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1C1CDF" w:rsidP="00762166">
      <w:pPr>
        <w:jc w:val="cente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3364865</wp:posOffset>
                </wp:positionH>
                <wp:positionV relativeFrom="paragraph">
                  <wp:posOffset>-491490</wp:posOffset>
                </wp:positionV>
                <wp:extent cx="2540000" cy="228600"/>
                <wp:effectExtent l="0" t="0" r="0" b="0"/>
                <wp:wrapNone/>
                <wp:docPr id="5" name="AryanRegNFirst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CDF" w:rsidRPr="001C1CDF" w:rsidRDefault="001C1CDF" w:rsidP="001C1CDF">
                            <w:pPr>
                              <w:jc w:val="right"/>
                              <w:rPr>
                                <w:color w:val="000000"/>
                                <w:sz w:val="16"/>
                              </w:rPr>
                            </w:pPr>
                            <w:r>
                              <w:rPr>
                                <w:color w:val="000000"/>
                                <w:sz w:val="16"/>
                              </w:rPr>
                              <w:t>6406707/923596(2)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FirstP" o:spid="_x0000_s1026" style="position:absolute;left:0;text-align:left;margin-left:264.95pt;margin-top:-38.7pt;width:20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" filled="f" stroked="f">
                <v:textbox inset="0,0,0,0">
                  <w:txbxContent>
                    <w:p w:rsidR="001C1CDF" w:rsidRPr="001C1CDF" w:rsidRDefault="001C1CDF" w:rsidP="001C1CDF">
                      <w:pPr>
                        <w:jc w:val="right"/>
                        <w:rPr>
                          <w:color w:val="000000"/>
                          <w:sz w:val="16"/>
                        </w:rPr>
                      </w:pPr>
                      <w:r>
                        <w:rPr>
                          <w:color w:val="000000"/>
                          <w:sz w:val="16"/>
                        </w:rPr>
                        <w:t>6406707/923596(2)</w:t>
                      </w:r>
                    </w:p>
                  </w:txbxContent>
                </v:textbox>
              </v:rect>
            </w:pict>
          </mc:Fallback>
        </mc:AlternateContent>
      </w: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4"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1C1CDF"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2785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PAKgIAAGM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sSSjw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bookmarkStart w:id="1" w:name="_Toc192511852"/>
      <w:r w:rsidR="00762166">
        <w:t>постановление</w:t>
      </w:r>
      <w:bookmarkEnd w:id="1"/>
    </w:p>
    <w:p w:rsidR="00762166" w:rsidRDefault="00762166" w:rsidP="00762166">
      <w:pPr>
        <w:jc w:val="center"/>
        <w:rPr>
          <w:sz w:val="24"/>
        </w:rPr>
      </w:pPr>
    </w:p>
    <w:p w:rsidR="00762166" w:rsidRDefault="009F2909" w:rsidP="009F2909">
      <w:pPr>
        <w:rPr>
          <w:sz w:val="24"/>
        </w:rPr>
      </w:pPr>
      <w:r>
        <w:rPr>
          <w:sz w:val="24"/>
        </w:rPr>
        <w:t xml:space="preserve">                                                </w:t>
      </w:r>
      <w:r w:rsidR="006F02D1">
        <w:rPr>
          <w:sz w:val="24"/>
        </w:rPr>
        <w:t xml:space="preserve">        </w:t>
      </w:r>
      <w:r w:rsidR="00762166">
        <w:rPr>
          <w:sz w:val="24"/>
        </w:rPr>
        <w:t xml:space="preserve">от </w:t>
      </w:r>
      <w:r w:rsidR="006F02D1">
        <w:rPr>
          <w:sz w:val="24"/>
        </w:rPr>
        <w:t>11/03/2025 № 693</w:t>
      </w:r>
    </w:p>
    <w:p w:rsidR="00820A71" w:rsidRPr="00820A71" w:rsidRDefault="00820A71" w:rsidP="00820A71">
      <w:pPr>
        <w:ind w:left="993"/>
        <w:rPr>
          <w:b/>
          <w:caps/>
          <w:sz w:val="24"/>
          <w:szCs w:val="24"/>
        </w:rPr>
      </w:pPr>
    </w:p>
    <w:tbl>
      <w:tblPr>
        <w:tblW w:w="0" w:type="auto"/>
        <w:tblLayout w:type="fixed"/>
        <w:tblLook w:val="04A0" w:firstRow="1" w:lastRow="0" w:firstColumn="1" w:lastColumn="0" w:noHBand="0" w:noVBand="1"/>
      </w:tblPr>
      <w:tblGrid>
        <w:gridCol w:w="4786"/>
      </w:tblGrid>
      <w:tr w:rsidR="00820A71" w:rsidRPr="00820A71" w:rsidTr="00820A71">
        <w:trPr>
          <w:trHeight w:val="1051"/>
        </w:trPr>
        <w:tc>
          <w:tcPr>
            <w:tcW w:w="4786" w:type="dxa"/>
          </w:tcPr>
          <w:p w:rsidR="00820A71" w:rsidRPr="00820A71" w:rsidRDefault="00820A71" w:rsidP="00EC50A6">
            <w:pPr>
              <w:jc w:val="both"/>
              <w:rPr>
                <w:sz w:val="24"/>
                <w:szCs w:val="24"/>
              </w:rPr>
            </w:pPr>
            <w:r w:rsidRPr="00820A71">
              <w:rPr>
                <w:sz w:val="24"/>
                <w:szCs w:val="24"/>
              </w:rPr>
              <w:t>Об утверждении муниципальной программы «Повышение финансовой грамотности и формирование финансовой культуры на территории Сосновоборского городского округа на 2025-2030 годы»</w:t>
            </w:r>
          </w:p>
        </w:tc>
      </w:tr>
    </w:tbl>
    <w:p w:rsidR="00820A71" w:rsidRDefault="00820A71" w:rsidP="00820A71">
      <w:pPr>
        <w:ind w:left="993"/>
        <w:jc w:val="both"/>
        <w:rPr>
          <w:sz w:val="24"/>
          <w:szCs w:val="24"/>
        </w:rPr>
      </w:pPr>
    </w:p>
    <w:p w:rsidR="00820A71" w:rsidRPr="00820A71" w:rsidRDefault="00820A71" w:rsidP="00820A71">
      <w:pPr>
        <w:ind w:left="993"/>
        <w:jc w:val="both"/>
        <w:rPr>
          <w:sz w:val="24"/>
          <w:szCs w:val="24"/>
        </w:rPr>
      </w:pPr>
    </w:p>
    <w:p w:rsidR="00820A71" w:rsidRPr="00820A71" w:rsidRDefault="00820A71" w:rsidP="00820A71">
      <w:pPr>
        <w:ind w:left="993"/>
        <w:jc w:val="both"/>
        <w:rPr>
          <w:sz w:val="24"/>
          <w:szCs w:val="24"/>
        </w:rPr>
      </w:pPr>
    </w:p>
    <w:p w:rsidR="00820A71" w:rsidRPr="00820A71" w:rsidRDefault="00820A71" w:rsidP="00820A71">
      <w:pPr>
        <w:ind w:firstLine="709"/>
        <w:jc w:val="both"/>
        <w:rPr>
          <w:b/>
          <w:color w:val="000000"/>
          <w:spacing w:val="60"/>
          <w:sz w:val="24"/>
          <w:szCs w:val="24"/>
        </w:rPr>
      </w:pPr>
      <w:r w:rsidRPr="00820A71">
        <w:rPr>
          <w:sz w:val="24"/>
          <w:szCs w:val="24"/>
        </w:rPr>
        <w:t>Руководствуясь ст.179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муниципальном образовании  Сосновоборский городской округ Ленинградской области, утвержденным решением совета депутатов Сосновоборского городского округа Ленинградской области от 20.11.2007</w:t>
      </w:r>
      <w:r w:rsidRPr="00820A71">
        <w:rPr>
          <w:b/>
          <w:sz w:val="24"/>
          <w:szCs w:val="24"/>
        </w:rPr>
        <w:t xml:space="preserve"> </w:t>
      </w:r>
      <w:r w:rsidRPr="00820A71">
        <w:rPr>
          <w:sz w:val="24"/>
          <w:szCs w:val="24"/>
        </w:rPr>
        <w:t xml:space="preserve">№143,  постановлением администрации Сосновоборского городского округа  Ленинградской области </w:t>
      </w:r>
      <w:r w:rsidRPr="00820A71">
        <w:rPr>
          <w:color w:val="000000"/>
          <w:sz w:val="24"/>
          <w:szCs w:val="24"/>
        </w:rPr>
        <w:t xml:space="preserve">от 20.02.2023 № 453 </w:t>
      </w:r>
      <w:r>
        <w:rPr>
          <w:color w:val="000000"/>
          <w:sz w:val="24"/>
          <w:szCs w:val="24"/>
        </w:rPr>
        <w:t xml:space="preserve">                              </w:t>
      </w:r>
      <w:r w:rsidRPr="00820A71">
        <w:rPr>
          <w:color w:val="000000"/>
          <w:sz w:val="24"/>
          <w:szCs w:val="24"/>
        </w:rPr>
        <w:t xml:space="preserve">«О порядке разработки, реализации и оценки эффективности муниципальных программ Сосновоборского городского округа», администрация Сосновоборского городского округа </w:t>
      </w:r>
      <w:r w:rsidRPr="00820A71">
        <w:rPr>
          <w:b/>
          <w:color w:val="000000"/>
          <w:spacing w:val="60"/>
          <w:sz w:val="24"/>
          <w:szCs w:val="24"/>
        </w:rPr>
        <w:t>постановляет:</w:t>
      </w:r>
    </w:p>
    <w:p w:rsidR="00820A71" w:rsidRPr="00820A71" w:rsidRDefault="00820A71" w:rsidP="00820A71">
      <w:pPr>
        <w:ind w:firstLine="709"/>
        <w:jc w:val="both"/>
        <w:rPr>
          <w:sz w:val="24"/>
          <w:szCs w:val="24"/>
        </w:rPr>
      </w:pPr>
    </w:p>
    <w:p w:rsidR="00820A71" w:rsidRPr="00820A71" w:rsidRDefault="00820A71" w:rsidP="00820A71">
      <w:pPr>
        <w:ind w:firstLine="709"/>
        <w:jc w:val="both"/>
        <w:rPr>
          <w:sz w:val="24"/>
          <w:szCs w:val="24"/>
        </w:rPr>
      </w:pPr>
      <w:r w:rsidRPr="00820A71">
        <w:rPr>
          <w:sz w:val="24"/>
          <w:szCs w:val="24"/>
        </w:rPr>
        <w:t>1. Утвердить муниципальную программу «Повышение финансовой грамотности и формирование финансовой культуры на территории Сосновоборского городского округа на 2025-2030 годы» согласно приложению к настоящему постановлению.</w:t>
      </w:r>
    </w:p>
    <w:p w:rsidR="00820A71" w:rsidRPr="00820A71" w:rsidRDefault="00820A71" w:rsidP="00820A71">
      <w:pPr>
        <w:ind w:firstLine="709"/>
        <w:jc w:val="both"/>
        <w:rPr>
          <w:color w:val="000000"/>
          <w:sz w:val="24"/>
          <w:szCs w:val="24"/>
          <w:shd w:val="clear" w:color="auto" w:fill="FFFFFF"/>
        </w:rPr>
      </w:pPr>
    </w:p>
    <w:p w:rsidR="00820A71" w:rsidRPr="00820A71" w:rsidRDefault="00820A71" w:rsidP="00820A71">
      <w:pPr>
        <w:ind w:firstLine="709"/>
        <w:jc w:val="both"/>
        <w:rPr>
          <w:sz w:val="24"/>
          <w:szCs w:val="24"/>
        </w:rPr>
      </w:pPr>
      <w:r w:rsidRPr="00820A71">
        <w:rPr>
          <w:color w:val="000000"/>
          <w:sz w:val="24"/>
          <w:szCs w:val="24"/>
          <w:shd w:val="clear" w:color="auto" w:fill="FFFFFF"/>
        </w:rPr>
        <w:t xml:space="preserve">2. </w:t>
      </w:r>
      <w:r w:rsidRPr="00820A71">
        <w:rPr>
          <w:sz w:val="24"/>
          <w:szCs w:val="24"/>
        </w:rPr>
        <w:t>Общему отделу администрации обнародовать настоящее постановление на электронном сайте городской газеты «Маяк».</w:t>
      </w:r>
    </w:p>
    <w:p w:rsidR="00820A71" w:rsidRPr="00820A71" w:rsidRDefault="00820A71" w:rsidP="00820A71">
      <w:pPr>
        <w:ind w:firstLine="709"/>
        <w:jc w:val="both"/>
        <w:rPr>
          <w:sz w:val="24"/>
          <w:szCs w:val="24"/>
        </w:rPr>
      </w:pPr>
    </w:p>
    <w:p w:rsidR="00820A71" w:rsidRPr="00820A71" w:rsidRDefault="00820A71" w:rsidP="00820A71">
      <w:pPr>
        <w:ind w:firstLine="709"/>
        <w:jc w:val="both"/>
        <w:rPr>
          <w:sz w:val="24"/>
          <w:szCs w:val="24"/>
        </w:rPr>
      </w:pPr>
      <w:r w:rsidRPr="00820A71">
        <w:rPr>
          <w:sz w:val="24"/>
          <w:szCs w:val="24"/>
        </w:rPr>
        <w:t>3. Отделу по связям с общественностью (пресс-центр) администрации разместить настоящее постановление на официальном сайте Сосновоборского городского округа.</w:t>
      </w:r>
    </w:p>
    <w:p w:rsidR="00820A71" w:rsidRPr="00820A71" w:rsidRDefault="00820A71" w:rsidP="00820A71">
      <w:pPr>
        <w:ind w:firstLine="709"/>
        <w:jc w:val="both"/>
        <w:rPr>
          <w:sz w:val="24"/>
          <w:szCs w:val="24"/>
        </w:rPr>
      </w:pPr>
    </w:p>
    <w:p w:rsidR="00820A71" w:rsidRPr="00820A71" w:rsidRDefault="00820A71" w:rsidP="00820A71">
      <w:pPr>
        <w:ind w:firstLine="709"/>
        <w:jc w:val="both"/>
        <w:rPr>
          <w:sz w:val="24"/>
          <w:szCs w:val="24"/>
        </w:rPr>
      </w:pPr>
      <w:r w:rsidRPr="00820A71">
        <w:rPr>
          <w:sz w:val="24"/>
          <w:szCs w:val="24"/>
        </w:rPr>
        <w:t>4. Настоящее постановление вступает в силу со дня официального обнародования.</w:t>
      </w:r>
    </w:p>
    <w:p w:rsidR="00820A71" w:rsidRPr="00820A71" w:rsidRDefault="00820A71" w:rsidP="00820A71">
      <w:pPr>
        <w:ind w:firstLine="709"/>
        <w:jc w:val="both"/>
        <w:rPr>
          <w:sz w:val="24"/>
          <w:szCs w:val="24"/>
        </w:rPr>
      </w:pPr>
    </w:p>
    <w:p w:rsidR="00820A71" w:rsidRPr="00820A71" w:rsidRDefault="00820A71" w:rsidP="00820A71">
      <w:pPr>
        <w:ind w:firstLine="709"/>
        <w:jc w:val="both"/>
        <w:rPr>
          <w:sz w:val="24"/>
          <w:szCs w:val="24"/>
        </w:rPr>
      </w:pPr>
      <w:r w:rsidRPr="00820A71">
        <w:rPr>
          <w:sz w:val="24"/>
          <w:szCs w:val="24"/>
        </w:rPr>
        <w:t>5. Контроль за исполнением постановления оставляю за собой.</w:t>
      </w:r>
    </w:p>
    <w:p w:rsidR="00820A71" w:rsidRPr="00820A71" w:rsidRDefault="00820A71" w:rsidP="00820A71">
      <w:pPr>
        <w:ind w:left="-142"/>
        <w:jc w:val="both"/>
        <w:rPr>
          <w:sz w:val="24"/>
          <w:szCs w:val="24"/>
        </w:rPr>
      </w:pPr>
    </w:p>
    <w:p w:rsidR="00820A71" w:rsidRPr="00820A71" w:rsidRDefault="00820A71" w:rsidP="00820A71">
      <w:pPr>
        <w:ind w:left="-142"/>
        <w:jc w:val="both"/>
        <w:rPr>
          <w:sz w:val="24"/>
          <w:szCs w:val="24"/>
        </w:rPr>
      </w:pPr>
    </w:p>
    <w:p w:rsidR="00820A71" w:rsidRPr="00820A71" w:rsidRDefault="00820A71" w:rsidP="00820A71">
      <w:pPr>
        <w:ind w:left="-142"/>
        <w:jc w:val="both"/>
        <w:rPr>
          <w:sz w:val="24"/>
          <w:szCs w:val="24"/>
        </w:rPr>
      </w:pPr>
    </w:p>
    <w:p w:rsidR="00820A71" w:rsidRDefault="00820A71" w:rsidP="00820A71">
      <w:pPr>
        <w:ind w:left="-142"/>
        <w:jc w:val="both"/>
        <w:rPr>
          <w:sz w:val="24"/>
          <w:szCs w:val="24"/>
        </w:rPr>
      </w:pPr>
      <w:r>
        <w:rPr>
          <w:sz w:val="24"/>
          <w:szCs w:val="24"/>
        </w:rPr>
        <w:t>Первый заместитель главы администрации</w:t>
      </w:r>
    </w:p>
    <w:p w:rsidR="00820A71" w:rsidRPr="00820A71" w:rsidRDefault="00820A71" w:rsidP="00820A71">
      <w:pPr>
        <w:ind w:left="-142"/>
        <w:jc w:val="both"/>
        <w:rPr>
          <w:sz w:val="24"/>
          <w:szCs w:val="24"/>
        </w:rPr>
      </w:pPr>
      <w:r w:rsidRPr="00820A71">
        <w:rPr>
          <w:sz w:val="24"/>
          <w:szCs w:val="24"/>
        </w:rPr>
        <w:t xml:space="preserve">Сосновоборского городского округа                                                              </w:t>
      </w:r>
      <w:r>
        <w:rPr>
          <w:sz w:val="24"/>
          <w:szCs w:val="24"/>
        </w:rPr>
        <w:t xml:space="preserve">              </w:t>
      </w:r>
      <w:r w:rsidRPr="00820A71">
        <w:rPr>
          <w:sz w:val="24"/>
          <w:szCs w:val="24"/>
        </w:rPr>
        <w:t xml:space="preserve"> </w:t>
      </w:r>
      <w:r>
        <w:rPr>
          <w:sz w:val="24"/>
          <w:szCs w:val="24"/>
        </w:rPr>
        <w:t>С.Г. Лютиков</w:t>
      </w:r>
      <w:r w:rsidRPr="00820A71">
        <w:rPr>
          <w:sz w:val="24"/>
          <w:szCs w:val="24"/>
        </w:rPr>
        <w:t xml:space="preserve"> </w:t>
      </w:r>
    </w:p>
    <w:p w:rsidR="00820A71" w:rsidRPr="00820A71" w:rsidRDefault="00820A71" w:rsidP="00820A71">
      <w:pPr>
        <w:ind w:left="-142"/>
        <w:jc w:val="both"/>
        <w:rPr>
          <w:sz w:val="24"/>
          <w:szCs w:val="24"/>
        </w:rPr>
      </w:pPr>
    </w:p>
    <w:p w:rsidR="00820A71" w:rsidRPr="00820A71" w:rsidRDefault="00820A71" w:rsidP="00820A71">
      <w:pPr>
        <w:ind w:left="-142"/>
        <w:jc w:val="both"/>
        <w:rPr>
          <w:sz w:val="12"/>
          <w:szCs w:val="18"/>
        </w:rPr>
      </w:pPr>
    </w:p>
    <w:p w:rsidR="00820A71" w:rsidRPr="00820A71" w:rsidRDefault="00820A71" w:rsidP="00820A71">
      <w:pPr>
        <w:ind w:left="993"/>
        <w:jc w:val="both"/>
        <w:rPr>
          <w:sz w:val="12"/>
          <w:szCs w:val="18"/>
        </w:rPr>
      </w:pPr>
    </w:p>
    <w:p w:rsidR="00820A71" w:rsidRPr="00820A71" w:rsidRDefault="00820A71" w:rsidP="00820A71">
      <w:pPr>
        <w:ind w:left="993"/>
        <w:jc w:val="both"/>
        <w:rPr>
          <w:sz w:val="12"/>
          <w:szCs w:val="18"/>
        </w:rPr>
      </w:pPr>
    </w:p>
    <w:p w:rsidR="00820A71" w:rsidRDefault="00820A71" w:rsidP="00820A71">
      <w:pPr>
        <w:jc w:val="both"/>
        <w:rPr>
          <w:sz w:val="12"/>
          <w:szCs w:val="18"/>
        </w:rPr>
      </w:pPr>
    </w:p>
    <w:p w:rsidR="00820A71" w:rsidRPr="00820A71" w:rsidRDefault="00820A71" w:rsidP="00820A71">
      <w:pPr>
        <w:jc w:val="both"/>
        <w:rPr>
          <w:sz w:val="12"/>
          <w:szCs w:val="18"/>
        </w:rPr>
      </w:pPr>
      <w:r w:rsidRPr="00820A71">
        <w:rPr>
          <w:sz w:val="12"/>
          <w:szCs w:val="18"/>
        </w:rPr>
        <w:t>Исп. Блеклова Е.Е.(КФ) Тел. 8(813) 299-60 БО</w:t>
      </w:r>
    </w:p>
    <w:p w:rsidR="00820A71" w:rsidRPr="00820A71" w:rsidRDefault="00820A71" w:rsidP="00820A71">
      <w:pPr>
        <w:ind w:left="993"/>
        <w:jc w:val="both"/>
        <w:rPr>
          <w:sz w:val="12"/>
          <w:szCs w:val="18"/>
        </w:rPr>
        <w:sectPr w:rsidR="00820A71" w:rsidRPr="00820A71" w:rsidSect="00820A71">
          <w:headerReference w:type="default" r:id="rId8"/>
          <w:footerReference w:type="default" r:id="rId9"/>
          <w:pgSz w:w="11906" w:h="16838"/>
          <w:pgMar w:top="1134" w:right="567" w:bottom="1134" w:left="1701" w:header="709" w:footer="709" w:gutter="0"/>
          <w:pgNumType w:start="1"/>
          <w:cols w:space="720"/>
          <w:titlePg/>
          <w:docGrid w:linePitch="326"/>
        </w:sectPr>
      </w:pPr>
    </w:p>
    <w:p w:rsidR="00820A71" w:rsidRPr="00820A71" w:rsidRDefault="00820A71" w:rsidP="00820A71">
      <w:pPr>
        <w:jc w:val="both"/>
        <w:rPr>
          <w:sz w:val="24"/>
          <w:szCs w:val="24"/>
        </w:rPr>
      </w:pPr>
      <w:r w:rsidRPr="00820A71">
        <w:rPr>
          <w:sz w:val="24"/>
          <w:szCs w:val="24"/>
        </w:rPr>
        <w:lastRenderedPageBreak/>
        <w:t>СОГЛАСОВАНО:</w:t>
      </w:r>
    </w:p>
    <w:p w:rsidR="00820A71" w:rsidRPr="00820A71" w:rsidRDefault="00820A71" w:rsidP="00820A71">
      <w:pPr>
        <w:jc w:val="both"/>
        <w:rPr>
          <w:sz w:val="24"/>
          <w:szCs w:val="24"/>
        </w:rPr>
      </w:pPr>
    </w:p>
    <w:p w:rsidR="00820A71" w:rsidRPr="00820A71" w:rsidRDefault="001C1CDF" w:rsidP="00820A71">
      <w:pPr>
        <w:jc w:val="both"/>
        <w:rPr>
          <w:sz w:val="22"/>
          <w:szCs w:val="22"/>
        </w:rPr>
      </w:pPr>
      <w:r>
        <w:rPr>
          <w:noProof/>
          <w:sz w:val="22"/>
          <w:szCs w:val="22"/>
        </w:rPr>
        <w:drawing>
          <wp:inline distT="0" distB="0" distL="0" distR="0">
            <wp:extent cx="6120765" cy="520636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5206365"/>
                    </a:xfrm>
                    <a:prstGeom prst="rect">
                      <a:avLst/>
                    </a:prstGeom>
                    <a:noFill/>
                    <a:ln>
                      <a:noFill/>
                    </a:ln>
                  </pic:spPr>
                </pic:pic>
              </a:graphicData>
            </a:graphic>
          </wp:inline>
        </w:drawing>
      </w:r>
    </w:p>
    <w:p w:rsidR="00820A71" w:rsidRPr="00820A71" w:rsidRDefault="00820A71" w:rsidP="00820A71">
      <w:pPr>
        <w:jc w:val="both"/>
        <w:rPr>
          <w:sz w:val="22"/>
          <w:szCs w:val="22"/>
        </w:rPr>
      </w:pPr>
    </w:p>
    <w:p w:rsidR="00820A71" w:rsidRPr="00820A71" w:rsidRDefault="00820A71" w:rsidP="00820A71">
      <w:pPr>
        <w:jc w:val="both"/>
        <w:rPr>
          <w:sz w:val="22"/>
          <w:szCs w:val="22"/>
        </w:rPr>
      </w:pPr>
    </w:p>
    <w:p w:rsidR="00820A71" w:rsidRPr="00820A71" w:rsidRDefault="00820A71" w:rsidP="00820A71">
      <w:pPr>
        <w:jc w:val="both"/>
        <w:rPr>
          <w:sz w:val="22"/>
          <w:szCs w:val="22"/>
        </w:rPr>
      </w:pPr>
    </w:p>
    <w:p w:rsidR="00820A71" w:rsidRPr="00820A71" w:rsidRDefault="00820A71" w:rsidP="00820A71">
      <w:pPr>
        <w:jc w:val="both"/>
        <w:rPr>
          <w:sz w:val="22"/>
          <w:szCs w:val="22"/>
        </w:rPr>
      </w:pPr>
    </w:p>
    <w:p w:rsidR="00820A71" w:rsidRPr="00820A71" w:rsidRDefault="00820A71" w:rsidP="00820A71">
      <w:pPr>
        <w:jc w:val="both"/>
        <w:rPr>
          <w:sz w:val="22"/>
          <w:szCs w:val="22"/>
        </w:rPr>
      </w:pPr>
    </w:p>
    <w:p w:rsidR="00820A71" w:rsidRPr="00820A71" w:rsidRDefault="00820A71" w:rsidP="00820A71">
      <w:pPr>
        <w:jc w:val="both"/>
        <w:rPr>
          <w:sz w:val="22"/>
          <w:szCs w:val="22"/>
        </w:rPr>
      </w:pPr>
    </w:p>
    <w:p w:rsidR="00820A71" w:rsidRPr="00820A71" w:rsidRDefault="00820A71" w:rsidP="00820A71">
      <w:pPr>
        <w:jc w:val="both"/>
        <w:rPr>
          <w:sz w:val="24"/>
        </w:rPr>
      </w:pPr>
    </w:p>
    <w:p w:rsidR="00820A71" w:rsidRPr="00820A71" w:rsidRDefault="00820A71" w:rsidP="00820A71">
      <w:pPr>
        <w:jc w:val="right"/>
      </w:pPr>
      <w:r w:rsidRPr="00820A71">
        <w:t>Рассылка:</w:t>
      </w:r>
    </w:p>
    <w:p w:rsidR="00820A71" w:rsidRPr="00820A71" w:rsidRDefault="00820A71" w:rsidP="00820A71">
      <w:pPr>
        <w:jc w:val="right"/>
      </w:pPr>
      <w:r w:rsidRPr="00820A71">
        <w:t xml:space="preserve">заместители главы, КФ, КО, ОРКиТ, юр.отдел, </w:t>
      </w:r>
    </w:p>
    <w:p w:rsidR="00820A71" w:rsidRPr="00820A71" w:rsidRDefault="00820A71" w:rsidP="00820A71">
      <w:pPr>
        <w:jc w:val="right"/>
        <w:rPr>
          <w:b/>
        </w:rPr>
      </w:pPr>
      <w:r w:rsidRPr="00820A71">
        <w:t>ОЭР, ОМП,ОФКС, Пресс-центр</w:t>
      </w:r>
    </w:p>
    <w:p w:rsidR="00820A71" w:rsidRPr="00820A71" w:rsidRDefault="00820A71" w:rsidP="00820A71">
      <w:pPr>
        <w:rPr>
          <w:sz w:val="24"/>
          <w:szCs w:val="24"/>
        </w:rPr>
        <w:sectPr w:rsidR="00820A71" w:rsidRPr="00820A71" w:rsidSect="00820A71">
          <w:pgSz w:w="11906" w:h="16838"/>
          <w:pgMar w:top="1134" w:right="567" w:bottom="1134" w:left="1701" w:header="709" w:footer="709" w:gutter="0"/>
          <w:pgNumType w:start="1"/>
          <w:cols w:space="720"/>
          <w:titlePg/>
          <w:docGrid w:linePitch="326"/>
        </w:sectPr>
      </w:pPr>
    </w:p>
    <w:p w:rsidR="00820A71" w:rsidRPr="00820A71" w:rsidRDefault="00820A71" w:rsidP="00820A71">
      <w:pPr>
        <w:rPr>
          <w:sz w:val="24"/>
          <w:szCs w:val="24"/>
        </w:rPr>
      </w:pPr>
    </w:p>
    <w:p w:rsidR="00820A71" w:rsidRPr="00820A71" w:rsidRDefault="00820A71" w:rsidP="00820A71">
      <w:pPr>
        <w:jc w:val="right"/>
        <w:rPr>
          <w:sz w:val="24"/>
          <w:szCs w:val="24"/>
        </w:rPr>
      </w:pPr>
      <w:r w:rsidRPr="00820A71">
        <w:rPr>
          <w:sz w:val="24"/>
          <w:szCs w:val="24"/>
        </w:rPr>
        <w:t>УТВЕРЖДЕНА</w:t>
      </w:r>
    </w:p>
    <w:p w:rsidR="00820A71" w:rsidRPr="00820A71" w:rsidRDefault="00820A71" w:rsidP="00820A71">
      <w:pPr>
        <w:jc w:val="right"/>
        <w:outlineLvl w:val="3"/>
        <w:rPr>
          <w:bCs/>
          <w:sz w:val="24"/>
          <w:szCs w:val="24"/>
        </w:rPr>
      </w:pPr>
      <w:r w:rsidRPr="00820A71">
        <w:rPr>
          <w:sz w:val="24"/>
          <w:szCs w:val="24"/>
        </w:rPr>
        <w:t>постановлением</w:t>
      </w:r>
      <w:r w:rsidRPr="00820A71">
        <w:rPr>
          <w:bCs/>
          <w:sz w:val="24"/>
          <w:szCs w:val="24"/>
        </w:rPr>
        <w:t xml:space="preserve"> администрации</w:t>
      </w:r>
    </w:p>
    <w:p w:rsidR="00820A71" w:rsidRPr="00820A71" w:rsidRDefault="00820A71" w:rsidP="00820A71">
      <w:pPr>
        <w:jc w:val="right"/>
        <w:rPr>
          <w:sz w:val="24"/>
          <w:szCs w:val="24"/>
        </w:rPr>
      </w:pPr>
      <w:r w:rsidRPr="00820A71">
        <w:rPr>
          <w:sz w:val="24"/>
          <w:szCs w:val="24"/>
        </w:rPr>
        <w:t>Сосновоборского городского округа</w:t>
      </w:r>
    </w:p>
    <w:p w:rsidR="00820A71" w:rsidRPr="00820A71" w:rsidRDefault="006F02D1" w:rsidP="00820A71">
      <w:pPr>
        <w:jc w:val="right"/>
        <w:rPr>
          <w:sz w:val="24"/>
          <w:szCs w:val="24"/>
        </w:rPr>
      </w:pPr>
      <w:r>
        <w:rPr>
          <w:sz w:val="24"/>
          <w:szCs w:val="24"/>
        </w:rPr>
        <w:t>о</w:t>
      </w:r>
      <w:r w:rsidR="00820A71" w:rsidRPr="00820A71">
        <w:rPr>
          <w:sz w:val="24"/>
          <w:szCs w:val="24"/>
        </w:rPr>
        <w:t>т</w:t>
      </w:r>
      <w:r>
        <w:rPr>
          <w:sz w:val="24"/>
          <w:szCs w:val="24"/>
        </w:rPr>
        <w:t xml:space="preserve"> 11/03/2025 № 693</w:t>
      </w:r>
    </w:p>
    <w:p w:rsidR="00820A71" w:rsidRPr="00820A71" w:rsidRDefault="00820A71" w:rsidP="00820A71">
      <w:pPr>
        <w:jc w:val="right"/>
        <w:rPr>
          <w:sz w:val="24"/>
          <w:szCs w:val="24"/>
        </w:rPr>
      </w:pPr>
    </w:p>
    <w:p w:rsidR="00820A71" w:rsidRPr="00820A71" w:rsidRDefault="00820A71" w:rsidP="00820A71">
      <w:pPr>
        <w:jc w:val="right"/>
        <w:rPr>
          <w:sz w:val="24"/>
          <w:szCs w:val="24"/>
        </w:rPr>
      </w:pPr>
      <w:r w:rsidRPr="00820A71">
        <w:rPr>
          <w:sz w:val="24"/>
          <w:szCs w:val="24"/>
        </w:rPr>
        <w:t>(Приложение)</w:t>
      </w:r>
    </w:p>
    <w:p w:rsidR="00820A71" w:rsidRPr="00820A71" w:rsidRDefault="00820A71" w:rsidP="00820A71">
      <w:pPr>
        <w:jc w:val="right"/>
        <w:rPr>
          <w:sz w:val="24"/>
          <w:szCs w:val="24"/>
        </w:rPr>
      </w:pPr>
    </w:p>
    <w:p w:rsidR="00820A71" w:rsidRPr="00820A71" w:rsidRDefault="00820A71" w:rsidP="00820A71">
      <w:pPr>
        <w:jc w:val="center"/>
        <w:rPr>
          <w:b/>
          <w:sz w:val="28"/>
          <w:szCs w:val="28"/>
        </w:rPr>
      </w:pPr>
    </w:p>
    <w:p w:rsidR="00820A71" w:rsidRPr="00820A71" w:rsidRDefault="00820A71" w:rsidP="00820A71">
      <w:pPr>
        <w:jc w:val="center"/>
        <w:rPr>
          <w:b/>
          <w:sz w:val="28"/>
          <w:szCs w:val="28"/>
        </w:rPr>
      </w:pPr>
    </w:p>
    <w:p w:rsidR="00820A71" w:rsidRPr="00820A71" w:rsidRDefault="00820A71" w:rsidP="00820A71">
      <w:pPr>
        <w:jc w:val="center"/>
        <w:rPr>
          <w:b/>
          <w:sz w:val="28"/>
          <w:szCs w:val="28"/>
        </w:rPr>
      </w:pPr>
    </w:p>
    <w:p w:rsidR="00820A71" w:rsidRPr="00820A71" w:rsidRDefault="00820A71" w:rsidP="00820A71">
      <w:pPr>
        <w:tabs>
          <w:tab w:val="left" w:pos="5640"/>
        </w:tabs>
        <w:rPr>
          <w:b/>
          <w:sz w:val="28"/>
          <w:szCs w:val="28"/>
        </w:rPr>
      </w:pPr>
      <w:r w:rsidRPr="00820A71">
        <w:rPr>
          <w:b/>
          <w:sz w:val="28"/>
          <w:szCs w:val="28"/>
        </w:rPr>
        <w:tab/>
      </w:r>
    </w:p>
    <w:p w:rsidR="00820A71" w:rsidRPr="00820A71" w:rsidRDefault="00820A71" w:rsidP="00820A71">
      <w:pPr>
        <w:jc w:val="center"/>
        <w:rPr>
          <w:b/>
          <w:sz w:val="28"/>
          <w:szCs w:val="28"/>
        </w:rPr>
      </w:pPr>
    </w:p>
    <w:p w:rsidR="00820A71" w:rsidRPr="00820A71" w:rsidRDefault="00820A71" w:rsidP="00820A71">
      <w:pPr>
        <w:jc w:val="center"/>
        <w:rPr>
          <w:b/>
          <w:sz w:val="28"/>
          <w:szCs w:val="28"/>
        </w:rPr>
      </w:pPr>
    </w:p>
    <w:p w:rsidR="00820A71" w:rsidRPr="00820A71" w:rsidRDefault="00820A71" w:rsidP="00820A71">
      <w:pPr>
        <w:jc w:val="center"/>
        <w:rPr>
          <w:b/>
          <w:sz w:val="28"/>
          <w:szCs w:val="28"/>
        </w:rPr>
      </w:pPr>
    </w:p>
    <w:p w:rsidR="00820A71" w:rsidRPr="00820A71" w:rsidRDefault="00820A71" w:rsidP="00820A71">
      <w:pPr>
        <w:jc w:val="center"/>
        <w:rPr>
          <w:b/>
          <w:sz w:val="28"/>
          <w:szCs w:val="28"/>
        </w:rPr>
      </w:pPr>
      <w:r w:rsidRPr="00820A71">
        <w:rPr>
          <w:b/>
          <w:sz w:val="28"/>
          <w:szCs w:val="28"/>
        </w:rPr>
        <w:t>Муниципальная программа</w:t>
      </w:r>
    </w:p>
    <w:p w:rsidR="00820A71" w:rsidRPr="00820A71" w:rsidRDefault="00820A71" w:rsidP="00820A71">
      <w:pPr>
        <w:jc w:val="center"/>
        <w:rPr>
          <w:b/>
          <w:sz w:val="28"/>
          <w:szCs w:val="28"/>
        </w:rPr>
      </w:pPr>
    </w:p>
    <w:p w:rsidR="00820A71" w:rsidRPr="00820A71" w:rsidRDefault="00820A71" w:rsidP="00820A71">
      <w:pPr>
        <w:jc w:val="center"/>
        <w:rPr>
          <w:b/>
          <w:sz w:val="28"/>
          <w:szCs w:val="28"/>
        </w:rPr>
      </w:pPr>
      <w:r w:rsidRPr="00820A71">
        <w:rPr>
          <w:b/>
          <w:sz w:val="28"/>
          <w:szCs w:val="28"/>
        </w:rPr>
        <w:t>«Повышение финансовой грамотности и формирование финансовой культуры на территории Сосновоборского городского округа</w:t>
      </w:r>
    </w:p>
    <w:p w:rsidR="00820A71" w:rsidRPr="00820A71" w:rsidRDefault="00820A71" w:rsidP="00820A71">
      <w:pPr>
        <w:jc w:val="center"/>
        <w:rPr>
          <w:b/>
          <w:sz w:val="28"/>
          <w:szCs w:val="28"/>
        </w:rPr>
      </w:pPr>
      <w:r w:rsidRPr="00820A71">
        <w:rPr>
          <w:b/>
          <w:sz w:val="28"/>
          <w:szCs w:val="28"/>
        </w:rPr>
        <w:t xml:space="preserve"> на 2025-2030 годы»</w:t>
      </w: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jc w:val="center"/>
        <w:rPr>
          <w:rFonts w:eastAsia="Calibri"/>
          <w:color w:val="000000"/>
          <w:sz w:val="24"/>
          <w:szCs w:val="24"/>
          <w:lang w:eastAsia="en-US"/>
        </w:rPr>
      </w:pPr>
      <w:r w:rsidRPr="00820A71">
        <w:rPr>
          <w:rFonts w:eastAsia="Calibri"/>
          <w:color w:val="000000"/>
          <w:sz w:val="24"/>
          <w:szCs w:val="24"/>
          <w:lang w:eastAsia="en-US"/>
        </w:rPr>
        <w:t>г. Сосновый Бор</w:t>
      </w:r>
    </w:p>
    <w:p w:rsidR="00820A71" w:rsidRDefault="00820A71" w:rsidP="00820A71">
      <w:pPr>
        <w:jc w:val="center"/>
        <w:rPr>
          <w:sz w:val="24"/>
          <w:szCs w:val="24"/>
        </w:rPr>
      </w:pPr>
      <w:r w:rsidRPr="00820A71">
        <w:rPr>
          <w:sz w:val="24"/>
          <w:szCs w:val="24"/>
        </w:rPr>
        <w:t>2025 год</w:t>
      </w:r>
    </w:p>
    <w:p w:rsidR="00EC50A6" w:rsidRPr="00820A71" w:rsidRDefault="00EC50A6" w:rsidP="00820A71">
      <w:pPr>
        <w:jc w:val="center"/>
        <w:rPr>
          <w:sz w:val="24"/>
          <w:szCs w:val="24"/>
        </w:rPr>
      </w:pPr>
    </w:p>
    <w:p w:rsidR="007A16F7" w:rsidRPr="007A16F7" w:rsidRDefault="007A16F7" w:rsidP="007A16F7">
      <w:pPr>
        <w:keepNext/>
        <w:keepLines/>
        <w:spacing w:after="60"/>
        <w:ind w:firstLine="851"/>
        <w:jc w:val="center"/>
        <w:rPr>
          <w:caps/>
          <w:color w:val="000000"/>
          <w:sz w:val="24"/>
          <w:szCs w:val="32"/>
        </w:rPr>
      </w:pPr>
      <w:r w:rsidRPr="007A16F7">
        <w:rPr>
          <w:caps/>
          <w:color w:val="000000"/>
          <w:sz w:val="24"/>
          <w:szCs w:val="32"/>
        </w:rPr>
        <w:t>Оглавление</w:t>
      </w:r>
    </w:p>
    <w:p w:rsidR="007A16F7" w:rsidRPr="007A16F7" w:rsidRDefault="00BF0339" w:rsidP="007A16F7">
      <w:pPr>
        <w:ind w:firstLine="426"/>
        <w:jc w:val="both"/>
        <w:rPr>
          <w:color w:val="000000"/>
          <w:sz w:val="24"/>
          <w:szCs w:val="24"/>
        </w:rPr>
      </w:pPr>
      <w:r w:rsidRPr="007A16F7">
        <w:rPr>
          <w:color w:val="000000"/>
          <w:sz w:val="24"/>
          <w:szCs w:val="24"/>
        </w:rPr>
        <w:fldChar w:fldCharType="begin"/>
      </w:r>
      <w:r w:rsidR="007A16F7" w:rsidRPr="007A16F7">
        <w:rPr>
          <w:color w:val="000000"/>
          <w:sz w:val="24"/>
          <w:szCs w:val="24"/>
        </w:rPr>
        <w:instrText xml:space="preserve"> TOC \o "1-3" \h \z \u </w:instrText>
      </w:r>
      <w:r w:rsidRPr="007A16F7">
        <w:rPr>
          <w:color w:val="000000"/>
          <w:sz w:val="24"/>
          <w:szCs w:val="24"/>
        </w:rPr>
        <w:fldChar w:fldCharType="separate"/>
      </w:r>
    </w:p>
    <w:p w:rsidR="007A16F7" w:rsidRPr="007A16F7" w:rsidRDefault="007A16F7" w:rsidP="007A16F7">
      <w:pPr>
        <w:ind w:left="-284" w:right="-284"/>
        <w:jc w:val="both"/>
        <w:rPr>
          <w:sz w:val="24"/>
          <w:szCs w:val="24"/>
        </w:rPr>
      </w:pPr>
      <w:r w:rsidRPr="007A16F7">
        <w:rPr>
          <w:color w:val="000000"/>
          <w:sz w:val="24"/>
          <w:szCs w:val="24"/>
        </w:rPr>
        <w:t>1. Паспорт муниципальной программы …………………</w:t>
      </w:r>
      <w:r w:rsidRPr="007A16F7">
        <w:rPr>
          <w:sz w:val="24"/>
          <w:szCs w:val="24"/>
        </w:rPr>
        <w:t>……………………………….………….3</w:t>
      </w:r>
    </w:p>
    <w:p w:rsidR="007A16F7" w:rsidRPr="007A16F7" w:rsidRDefault="007A16F7" w:rsidP="007A16F7">
      <w:pPr>
        <w:ind w:left="-284" w:right="-284"/>
        <w:jc w:val="both"/>
        <w:rPr>
          <w:sz w:val="24"/>
          <w:szCs w:val="24"/>
        </w:rPr>
      </w:pPr>
    </w:p>
    <w:p w:rsidR="007A16F7" w:rsidRPr="007A16F7" w:rsidRDefault="007A16F7" w:rsidP="007A16F7">
      <w:pPr>
        <w:keepNext/>
        <w:ind w:left="-284" w:right="-284"/>
        <w:jc w:val="both"/>
        <w:outlineLvl w:val="3"/>
        <w:rPr>
          <w:bCs/>
          <w:sz w:val="24"/>
          <w:szCs w:val="24"/>
        </w:rPr>
      </w:pPr>
      <w:r w:rsidRPr="007A16F7">
        <w:rPr>
          <w:bCs/>
          <w:color w:val="000000"/>
          <w:sz w:val="24"/>
          <w:szCs w:val="24"/>
        </w:rPr>
        <w:t>2. Общая характеристика, основные проблемы и прогноз развития сферы реализации муниципальной программы ………………………..</w:t>
      </w:r>
      <w:r w:rsidRPr="007A16F7">
        <w:rPr>
          <w:bCs/>
          <w:sz w:val="24"/>
          <w:szCs w:val="24"/>
        </w:rPr>
        <w:t>………………………………………................4</w:t>
      </w:r>
    </w:p>
    <w:p w:rsidR="007A16F7" w:rsidRPr="007A16F7" w:rsidRDefault="007A16F7" w:rsidP="007A16F7">
      <w:pPr>
        <w:ind w:left="-284" w:right="-284"/>
        <w:jc w:val="both"/>
        <w:rPr>
          <w:sz w:val="24"/>
          <w:szCs w:val="24"/>
        </w:rPr>
      </w:pPr>
    </w:p>
    <w:p w:rsidR="007A16F7" w:rsidRPr="007A16F7" w:rsidRDefault="007A16F7" w:rsidP="007A16F7">
      <w:pPr>
        <w:keepNext/>
        <w:ind w:left="-284" w:right="-284"/>
        <w:jc w:val="both"/>
        <w:outlineLvl w:val="3"/>
        <w:rPr>
          <w:bCs/>
          <w:color w:val="000000"/>
          <w:sz w:val="24"/>
          <w:szCs w:val="24"/>
        </w:rPr>
      </w:pPr>
      <w:r w:rsidRPr="007A16F7">
        <w:rPr>
          <w:bCs/>
          <w:color w:val="000000"/>
          <w:sz w:val="24"/>
          <w:szCs w:val="24"/>
        </w:rPr>
        <w:t>3. Приоритеты и цели государственной политики в сфере реализации муниципальной программы……………………………………………………………………………………..………..6</w:t>
      </w:r>
    </w:p>
    <w:p w:rsidR="007A16F7" w:rsidRPr="007A16F7" w:rsidRDefault="007A16F7" w:rsidP="007A16F7">
      <w:pPr>
        <w:ind w:left="-284" w:right="-284"/>
        <w:jc w:val="both"/>
        <w:rPr>
          <w:sz w:val="24"/>
          <w:szCs w:val="24"/>
        </w:rPr>
      </w:pPr>
    </w:p>
    <w:p w:rsidR="007A16F7" w:rsidRPr="007A16F7" w:rsidRDefault="007A16F7" w:rsidP="007A16F7">
      <w:pPr>
        <w:keepNext/>
        <w:ind w:left="-284" w:right="-284"/>
        <w:jc w:val="both"/>
        <w:outlineLvl w:val="3"/>
        <w:rPr>
          <w:bCs/>
          <w:color w:val="000000"/>
          <w:sz w:val="24"/>
          <w:szCs w:val="24"/>
        </w:rPr>
      </w:pPr>
      <w:r w:rsidRPr="007A16F7">
        <w:rPr>
          <w:bCs/>
          <w:color w:val="000000"/>
          <w:sz w:val="24"/>
          <w:szCs w:val="24"/>
        </w:rPr>
        <w:t>4. Задачи муниципальной программы………………………………………………………..............6</w:t>
      </w:r>
    </w:p>
    <w:p w:rsidR="007A16F7" w:rsidRPr="007A16F7" w:rsidRDefault="007A16F7" w:rsidP="007A16F7">
      <w:pPr>
        <w:ind w:left="-284" w:right="-284"/>
        <w:jc w:val="both"/>
        <w:rPr>
          <w:color w:val="000000"/>
          <w:sz w:val="24"/>
          <w:szCs w:val="24"/>
        </w:rPr>
      </w:pPr>
    </w:p>
    <w:p w:rsidR="007A16F7" w:rsidRPr="007A16F7" w:rsidRDefault="007A16F7" w:rsidP="007A16F7">
      <w:pPr>
        <w:autoSpaceDE w:val="0"/>
        <w:autoSpaceDN w:val="0"/>
        <w:adjustRightInd w:val="0"/>
        <w:ind w:left="-284" w:right="-284"/>
        <w:jc w:val="both"/>
        <w:rPr>
          <w:sz w:val="24"/>
          <w:szCs w:val="24"/>
        </w:rPr>
      </w:pPr>
      <w:r w:rsidRPr="007A16F7">
        <w:rPr>
          <w:sz w:val="24"/>
          <w:szCs w:val="24"/>
        </w:rPr>
        <w:t>5. Сроки реализации муниципальной программы……………………………………………….….8</w:t>
      </w:r>
    </w:p>
    <w:p w:rsidR="007A16F7" w:rsidRPr="007A16F7" w:rsidRDefault="007A16F7" w:rsidP="007A16F7">
      <w:pPr>
        <w:keepNext/>
        <w:spacing w:before="240" w:after="60"/>
        <w:ind w:left="-284" w:right="-284"/>
        <w:jc w:val="both"/>
        <w:outlineLvl w:val="0"/>
        <w:rPr>
          <w:bCs/>
          <w:kern w:val="32"/>
          <w:sz w:val="24"/>
          <w:szCs w:val="24"/>
        </w:rPr>
      </w:pPr>
      <w:r w:rsidRPr="007A16F7">
        <w:rPr>
          <w:bCs/>
          <w:kern w:val="32"/>
          <w:sz w:val="24"/>
          <w:szCs w:val="24"/>
        </w:rPr>
        <w:t>6.  Проектная часть………………………………………………………………………..………..…..8</w:t>
      </w:r>
    </w:p>
    <w:p w:rsidR="007A16F7" w:rsidRPr="007A16F7" w:rsidRDefault="007A16F7" w:rsidP="007A16F7">
      <w:pPr>
        <w:keepNext/>
        <w:spacing w:before="240" w:after="60"/>
        <w:ind w:left="-284" w:right="-284"/>
        <w:jc w:val="both"/>
        <w:outlineLvl w:val="0"/>
        <w:rPr>
          <w:bCs/>
          <w:kern w:val="32"/>
          <w:sz w:val="24"/>
          <w:szCs w:val="24"/>
        </w:rPr>
      </w:pPr>
      <w:r w:rsidRPr="007A16F7">
        <w:rPr>
          <w:bCs/>
          <w:kern w:val="32"/>
          <w:sz w:val="24"/>
          <w:szCs w:val="24"/>
        </w:rPr>
        <w:t>7. Процессная часть………………………………………………………………….………………...8</w:t>
      </w:r>
    </w:p>
    <w:p w:rsidR="007A16F7" w:rsidRPr="007A16F7" w:rsidRDefault="007A16F7" w:rsidP="007A16F7">
      <w:pPr>
        <w:ind w:left="-284" w:right="-284"/>
        <w:rPr>
          <w:sz w:val="24"/>
          <w:szCs w:val="24"/>
        </w:rPr>
      </w:pPr>
    </w:p>
    <w:p w:rsidR="007A16F7" w:rsidRPr="007A16F7" w:rsidRDefault="007A16F7" w:rsidP="007A16F7">
      <w:pPr>
        <w:widowControl w:val="0"/>
        <w:autoSpaceDE w:val="0"/>
        <w:autoSpaceDN w:val="0"/>
        <w:adjustRightInd w:val="0"/>
        <w:ind w:left="-284" w:right="-284"/>
        <w:jc w:val="both"/>
        <w:outlineLvl w:val="1"/>
        <w:rPr>
          <w:bCs/>
          <w:sz w:val="24"/>
          <w:szCs w:val="24"/>
        </w:rPr>
      </w:pPr>
      <w:r w:rsidRPr="007A16F7">
        <w:rPr>
          <w:bCs/>
          <w:sz w:val="24"/>
          <w:szCs w:val="24"/>
        </w:rPr>
        <w:t>8. Информация о комплексе процессных мероприятий…………………………………………….8</w:t>
      </w:r>
    </w:p>
    <w:p w:rsidR="007A16F7" w:rsidRPr="007A16F7" w:rsidRDefault="007A16F7" w:rsidP="007A16F7">
      <w:pPr>
        <w:widowControl w:val="0"/>
        <w:autoSpaceDE w:val="0"/>
        <w:autoSpaceDN w:val="0"/>
        <w:adjustRightInd w:val="0"/>
        <w:ind w:left="-284" w:right="-284"/>
        <w:jc w:val="both"/>
        <w:outlineLvl w:val="1"/>
        <w:rPr>
          <w:bCs/>
          <w:sz w:val="24"/>
          <w:szCs w:val="24"/>
        </w:rPr>
      </w:pPr>
    </w:p>
    <w:p w:rsidR="007A16F7" w:rsidRPr="007A16F7" w:rsidRDefault="007A16F7" w:rsidP="007A16F7">
      <w:pPr>
        <w:ind w:left="-284" w:right="-284"/>
        <w:jc w:val="both"/>
        <w:rPr>
          <w:sz w:val="24"/>
          <w:szCs w:val="24"/>
        </w:rPr>
      </w:pPr>
      <w:r w:rsidRPr="007A16F7">
        <w:rPr>
          <w:color w:val="000000"/>
          <w:sz w:val="24"/>
          <w:szCs w:val="24"/>
        </w:rPr>
        <w:t xml:space="preserve">9. </w:t>
      </w:r>
      <w:r w:rsidRPr="007A16F7">
        <w:rPr>
          <w:sz w:val="24"/>
          <w:szCs w:val="24"/>
        </w:rPr>
        <w:t>Приложение 1. Информация о взаимосвязи целей, задач, ожидаемых результатов, показателей и структурных элементов муниципальной программы………………………………9</w:t>
      </w:r>
    </w:p>
    <w:p w:rsidR="007A16F7" w:rsidRPr="007A16F7" w:rsidRDefault="007A16F7" w:rsidP="007A16F7">
      <w:pPr>
        <w:ind w:left="-284" w:right="-284"/>
        <w:jc w:val="both"/>
        <w:rPr>
          <w:sz w:val="24"/>
          <w:szCs w:val="24"/>
        </w:rPr>
      </w:pPr>
    </w:p>
    <w:p w:rsidR="007A16F7" w:rsidRPr="007A16F7" w:rsidRDefault="007A16F7" w:rsidP="007A16F7">
      <w:pPr>
        <w:autoSpaceDE w:val="0"/>
        <w:autoSpaceDN w:val="0"/>
        <w:adjustRightInd w:val="0"/>
        <w:ind w:left="-284" w:right="-284"/>
        <w:jc w:val="both"/>
        <w:outlineLvl w:val="0"/>
        <w:rPr>
          <w:caps/>
          <w:sz w:val="24"/>
        </w:rPr>
      </w:pPr>
      <w:r w:rsidRPr="007A16F7">
        <w:rPr>
          <w:sz w:val="24"/>
        </w:rPr>
        <w:t>10. Приложение 2. Сведения о показателях (индикаторах) муниципальной программы и их значениях……………………………………………………………………………………………...12</w:t>
      </w:r>
    </w:p>
    <w:p w:rsidR="007A16F7" w:rsidRPr="007A16F7" w:rsidRDefault="007A16F7" w:rsidP="007A16F7">
      <w:pPr>
        <w:ind w:left="-284" w:right="-284"/>
        <w:jc w:val="both"/>
        <w:rPr>
          <w:color w:val="000000"/>
          <w:sz w:val="24"/>
          <w:szCs w:val="24"/>
        </w:rPr>
      </w:pPr>
    </w:p>
    <w:p w:rsidR="007A16F7" w:rsidRPr="007A16F7" w:rsidRDefault="007A16F7" w:rsidP="007A16F7">
      <w:pPr>
        <w:autoSpaceDE w:val="0"/>
        <w:autoSpaceDN w:val="0"/>
        <w:adjustRightInd w:val="0"/>
        <w:ind w:left="-284" w:right="-284"/>
        <w:jc w:val="both"/>
        <w:outlineLvl w:val="0"/>
        <w:rPr>
          <w:rFonts w:ascii="Arial" w:hAnsi="Arial" w:cs="Arial"/>
          <w:szCs w:val="24"/>
        </w:rPr>
      </w:pPr>
      <w:r w:rsidRPr="007A16F7">
        <w:rPr>
          <w:caps/>
          <w:sz w:val="24"/>
        </w:rPr>
        <w:t xml:space="preserve">11. </w:t>
      </w:r>
      <w:r w:rsidRPr="007A16F7">
        <w:rPr>
          <w:sz w:val="24"/>
        </w:rPr>
        <w:t>Приложение 3. План реализации муниципальной программы</w:t>
      </w:r>
      <w:r w:rsidRPr="007A16F7">
        <w:rPr>
          <w:caps/>
          <w:sz w:val="24"/>
        </w:rPr>
        <w:t>………………...........................14</w:t>
      </w:r>
    </w:p>
    <w:p w:rsidR="007A16F7" w:rsidRPr="007A16F7" w:rsidRDefault="007A16F7" w:rsidP="007A16F7">
      <w:pPr>
        <w:ind w:left="-284" w:right="-284"/>
        <w:jc w:val="both"/>
        <w:rPr>
          <w:color w:val="000000"/>
          <w:sz w:val="24"/>
          <w:szCs w:val="24"/>
        </w:rPr>
      </w:pPr>
    </w:p>
    <w:p w:rsidR="007A16F7" w:rsidRPr="007A16F7" w:rsidRDefault="007A16F7" w:rsidP="007A16F7">
      <w:pPr>
        <w:autoSpaceDE w:val="0"/>
        <w:autoSpaceDN w:val="0"/>
        <w:adjustRightInd w:val="0"/>
        <w:ind w:left="-284" w:right="-284"/>
        <w:jc w:val="both"/>
        <w:outlineLvl w:val="0"/>
        <w:rPr>
          <w:sz w:val="24"/>
        </w:rPr>
      </w:pPr>
      <w:r w:rsidRPr="007A16F7">
        <w:rPr>
          <w:sz w:val="24"/>
        </w:rPr>
        <w:t>12. Приложение 4. Детальный план реализации муниципальной программы на 2025 год…….15</w:t>
      </w:r>
    </w:p>
    <w:p w:rsidR="007A16F7" w:rsidRPr="007A16F7" w:rsidRDefault="007A16F7" w:rsidP="007A16F7">
      <w:pPr>
        <w:autoSpaceDE w:val="0"/>
        <w:autoSpaceDN w:val="0"/>
        <w:adjustRightInd w:val="0"/>
        <w:ind w:left="-284" w:right="-284"/>
        <w:jc w:val="both"/>
        <w:outlineLvl w:val="0"/>
        <w:rPr>
          <w:caps/>
          <w:sz w:val="24"/>
        </w:rPr>
      </w:pPr>
    </w:p>
    <w:p w:rsidR="007A16F7" w:rsidRPr="007A16F7" w:rsidRDefault="007A16F7" w:rsidP="007A16F7">
      <w:pPr>
        <w:autoSpaceDE w:val="0"/>
        <w:autoSpaceDN w:val="0"/>
        <w:adjustRightInd w:val="0"/>
        <w:ind w:left="-284" w:right="-284"/>
        <w:jc w:val="both"/>
        <w:rPr>
          <w:color w:val="000000"/>
          <w:sz w:val="24"/>
          <w:szCs w:val="24"/>
        </w:rPr>
      </w:pPr>
      <w:r w:rsidRPr="007A16F7">
        <w:rPr>
          <w:sz w:val="24"/>
        </w:rPr>
        <w:t xml:space="preserve">13. Приложение 5. </w:t>
      </w:r>
      <w:r w:rsidRPr="007A16F7">
        <w:rPr>
          <w:color w:val="000000"/>
          <w:sz w:val="24"/>
          <w:szCs w:val="24"/>
        </w:rPr>
        <w:t xml:space="preserve">План реализации муниципальной программы </w:t>
      </w:r>
      <w:r w:rsidRPr="007A16F7">
        <w:rPr>
          <w:sz w:val="24"/>
          <w:szCs w:val="24"/>
        </w:rPr>
        <w:t>«Повышение финансовой грамотности и формирование финансовой культуры на территории Сосновоборского городского округа на 2025-2030 годы</w:t>
      </w:r>
      <w:r w:rsidRPr="007A16F7">
        <w:rPr>
          <w:color w:val="000000"/>
          <w:sz w:val="24"/>
          <w:szCs w:val="24"/>
        </w:rPr>
        <w:t>" на 2025 год………………………………………………...16</w:t>
      </w:r>
    </w:p>
    <w:p w:rsidR="007A16F7" w:rsidRPr="007A16F7" w:rsidRDefault="007A16F7" w:rsidP="007A16F7">
      <w:pPr>
        <w:ind w:left="-284" w:right="-284"/>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rFonts w:ascii="Calibri" w:hAnsi="Calibri"/>
          <w:noProof/>
          <w:sz w:val="22"/>
          <w:szCs w:val="22"/>
        </w:rPr>
      </w:pPr>
    </w:p>
    <w:p w:rsidR="007A16F7" w:rsidRPr="007A16F7" w:rsidRDefault="00BF0339" w:rsidP="007A16F7">
      <w:pPr>
        <w:ind w:firstLine="426"/>
        <w:jc w:val="center"/>
        <w:rPr>
          <w:b/>
          <w:color w:val="000000"/>
          <w:sz w:val="24"/>
          <w:szCs w:val="24"/>
        </w:rPr>
      </w:pPr>
      <w:r w:rsidRPr="007A16F7">
        <w:rPr>
          <w:b/>
          <w:bCs/>
          <w:color w:val="000000"/>
          <w:sz w:val="24"/>
          <w:szCs w:val="24"/>
        </w:rPr>
        <w:fldChar w:fldCharType="end"/>
      </w:r>
    </w:p>
    <w:p w:rsidR="007A16F7" w:rsidRPr="007A16F7" w:rsidRDefault="007A16F7" w:rsidP="007A16F7">
      <w:pPr>
        <w:ind w:firstLine="426"/>
        <w:jc w:val="center"/>
        <w:rPr>
          <w:b/>
          <w:color w:val="000000"/>
          <w:sz w:val="24"/>
          <w:szCs w:val="24"/>
        </w:rPr>
      </w:pPr>
    </w:p>
    <w:p w:rsidR="007A16F7" w:rsidRPr="007A16F7" w:rsidRDefault="007A16F7" w:rsidP="007A16F7">
      <w:pPr>
        <w:ind w:firstLine="426"/>
        <w:jc w:val="center"/>
        <w:rPr>
          <w:b/>
          <w:color w:val="000000"/>
          <w:sz w:val="24"/>
          <w:szCs w:val="24"/>
        </w:rPr>
      </w:pPr>
    </w:p>
    <w:p w:rsidR="007A16F7" w:rsidRPr="007A16F7" w:rsidRDefault="007A16F7" w:rsidP="007A16F7">
      <w:pPr>
        <w:ind w:firstLine="426"/>
        <w:jc w:val="center"/>
        <w:rPr>
          <w:b/>
          <w:color w:val="000000"/>
          <w:sz w:val="24"/>
          <w:szCs w:val="24"/>
        </w:rPr>
      </w:pPr>
    </w:p>
    <w:p w:rsidR="007A16F7" w:rsidRPr="007A16F7" w:rsidRDefault="007A16F7" w:rsidP="007A16F7">
      <w:pPr>
        <w:ind w:firstLine="426"/>
        <w:jc w:val="center"/>
        <w:rPr>
          <w:b/>
          <w:color w:val="000000"/>
          <w:sz w:val="24"/>
          <w:szCs w:val="24"/>
        </w:rPr>
      </w:pPr>
    </w:p>
    <w:p w:rsidR="007A16F7" w:rsidRDefault="007A16F7" w:rsidP="00820A71">
      <w:pPr>
        <w:jc w:val="center"/>
        <w:rPr>
          <w:b/>
          <w:color w:val="000000"/>
          <w:sz w:val="24"/>
          <w:szCs w:val="24"/>
        </w:rPr>
      </w:pPr>
    </w:p>
    <w:p w:rsidR="007A16F7" w:rsidRDefault="007A16F7" w:rsidP="00820A71">
      <w:pPr>
        <w:jc w:val="center"/>
        <w:rPr>
          <w:b/>
          <w:color w:val="000000"/>
          <w:sz w:val="24"/>
          <w:szCs w:val="24"/>
        </w:rPr>
      </w:pPr>
    </w:p>
    <w:p w:rsidR="007A16F7" w:rsidRDefault="007A16F7" w:rsidP="00820A71">
      <w:pPr>
        <w:jc w:val="center"/>
        <w:rPr>
          <w:b/>
          <w:color w:val="000000"/>
          <w:sz w:val="24"/>
          <w:szCs w:val="24"/>
        </w:rPr>
      </w:pPr>
    </w:p>
    <w:p w:rsidR="007A16F7" w:rsidRDefault="007A16F7" w:rsidP="00820A71">
      <w:pPr>
        <w:jc w:val="center"/>
        <w:rPr>
          <w:b/>
          <w:color w:val="000000"/>
          <w:sz w:val="24"/>
          <w:szCs w:val="24"/>
        </w:rPr>
      </w:pPr>
    </w:p>
    <w:p w:rsidR="007A16F7" w:rsidRDefault="007A16F7" w:rsidP="00820A71">
      <w:pPr>
        <w:jc w:val="center"/>
        <w:rPr>
          <w:b/>
          <w:color w:val="000000"/>
          <w:sz w:val="24"/>
          <w:szCs w:val="24"/>
        </w:rPr>
      </w:pPr>
    </w:p>
    <w:p w:rsidR="007A16F7" w:rsidRDefault="007A16F7" w:rsidP="00820A71">
      <w:pPr>
        <w:jc w:val="center"/>
        <w:rPr>
          <w:b/>
          <w:color w:val="000000"/>
          <w:sz w:val="24"/>
          <w:szCs w:val="24"/>
        </w:rPr>
      </w:pPr>
    </w:p>
    <w:p w:rsidR="00820A71" w:rsidRPr="00820A71" w:rsidRDefault="00820A71" w:rsidP="00820A71">
      <w:pPr>
        <w:jc w:val="center"/>
        <w:rPr>
          <w:b/>
          <w:color w:val="000000"/>
          <w:sz w:val="24"/>
          <w:szCs w:val="24"/>
        </w:rPr>
      </w:pPr>
      <w:r w:rsidRPr="00820A71">
        <w:rPr>
          <w:b/>
          <w:color w:val="000000"/>
          <w:sz w:val="24"/>
          <w:szCs w:val="24"/>
        </w:rPr>
        <w:t>ПАСПОРТ</w:t>
      </w:r>
    </w:p>
    <w:p w:rsidR="00820A71" w:rsidRPr="00820A71" w:rsidRDefault="00820A71" w:rsidP="00820A71">
      <w:pPr>
        <w:autoSpaceDE w:val="0"/>
        <w:autoSpaceDN w:val="0"/>
        <w:adjustRightInd w:val="0"/>
        <w:jc w:val="center"/>
        <w:rPr>
          <w:b/>
          <w:color w:val="000000"/>
          <w:sz w:val="24"/>
          <w:szCs w:val="24"/>
        </w:rPr>
      </w:pPr>
      <w:r w:rsidRPr="00820A71">
        <w:rPr>
          <w:b/>
          <w:color w:val="000000"/>
          <w:sz w:val="24"/>
          <w:szCs w:val="24"/>
        </w:rPr>
        <w:t>муниципальной программы Сосновоборского городского округа</w:t>
      </w:r>
    </w:p>
    <w:p w:rsidR="00820A71" w:rsidRPr="00820A71" w:rsidRDefault="00820A71" w:rsidP="00820A71">
      <w:pPr>
        <w:autoSpaceDE w:val="0"/>
        <w:autoSpaceDN w:val="0"/>
        <w:adjustRightInd w:val="0"/>
        <w:jc w:val="center"/>
        <w:rPr>
          <w:b/>
          <w:sz w:val="24"/>
          <w:szCs w:val="24"/>
        </w:rPr>
      </w:pPr>
      <w:r w:rsidRPr="00820A71">
        <w:rPr>
          <w:sz w:val="24"/>
          <w:szCs w:val="24"/>
        </w:rPr>
        <w:t>«Повышение финансовой грамотности и формирование финансовой культуры на территории Сосновоборского городского округа на 2025-2030 годы»</w:t>
      </w:r>
      <w:r w:rsidRPr="00820A71">
        <w:rPr>
          <w:b/>
          <w:color w:val="000000"/>
          <w:sz w:val="24"/>
          <w:szCs w:val="24"/>
        </w:rPr>
        <w:t xml:space="preserve"> </w:t>
      </w:r>
    </w:p>
    <w:p w:rsidR="00820A71" w:rsidRPr="00820A71" w:rsidRDefault="00820A71" w:rsidP="00820A71">
      <w:pPr>
        <w:jc w:val="both"/>
        <w:rPr>
          <w:sz w:val="22"/>
          <w:szCs w:val="22"/>
        </w:rPr>
      </w:pPr>
    </w:p>
    <w:tbl>
      <w:tblPr>
        <w:tblW w:w="10207" w:type="dxa"/>
        <w:tblCellSpacing w:w="5" w:type="nil"/>
        <w:tblInd w:w="-351" w:type="dxa"/>
        <w:tblLayout w:type="fixed"/>
        <w:tblCellMar>
          <w:left w:w="75" w:type="dxa"/>
          <w:right w:w="75" w:type="dxa"/>
        </w:tblCellMar>
        <w:tblLook w:val="0000" w:firstRow="0" w:lastRow="0" w:firstColumn="0" w:lastColumn="0" w:noHBand="0" w:noVBand="0"/>
      </w:tblPr>
      <w:tblGrid>
        <w:gridCol w:w="4112"/>
        <w:gridCol w:w="6095"/>
      </w:tblGrid>
      <w:tr w:rsidR="00820A71" w:rsidRPr="00820A71" w:rsidTr="00820A71">
        <w:trPr>
          <w:trHeight w:val="445"/>
          <w:tblCellSpacing w:w="5" w:type="nil"/>
        </w:trPr>
        <w:tc>
          <w:tcPr>
            <w:tcW w:w="4112" w:type="dxa"/>
            <w:tcBorders>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 xml:space="preserve">Сроки и этапы реализации  муниципальной программы  </w:t>
            </w:r>
          </w:p>
        </w:tc>
        <w:tc>
          <w:tcPr>
            <w:tcW w:w="6095" w:type="dxa"/>
            <w:tcBorders>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2025-2030 годы</w:t>
            </w:r>
          </w:p>
        </w:tc>
      </w:tr>
      <w:tr w:rsidR="00820A71" w:rsidRPr="00820A71" w:rsidTr="00820A71">
        <w:trPr>
          <w:trHeight w:val="445"/>
          <w:tblCellSpacing w:w="5" w:type="nil"/>
        </w:trPr>
        <w:tc>
          <w:tcPr>
            <w:tcW w:w="4112" w:type="dxa"/>
            <w:tcBorders>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Ответственный исполнитель  муниципальной программы</w:t>
            </w:r>
          </w:p>
        </w:tc>
        <w:tc>
          <w:tcPr>
            <w:tcW w:w="6095" w:type="dxa"/>
            <w:tcBorders>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sz w:val="22"/>
                <w:szCs w:val="22"/>
                <w:lang w:eastAsia="en-US"/>
              </w:rPr>
              <w:t>Комитет финансов Сосновоборского городского округа</w:t>
            </w:r>
          </w:p>
        </w:tc>
      </w:tr>
      <w:tr w:rsidR="00820A71" w:rsidRPr="00820A71" w:rsidTr="00820A71">
        <w:trPr>
          <w:trHeight w:val="445"/>
          <w:tblCellSpacing w:w="5" w:type="nil"/>
        </w:trPr>
        <w:tc>
          <w:tcPr>
            <w:tcW w:w="4112" w:type="dxa"/>
            <w:tcBorders>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 xml:space="preserve">Соисполнители муниципальной  программы  </w:t>
            </w:r>
          </w:p>
        </w:tc>
        <w:tc>
          <w:tcPr>
            <w:tcW w:w="6095" w:type="dxa"/>
            <w:tcBorders>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color w:val="000000"/>
                <w:sz w:val="22"/>
                <w:szCs w:val="22"/>
              </w:rPr>
              <w:t xml:space="preserve">Комитет образования Сосновоборского городского округа, отдел по молодежной политике администрации, </w:t>
            </w:r>
            <w:r w:rsidRPr="00820A71">
              <w:rPr>
                <w:sz w:val="22"/>
                <w:szCs w:val="22"/>
              </w:rPr>
              <w:t>отдел по связям с общественностью (пресс-центр) администрации</w:t>
            </w:r>
          </w:p>
        </w:tc>
      </w:tr>
      <w:tr w:rsidR="00820A71" w:rsidRPr="00820A71" w:rsidTr="00820A71">
        <w:trPr>
          <w:trHeight w:val="445"/>
          <w:tblCellSpacing w:w="5" w:type="nil"/>
        </w:trPr>
        <w:tc>
          <w:tcPr>
            <w:tcW w:w="411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 xml:space="preserve">Участники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sz w:val="22"/>
                <w:szCs w:val="22"/>
                <w:lang w:eastAsia="en-US"/>
              </w:rPr>
              <w:t>Муниципальные бюджетные  учреждения в сфере образования и молодежной политики, подведомственные структурным подразделениям администрации Сосновоборского городского округа – соисполнителям  муниципальной программы</w:t>
            </w:r>
            <w:r w:rsidRPr="00820A71">
              <w:rPr>
                <w:sz w:val="22"/>
                <w:szCs w:val="22"/>
              </w:rPr>
              <w:t>, СМФ поддержки предпринимательства</w:t>
            </w:r>
          </w:p>
        </w:tc>
      </w:tr>
      <w:tr w:rsidR="00820A71" w:rsidRPr="00820A71" w:rsidTr="00820A71">
        <w:trPr>
          <w:trHeight w:val="298"/>
          <w:tblCellSpacing w:w="5" w:type="nil"/>
        </w:trPr>
        <w:tc>
          <w:tcPr>
            <w:tcW w:w="411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 xml:space="preserve">Цели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sz w:val="22"/>
                <w:szCs w:val="22"/>
                <w:lang w:eastAsia="en-US"/>
              </w:rPr>
              <w:t xml:space="preserve">Повышение финансовой грамотности и формирование финансовой культуры жителей </w:t>
            </w:r>
            <w:r w:rsidRPr="00820A71">
              <w:rPr>
                <w:sz w:val="22"/>
                <w:szCs w:val="22"/>
              </w:rPr>
              <w:t>Сосновоборского городского округа</w:t>
            </w:r>
            <w:r w:rsidRPr="00820A71">
              <w:rPr>
                <w:sz w:val="22"/>
                <w:szCs w:val="22"/>
                <w:lang w:eastAsia="en-US"/>
              </w:rPr>
              <w:t xml:space="preserve"> Ленинградской области</w:t>
            </w:r>
          </w:p>
        </w:tc>
      </w:tr>
      <w:tr w:rsidR="00820A71" w:rsidRPr="00820A71" w:rsidTr="00820A71">
        <w:trPr>
          <w:trHeight w:val="298"/>
          <w:tblCellSpacing w:w="5" w:type="nil"/>
        </w:trPr>
        <w:tc>
          <w:tcPr>
            <w:tcW w:w="411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Задачи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pacing w:line="254" w:lineRule="auto"/>
              <w:ind w:firstLine="208"/>
              <w:jc w:val="both"/>
              <w:rPr>
                <w:sz w:val="22"/>
                <w:szCs w:val="22"/>
                <w:lang w:eastAsia="en-US"/>
              </w:rPr>
            </w:pPr>
            <w:r w:rsidRPr="00820A71">
              <w:rPr>
                <w:sz w:val="22"/>
                <w:szCs w:val="22"/>
                <w:lang w:eastAsia="en-US"/>
              </w:rPr>
              <w:t>Создание (развитие) необходимой устойчивой инфраструктуры.</w:t>
            </w:r>
          </w:p>
          <w:p w:rsidR="00820A71" w:rsidRPr="00820A71" w:rsidRDefault="00820A71" w:rsidP="00820A71">
            <w:pPr>
              <w:spacing w:line="254" w:lineRule="auto"/>
              <w:ind w:firstLine="208"/>
              <w:jc w:val="both"/>
              <w:rPr>
                <w:sz w:val="22"/>
                <w:szCs w:val="22"/>
                <w:lang w:eastAsia="en-US"/>
              </w:rPr>
            </w:pPr>
            <w:r w:rsidRPr="00820A71">
              <w:rPr>
                <w:sz w:val="22"/>
                <w:szCs w:val="22"/>
                <w:lang w:eastAsia="en-US"/>
              </w:rPr>
              <w:t xml:space="preserve">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w:t>
            </w:r>
            <w:r w:rsidRPr="00820A71">
              <w:rPr>
                <w:sz w:val="22"/>
                <w:szCs w:val="22"/>
              </w:rPr>
              <w:t xml:space="preserve">Сосновоборского городского округа </w:t>
            </w:r>
            <w:r w:rsidRPr="00820A71">
              <w:rPr>
                <w:sz w:val="22"/>
                <w:szCs w:val="22"/>
                <w:lang w:eastAsia="en-US"/>
              </w:rPr>
              <w:t>Ленинградской области.</w:t>
            </w:r>
          </w:p>
          <w:p w:rsidR="00820A71" w:rsidRPr="00820A71" w:rsidRDefault="00820A71" w:rsidP="00820A71">
            <w:pPr>
              <w:spacing w:line="254" w:lineRule="auto"/>
              <w:ind w:firstLine="208"/>
              <w:jc w:val="both"/>
              <w:rPr>
                <w:sz w:val="22"/>
                <w:szCs w:val="22"/>
                <w:lang w:eastAsia="en-US"/>
              </w:rPr>
            </w:pPr>
            <w:r w:rsidRPr="00820A71">
              <w:rPr>
                <w:sz w:val="22"/>
                <w:szCs w:val="22"/>
                <w:lang w:eastAsia="en-US"/>
              </w:rPr>
              <w:t>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p w:rsidR="00820A71" w:rsidRPr="00820A71" w:rsidRDefault="00820A71" w:rsidP="00820A71">
            <w:pPr>
              <w:spacing w:line="254" w:lineRule="auto"/>
              <w:ind w:firstLine="208"/>
              <w:jc w:val="both"/>
              <w:rPr>
                <w:sz w:val="22"/>
                <w:szCs w:val="22"/>
                <w:lang w:eastAsia="en-US"/>
              </w:rPr>
            </w:pPr>
            <w:r w:rsidRPr="00820A71">
              <w:rPr>
                <w:sz w:val="22"/>
                <w:szCs w:val="22"/>
                <w:lang w:eastAsia="en-US"/>
              </w:rPr>
              <w:t>Создание и развитие цифровых ресурсов в сфере повышения финансовой грамотности и формирования финансовой культуры населения.</w:t>
            </w:r>
          </w:p>
          <w:p w:rsidR="00820A71" w:rsidRPr="00820A71" w:rsidRDefault="00820A71" w:rsidP="00820A71">
            <w:pPr>
              <w:ind w:firstLine="208"/>
              <w:jc w:val="both"/>
              <w:rPr>
                <w:sz w:val="22"/>
                <w:szCs w:val="22"/>
              </w:rPr>
            </w:pPr>
            <w:r w:rsidRPr="00820A71">
              <w:rPr>
                <w:sz w:val="22"/>
                <w:szCs w:val="22"/>
              </w:rPr>
              <w:t>Организация мониторинга уровня финансовой грамотности и финансового поведения населения.</w:t>
            </w:r>
          </w:p>
          <w:p w:rsidR="00820A71" w:rsidRPr="00820A71" w:rsidRDefault="00820A71" w:rsidP="00820A71">
            <w:pPr>
              <w:tabs>
                <w:tab w:val="left" w:pos="-142"/>
              </w:tabs>
              <w:ind w:firstLine="208"/>
              <w:jc w:val="both"/>
              <w:rPr>
                <w:color w:val="000000"/>
                <w:sz w:val="22"/>
                <w:szCs w:val="22"/>
              </w:rPr>
            </w:pPr>
            <w:r w:rsidRPr="00820A71">
              <w:rPr>
                <w:sz w:val="22"/>
                <w:szCs w:val="22"/>
                <w:lang w:eastAsia="en-US"/>
              </w:rPr>
              <w:t xml:space="preserve">Содействие внедрению и развитию образовательных программ </w:t>
            </w:r>
            <w:r w:rsidRPr="00820A71">
              <w:rPr>
                <w:color w:val="000000"/>
                <w:sz w:val="22"/>
                <w:szCs w:val="22"/>
              </w:rPr>
              <w:t>всех  уровнях системы образования.</w:t>
            </w:r>
          </w:p>
          <w:p w:rsidR="00820A71" w:rsidRPr="00820A71" w:rsidRDefault="00820A71" w:rsidP="00820A71">
            <w:pPr>
              <w:spacing w:line="254" w:lineRule="auto"/>
              <w:ind w:firstLine="208"/>
              <w:jc w:val="both"/>
              <w:rPr>
                <w:sz w:val="22"/>
                <w:szCs w:val="22"/>
                <w:lang w:eastAsia="en-US"/>
              </w:rPr>
            </w:pPr>
            <w:r w:rsidRPr="00820A71">
              <w:rPr>
                <w:sz w:val="22"/>
                <w:szCs w:val="22"/>
                <w:lang w:eastAsia="en-US"/>
              </w:rPr>
              <w:t xml:space="preserve">Содействие распространению, а также участие и поддержка мероприятий по финансовой грамотности федерального, регионального, муниципального уровней на территории </w:t>
            </w:r>
            <w:r w:rsidRPr="00820A71">
              <w:rPr>
                <w:sz w:val="22"/>
                <w:szCs w:val="22"/>
              </w:rPr>
              <w:t xml:space="preserve">Сосновоборского городского округа </w:t>
            </w:r>
            <w:r w:rsidRPr="00820A71">
              <w:rPr>
                <w:sz w:val="22"/>
                <w:szCs w:val="22"/>
                <w:lang w:eastAsia="en-US"/>
              </w:rPr>
              <w:t>Ленинградской области.</w:t>
            </w:r>
          </w:p>
          <w:p w:rsidR="00820A71" w:rsidRPr="00820A71" w:rsidRDefault="00820A71" w:rsidP="00820A71">
            <w:pPr>
              <w:spacing w:line="254" w:lineRule="auto"/>
              <w:ind w:firstLine="208"/>
              <w:jc w:val="both"/>
              <w:rPr>
                <w:sz w:val="22"/>
                <w:szCs w:val="22"/>
                <w:lang w:eastAsia="en-US"/>
              </w:rPr>
            </w:pPr>
            <w:r w:rsidRPr="00820A71">
              <w:rPr>
                <w:sz w:val="22"/>
                <w:szCs w:val="22"/>
                <w:lang w:eastAsia="en-US"/>
              </w:rPr>
              <w:t>Повышение уровня доступности информации по тематике финансовой грамотности и финансовой культуры для населения.</w:t>
            </w:r>
          </w:p>
          <w:p w:rsidR="00820A71" w:rsidRPr="00820A71" w:rsidRDefault="00820A71" w:rsidP="00820A71">
            <w:pPr>
              <w:spacing w:line="254" w:lineRule="auto"/>
              <w:ind w:firstLine="208"/>
              <w:jc w:val="both"/>
              <w:rPr>
                <w:sz w:val="22"/>
                <w:szCs w:val="22"/>
                <w:lang w:eastAsia="en-US"/>
              </w:rPr>
            </w:pPr>
            <w:r w:rsidRPr="00820A71">
              <w:rPr>
                <w:sz w:val="22"/>
                <w:szCs w:val="22"/>
                <w:lang w:eastAsia="en-US"/>
              </w:rPr>
              <w:t>Подготовка и организация мероприятий, направленных на финансовое просвещение и информирование различных целевых групп населения.</w:t>
            </w:r>
          </w:p>
          <w:p w:rsidR="00820A71" w:rsidRPr="00820A71" w:rsidRDefault="00820A71" w:rsidP="00820A71">
            <w:pPr>
              <w:shd w:val="clear" w:color="auto" w:fill="FFFFFF"/>
              <w:autoSpaceDE w:val="0"/>
              <w:autoSpaceDN w:val="0"/>
              <w:adjustRightInd w:val="0"/>
              <w:ind w:firstLine="208"/>
              <w:jc w:val="both"/>
              <w:rPr>
                <w:sz w:val="22"/>
                <w:szCs w:val="22"/>
                <w:lang w:eastAsia="en-US"/>
              </w:rPr>
            </w:pPr>
            <w:r w:rsidRPr="00820A71">
              <w:rPr>
                <w:sz w:val="22"/>
                <w:szCs w:val="22"/>
                <w:lang w:eastAsia="en-US"/>
              </w:rPr>
              <w:t>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sz w:val="22"/>
                <w:szCs w:val="22"/>
              </w:rPr>
              <w:lastRenderedPageBreak/>
              <w:t>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w:t>
            </w:r>
          </w:p>
        </w:tc>
      </w:tr>
      <w:tr w:rsidR="00820A71" w:rsidRPr="00820A71" w:rsidTr="00820A71">
        <w:trPr>
          <w:trHeight w:val="908"/>
          <w:tblCellSpacing w:w="5" w:type="nil"/>
        </w:trPr>
        <w:tc>
          <w:tcPr>
            <w:tcW w:w="411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rPr>
                <w:color w:val="000000"/>
                <w:sz w:val="22"/>
                <w:szCs w:val="22"/>
              </w:rPr>
            </w:pPr>
            <w:r w:rsidRPr="00820A71">
              <w:rPr>
                <w:color w:val="000000"/>
                <w:sz w:val="22"/>
                <w:szCs w:val="22"/>
              </w:rPr>
              <w:lastRenderedPageBreak/>
              <w:t>Ожидаемые (конечные) результаты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ind w:firstLine="208"/>
              <w:jc w:val="both"/>
              <w:rPr>
                <w:sz w:val="22"/>
                <w:szCs w:val="22"/>
              </w:rPr>
            </w:pPr>
            <w:r w:rsidRPr="00820A71">
              <w:rPr>
                <w:sz w:val="22"/>
                <w:szCs w:val="22"/>
              </w:rPr>
              <w:t>Повышение финансовой грамотности населения Сосновоборского городского округа к 2030 году.</w:t>
            </w:r>
          </w:p>
          <w:p w:rsidR="00820A71" w:rsidRPr="00820A71" w:rsidRDefault="00820A71" w:rsidP="00820A71">
            <w:pPr>
              <w:shd w:val="clear" w:color="auto" w:fill="FFFFFF"/>
              <w:autoSpaceDE w:val="0"/>
              <w:autoSpaceDN w:val="0"/>
              <w:adjustRightInd w:val="0"/>
              <w:ind w:firstLine="208"/>
              <w:jc w:val="both"/>
              <w:rPr>
                <w:i/>
                <w:sz w:val="22"/>
                <w:szCs w:val="22"/>
                <w:u w:val="single"/>
              </w:rPr>
            </w:pPr>
            <w:r w:rsidRPr="00820A71">
              <w:rPr>
                <w:sz w:val="22"/>
                <w:szCs w:val="22"/>
              </w:rPr>
              <w:t>Повышение уровня доступности финансовых услуг, оказываемых в электронной форме, на территории Сосновоборского городского округа</w:t>
            </w:r>
          </w:p>
        </w:tc>
      </w:tr>
      <w:tr w:rsidR="00820A71" w:rsidRPr="00820A71" w:rsidTr="00820A71">
        <w:trPr>
          <w:trHeight w:val="610"/>
          <w:tblCellSpacing w:w="5" w:type="nil"/>
        </w:trPr>
        <w:tc>
          <w:tcPr>
            <w:tcW w:w="4112" w:type="dxa"/>
            <w:tcBorders>
              <w:top w:val="single" w:sz="4" w:space="0" w:color="auto"/>
              <w:left w:val="single" w:sz="4" w:space="0" w:color="auto"/>
              <w:bottom w:val="single" w:sz="4" w:space="0" w:color="auto"/>
              <w:right w:val="single" w:sz="4" w:space="0" w:color="auto"/>
            </w:tcBorders>
            <w:shd w:val="clear" w:color="auto" w:fill="auto"/>
          </w:tcPr>
          <w:p w:rsidR="00820A71" w:rsidRPr="00820A71" w:rsidRDefault="00820A71" w:rsidP="00820A71">
            <w:pPr>
              <w:shd w:val="clear" w:color="auto" w:fill="FFFFFF"/>
              <w:rPr>
                <w:color w:val="000000"/>
                <w:sz w:val="22"/>
                <w:szCs w:val="22"/>
              </w:rPr>
            </w:pPr>
            <w:r w:rsidRPr="00820A71">
              <w:rPr>
                <w:color w:val="000000"/>
                <w:sz w:val="22"/>
                <w:szCs w:val="22"/>
              </w:rPr>
              <w:t>Проекты, реализуемые в рамках муниципальной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color w:val="000000"/>
                <w:sz w:val="22"/>
                <w:szCs w:val="22"/>
              </w:rPr>
              <w:t>Реализация проектов не предусмотрена</w:t>
            </w:r>
          </w:p>
        </w:tc>
      </w:tr>
      <w:tr w:rsidR="00820A71" w:rsidRPr="00820A71" w:rsidTr="00820A71">
        <w:trPr>
          <w:trHeight w:val="610"/>
          <w:tblCellSpacing w:w="5" w:type="nil"/>
        </w:trPr>
        <w:tc>
          <w:tcPr>
            <w:tcW w:w="4112" w:type="dxa"/>
            <w:tcBorders>
              <w:top w:val="single" w:sz="4" w:space="0" w:color="auto"/>
              <w:left w:val="single" w:sz="4" w:space="0" w:color="auto"/>
              <w:bottom w:val="single" w:sz="4" w:space="0" w:color="auto"/>
              <w:right w:val="single" w:sz="4" w:space="0" w:color="auto"/>
            </w:tcBorders>
            <w:shd w:val="clear" w:color="auto" w:fill="auto"/>
          </w:tcPr>
          <w:p w:rsidR="00820A71" w:rsidRPr="00820A71" w:rsidRDefault="00820A71" w:rsidP="00820A71">
            <w:pPr>
              <w:shd w:val="clear" w:color="auto" w:fill="FFFFFF"/>
              <w:rPr>
                <w:color w:val="000000"/>
                <w:sz w:val="22"/>
                <w:szCs w:val="22"/>
              </w:rPr>
            </w:pPr>
            <w:r w:rsidRPr="00820A71">
              <w:rPr>
                <w:color w:val="000000"/>
                <w:sz w:val="22"/>
                <w:szCs w:val="22"/>
              </w:rPr>
              <w:t xml:space="preserve">Комплекс процессных мероприятий </w:t>
            </w:r>
            <w:r w:rsidRPr="00820A71">
              <w:rPr>
                <w:sz w:val="22"/>
                <w:szCs w:val="22"/>
              </w:rPr>
              <w:t>(период 2025-2030 годы)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sz w:val="22"/>
                <w:szCs w:val="22"/>
                <w:lang w:eastAsia="en-US"/>
              </w:rPr>
              <w:t xml:space="preserve">Повышение финансовой грамотности и формирование финансовой культуры жителей </w:t>
            </w:r>
            <w:r w:rsidRPr="00820A71">
              <w:rPr>
                <w:sz w:val="22"/>
                <w:szCs w:val="22"/>
              </w:rPr>
              <w:t>Сосновоборского городского округа</w:t>
            </w:r>
            <w:r w:rsidRPr="00820A71">
              <w:rPr>
                <w:sz w:val="22"/>
                <w:szCs w:val="22"/>
                <w:lang w:eastAsia="en-US"/>
              </w:rPr>
              <w:t xml:space="preserve"> Ленинградской области</w:t>
            </w:r>
          </w:p>
        </w:tc>
      </w:tr>
      <w:tr w:rsidR="00820A71" w:rsidRPr="00820A71" w:rsidTr="00820A71">
        <w:trPr>
          <w:trHeight w:val="717"/>
          <w:tblCellSpacing w:w="5" w:type="nil"/>
        </w:trPr>
        <w:tc>
          <w:tcPr>
            <w:tcW w:w="4112" w:type="dxa"/>
            <w:tcBorders>
              <w:top w:val="single" w:sz="4" w:space="0" w:color="auto"/>
              <w:left w:val="single" w:sz="4" w:space="0" w:color="auto"/>
              <w:bottom w:val="single" w:sz="4" w:space="0" w:color="auto"/>
              <w:right w:val="single" w:sz="4" w:space="0" w:color="auto"/>
            </w:tcBorders>
            <w:shd w:val="clear" w:color="auto" w:fill="auto"/>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 xml:space="preserve">Финансовое обеспечение  муниципальной программы, в том числе по годам реализации: </w:t>
            </w:r>
          </w:p>
        </w:tc>
        <w:tc>
          <w:tcPr>
            <w:tcW w:w="6095" w:type="dxa"/>
            <w:tcBorders>
              <w:top w:val="single" w:sz="4" w:space="0" w:color="auto"/>
              <w:left w:val="single" w:sz="4" w:space="0" w:color="auto"/>
              <w:right w:val="single" w:sz="4" w:space="0" w:color="auto"/>
            </w:tcBorders>
            <w:shd w:val="clear" w:color="auto" w:fill="auto"/>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sz w:val="22"/>
                <w:szCs w:val="22"/>
                <w:lang w:eastAsia="en-US"/>
              </w:rPr>
              <w:t>Финансовое обеспечение не предусмотрено</w:t>
            </w:r>
          </w:p>
        </w:tc>
      </w:tr>
      <w:tr w:rsidR="00820A71" w:rsidRPr="00820A71" w:rsidTr="00820A71">
        <w:trPr>
          <w:trHeight w:val="900"/>
          <w:tblCellSpacing w:w="5" w:type="nil"/>
        </w:trPr>
        <w:tc>
          <w:tcPr>
            <w:tcW w:w="411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Размер налоговых расходов, направленных на достижение цели муниципальной программы, в том числе по годам реализации*:</w:t>
            </w:r>
          </w:p>
        </w:tc>
        <w:tc>
          <w:tcPr>
            <w:tcW w:w="6095"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ind w:firstLine="208"/>
              <w:jc w:val="both"/>
              <w:rPr>
                <w:color w:val="000000"/>
                <w:sz w:val="22"/>
                <w:szCs w:val="22"/>
              </w:rPr>
            </w:pPr>
            <w:r w:rsidRPr="00820A71">
              <w:rPr>
                <w:sz w:val="22"/>
                <w:szCs w:val="22"/>
                <w:lang w:eastAsia="en-US"/>
              </w:rPr>
              <w:t>Налоговые расходы не предусмотрены</w:t>
            </w:r>
          </w:p>
        </w:tc>
      </w:tr>
    </w:tbl>
    <w:p w:rsidR="00820A71" w:rsidRPr="00820A71" w:rsidRDefault="00820A71" w:rsidP="00820A71">
      <w:pPr>
        <w:jc w:val="both"/>
        <w:rPr>
          <w:bCs/>
          <w:sz w:val="24"/>
          <w:szCs w:val="24"/>
          <w:highlight w:val="yellow"/>
        </w:rPr>
      </w:pPr>
    </w:p>
    <w:p w:rsidR="00820A71" w:rsidRPr="00820A71" w:rsidRDefault="00820A71" w:rsidP="00820A71">
      <w:pPr>
        <w:keepNext/>
        <w:ind w:left="927"/>
        <w:jc w:val="center"/>
        <w:outlineLvl w:val="3"/>
        <w:rPr>
          <w:b/>
          <w:bCs/>
          <w:color w:val="000000"/>
          <w:sz w:val="24"/>
          <w:szCs w:val="24"/>
        </w:rPr>
      </w:pPr>
      <w:r w:rsidRPr="00820A71">
        <w:rPr>
          <w:b/>
          <w:bCs/>
          <w:color w:val="000000"/>
          <w:sz w:val="24"/>
          <w:szCs w:val="24"/>
        </w:rPr>
        <w:t>1. Общая характеристика, основные проблемы и прогноз развития сферы реализации муниципальной программы.</w:t>
      </w:r>
    </w:p>
    <w:p w:rsidR="00820A71" w:rsidRPr="00820A71" w:rsidRDefault="00820A71" w:rsidP="00820A71">
      <w:pPr>
        <w:ind w:left="-142" w:right="-284" w:firstLine="709"/>
        <w:jc w:val="both"/>
        <w:rPr>
          <w:color w:val="000000"/>
          <w:sz w:val="24"/>
          <w:szCs w:val="24"/>
        </w:rPr>
      </w:pPr>
      <w:r w:rsidRPr="00820A71">
        <w:rPr>
          <w:sz w:val="24"/>
          <w:szCs w:val="24"/>
        </w:rPr>
        <w:t xml:space="preserve">Муниципальная программа Повышение финансовой грамотности и формирование финансовой культуры на территории Сосновоборского городского округа Ленинградской области на 2025-2030 годы (далее – Муниципальная программа) разработана в соответствии со Стратегией повышения финансовой грамотности и формирования финансовой культуры до 2030 года в Российской </w:t>
      </w:r>
      <w:r w:rsidRPr="00820A71">
        <w:rPr>
          <w:color w:val="000000"/>
          <w:sz w:val="24"/>
          <w:szCs w:val="24"/>
        </w:rPr>
        <w:t>Федерации, утвержденной распоряжением Правительства РФ от 24.10.2023 № 2958-р, Региональной программой повышения финансовой грамотности и формирования финансовой культуры в Ленинградской области на 2024-2030 годы, утвержденной Постановлением Правительства Ленинградской области от 15.04.2024 №240 (далее – Региональная программа), а также методическими рекомендациями по содержательному наполнению государственных программ субъектов Российской Федерации (структурных элементов государственных программ субъектов Российской Федерации) региональных программ, направленных на повышение финансовой грамотности населения, утвержденными протоколом девятого заседания Межведомственной координационной комиссии по реализации Стратегии повышения финансовой грамотности в Российской Федерации на 2017-2023 годы от 27 июня 2023 года.</w:t>
      </w:r>
    </w:p>
    <w:p w:rsidR="00820A71" w:rsidRPr="00820A71" w:rsidRDefault="00820A71" w:rsidP="00820A71">
      <w:pPr>
        <w:ind w:left="-142" w:right="-284" w:firstLine="709"/>
        <w:jc w:val="both"/>
        <w:rPr>
          <w:color w:val="000000"/>
          <w:sz w:val="24"/>
          <w:szCs w:val="24"/>
        </w:rPr>
      </w:pPr>
      <w:r w:rsidRPr="00820A71">
        <w:rPr>
          <w:color w:val="000000"/>
          <w:sz w:val="24"/>
          <w:szCs w:val="24"/>
        </w:rPr>
        <w:t>В Муниципальной программе используются следующие термины:</w:t>
      </w:r>
    </w:p>
    <w:p w:rsidR="00820A71" w:rsidRPr="00820A71" w:rsidRDefault="00820A71" w:rsidP="00820A71">
      <w:pPr>
        <w:ind w:left="-142" w:right="-284" w:firstLine="709"/>
        <w:jc w:val="both"/>
        <w:rPr>
          <w:color w:val="000000"/>
          <w:sz w:val="24"/>
          <w:szCs w:val="24"/>
        </w:rPr>
      </w:pPr>
      <w:r w:rsidRPr="00820A71">
        <w:rPr>
          <w:color w:val="000000"/>
          <w:sz w:val="24"/>
          <w:szCs w:val="24"/>
        </w:rPr>
        <w:t>«финансовая грамотность» – основные знания, умения и навыки, необходимые для принятия финансовых решений, обеспечивающих финансовое благополучие и минимизацию финансовых рисков;</w:t>
      </w:r>
    </w:p>
    <w:p w:rsidR="00820A71" w:rsidRPr="00820A71" w:rsidRDefault="00820A71" w:rsidP="00820A71">
      <w:pPr>
        <w:ind w:left="-142" w:right="-284" w:firstLine="709"/>
        <w:jc w:val="both"/>
        <w:rPr>
          <w:color w:val="000000"/>
          <w:sz w:val="24"/>
          <w:szCs w:val="24"/>
        </w:rPr>
      </w:pPr>
      <w:r w:rsidRPr="00820A71">
        <w:rPr>
          <w:color w:val="000000"/>
          <w:sz w:val="24"/>
          <w:szCs w:val="24"/>
        </w:rPr>
        <w:t>«финансовая культура» – ценности, установки и поведенческие практики в финансовой сфере, определяемые уровнем финансовой грамотности, воспитанием, опытом принятия финансовых решений, уровнем развития финансового рынка и общественных институтов.</w:t>
      </w:r>
    </w:p>
    <w:p w:rsidR="00820A71" w:rsidRPr="00820A71" w:rsidRDefault="00820A71" w:rsidP="00820A71">
      <w:pPr>
        <w:shd w:val="clear" w:color="auto" w:fill="FFFFFF"/>
        <w:ind w:left="-142" w:right="-284" w:firstLine="709"/>
        <w:jc w:val="both"/>
        <w:rPr>
          <w:color w:val="1A1A1A"/>
          <w:sz w:val="24"/>
          <w:szCs w:val="24"/>
        </w:rPr>
      </w:pPr>
      <w:r w:rsidRPr="00820A71">
        <w:rPr>
          <w:sz w:val="24"/>
          <w:szCs w:val="24"/>
        </w:rPr>
        <w:t xml:space="preserve">Муниципальная программа «Повышение финансовой грамотности и формирование финансовой культуры на территории Сосновоборского городского округа на 2025-2030 годы» направлена на создание активной и информированной финансовой среды для всех возрастных групп населения </w:t>
      </w:r>
      <w:r w:rsidRPr="00820A71">
        <w:rPr>
          <w:color w:val="1A1A1A"/>
          <w:sz w:val="24"/>
          <w:szCs w:val="24"/>
        </w:rPr>
        <w:t xml:space="preserve">округа. </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 xml:space="preserve">Современное развитие рыночной экономики предполагает активное взаимодействие населения с финансовыми институтами (использование продуктов банковского и страхового сектора, владение инструментами инвестиций, сбережения и накопления), а значит, требует </w:t>
      </w:r>
      <w:r w:rsidRPr="00820A71">
        <w:rPr>
          <w:sz w:val="24"/>
          <w:szCs w:val="24"/>
        </w:rPr>
        <w:lastRenderedPageBreak/>
        <w:t>достаточно высокого уровня финансовой грамотности и сформированной финансовой культуры.</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Для участия в экономике граждане должны иметь доступ к финансовым услугам и понимать, как ими пользоваться. Поэтому большое внимание должно уделяться наличию и доступности достоверной информации о финансовых услугах и правах потребителей финансовых услуг, правильному пониманию и использованию данной информации гражданами. В связи с этим возникает необходимость создания эффективных и доступных информационных и образовательных ресурсов по повышению финансовой грамотности граждан и формированию финансовой культуры, внедрения учебных курсов и постоянной их актуализации для всех целевых групп населения, а также ведения информационных кампаний в сфере финансового просвещения населения.</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Разумное финансовое поведение, основанное на достаточном уровне финансовых знаний, умений и навыков, положительно влияет на повышение уровня благосостояния и финансовой безопасности граждан. Финансово грамотные граждане в большей степени защищены от финансовых рисков и непредвиденных ситуаций. Они более ответственно относятся к управлению личными финансами, способны повышать уровень благосостояния за счет распределения имеющихся денежных ресурсов и планирования будущих расходов.</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Масштабность задачи по повышению финансовой грамотности и формированию финансовой культуры населения предполагает участие в ее решении большого количества заинтересованных лиц, каждое из которых может вносить определенный вклад в развитие данного процесса в рамках своей компетенции. Важным условием является координация деятельности всех участников процесса на основе единых целей и подходов к реализации различных инициатив и программ в области финансового просвещения.</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В последние годы в Российской Федерации, на территории Ленинградской области все большее внимание уделяется вопросам повышения уровня финансовой грамотности и формирования финансовой культуры как важнейшего фактора экономического развития страны, финансового потенциала домашних хозяйств и, следовательно, повышения качества жизни населения.</w:t>
      </w:r>
    </w:p>
    <w:p w:rsidR="00820A71" w:rsidRPr="00820A71" w:rsidRDefault="00820A71" w:rsidP="00820A71">
      <w:pPr>
        <w:ind w:left="-142" w:right="-284" w:firstLine="709"/>
        <w:jc w:val="both"/>
        <w:rPr>
          <w:sz w:val="24"/>
          <w:szCs w:val="24"/>
        </w:rPr>
      </w:pPr>
      <w:r w:rsidRPr="00820A71">
        <w:rPr>
          <w:sz w:val="24"/>
          <w:szCs w:val="24"/>
        </w:rPr>
        <w:t xml:space="preserve">На территории Сосновоборского городского округа проводятся мероприятия в сфере повышения финансовой грамотности и формирования финансовой культуры с 2013 года. Органы местного самоуправления, муниципальные организации, жители округа, общественные и бизнес объединения активно участвуют в мероприятиях муниципального, регионального, федерального уровней: </w:t>
      </w:r>
    </w:p>
    <w:p w:rsidR="00820A71" w:rsidRPr="00820A71" w:rsidRDefault="00820A71" w:rsidP="00820A71">
      <w:pPr>
        <w:widowControl w:val="0"/>
        <w:tabs>
          <w:tab w:val="left" w:pos="1134"/>
        </w:tabs>
        <w:autoSpaceDE w:val="0"/>
        <w:autoSpaceDN w:val="0"/>
        <w:ind w:left="-142" w:right="-284" w:firstLine="709"/>
        <w:jc w:val="both"/>
        <w:rPr>
          <w:sz w:val="24"/>
          <w:szCs w:val="24"/>
          <w:lang w:eastAsia="en-US"/>
        </w:rPr>
      </w:pPr>
      <w:r w:rsidRPr="00820A71">
        <w:rPr>
          <w:sz w:val="24"/>
          <w:szCs w:val="24"/>
          <w:lang w:eastAsia="en-US"/>
        </w:rPr>
        <w:t>с 2013 года  на территории Сосновоборского городского округа Ленинградской области  реализуется проект инициативного бюджетирования «Я планирую бюджет», который дает возможность для жителей реализовать свои идеи по улучшению городской среды или иных сфер жизни в городе, в соответствии с полномочиями городского округа, определёнными Федеральным законом №131-ФЗ «Об общих принципах организации местного самоуправления» путем участия в выборе направлений расходования бюджетных средств, а также в последующем контроле над ходом исполнения отобранных проектов. Проект «Я планирую бюджет» – это форма общественного обсуждения, предполагающая участие граждан в распределении бюджетных средств города через специально созданную инициативную комиссию, во взаимодействии с представителями администрации Сосновоборского городского округа.</w:t>
      </w:r>
      <w:r w:rsidRPr="00820A71">
        <w:rPr>
          <w:color w:val="FF0000"/>
          <w:sz w:val="24"/>
          <w:szCs w:val="24"/>
          <w:lang w:eastAsia="en-US"/>
        </w:rPr>
        <w:t xml:space="preserve"> </w:t>
      </w:r>
      <w:r w:rsidRPr="00820A71">
        <w:rPr>
          <w:sz w:val="24"/>
          <w:szCs w:val="24"/>
          <w:lang w:eastAsia="en-US"/>
        </w:rPr>
        <w:t>Ежегодно для участников проекта проводятся информационно-образовательные мероприятия лекционного типа по вопросам бюджетного процесса и подготовки проектов для инициативного бюджетирования.</w:t>
      </w:r>
    </w:p>
    <w:p w:rsidR="00820A71" w:rsidRPr="00820A71" w:rsidRDefault="00820A71" w:rsidP="00820A71">
      <w:pPr>
        <w:ind w:left="-142" w:right="-284" w:firstLine="709"/>
        <w:jc w:val="both"/>
        <w:rPr>
          <w:sz w:val="24"/>
          <w:szCs w:val="24"/>
        </w:rPr>
      </w:pPr>
      <w:r w:rsidRPr="00820A71">
        <w:rPr>
          <w:sz w:val="24"/>
          <w:szCs w:val="24"/>
        </w:rPr>
        <w:t>в 2024 году  помимо реализации проекта инициативного бюджетирования «Я планирую бюджет», в рамках Всероссийской просветительской эстафеты «Мои финансы» в учреждениях образования и молодежной политики проведено 53 мероприятия, в которых приняло участие 2138 человек.</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 xml:space="preserve">Муниципальная программа направлена на обобщение имеющегося опыта работы по повышению финансовой грамотности и формированию финансовой культуры всех участников процесса, в том числе опыта отдельных организаций, реализующих локальные программы </w:t>
      </w:r>
      <w:r w:rsidRPr="00820A71">
        <w:rPr>
          <w:sz w:val="24"/>
          <w:szCs w:val="24"/>
        </w:rPr>
        <w:lastRenderedPageBreak/>
        <w:t>повышения финансовой грамотности населения по отдельным узким направлениям, в результате чего будут решаться вопросы формирования единого информационного и правового пространства и наполнения его доступной, актуальной, достоверной информацией в сфере повышения финансовой грамотности и формирования финансовой культуры, а также дальнейшего развития финансового просвещения граждан.</w:t>
      </w:r>
    </w:p>
    <w:p w:rsidR="00820A71" w:rsidRPr="00820A71" w:rsidRDefault="00820A71" w:rsidP="00820A71">
      <w:pPr>
        <w:ind w:left="-142" w:right="-284" w:firstLine="709"/>
        <w:jc w:val="both"/>
        <w:rPr>
          <w:sz w:val="24"/>
          <w:szCs w:val="24"/>
        </w:rPr>
      </w:pPr>
    </w:p>
    <w:p w:rsidR="00820A71" w:rsidRPr="00820A71" w:rsidRDefault="00820A71" w:rsidP="00820A71">
      <w:pPr>
        <w:keepNext/>
        <w:numPr>
          <w:ilvl w:val="0"/>
          <w:numId w:val="4"/>
        </w:numPr>
        <w:ind w:left="-142" w:right="-284" w:firstLine="709"/>
        <w:jc w:val="center"/>
        <w:outlineLvl w:val="3"/>
        <w:rPr>
          <w:b/>
          <w:bCs/>
          <w:color w:val="000000"/>
          <w:sz w:val="24"/>
          <w:szCs w:val="24"/>
        </w:rPr>
      </w:pPr>
      <w:r w:rsidRPr="00820A71">
        <w:rPr>
          <w:b/>
          <w:bCs/>
          <w:color w:val="000000"/>
          <w:sz w:val="24"/>
          <w:szCs w:val="24"/>
        </w:rPr>
        <w:t>Приоритеты и цели государственной политики в сфере реализации муниципальной программы.</w:t>
      </w:r>
    </w:p>
    <w:p w:rsidR="00820A71" w:rsidRPr="00820A71" w:rsidRDefault="00820A71" w:rsidP="00820A71">
      <w:pPr>
        <w:ind w:left="-142" w:right="-284" w:firstLine="709"/>
        <w:jc w:val="both"/>
        <w:rPr>
          <w:color w:val="000000"/>
          <w:sz w:val="24"/>
          <w:szCs w:val="24"/>
        </w:rPr>
      </w:pPr>
      <w:r w:rsidRPr="00820A71">
        <w:rPr>
          <w:color w:val="000000"/>
          <w:sz w:val="24"/>
          <w:szCs w:val="24"/>
        </w:rPr>
        <w:t>Цель Муниципальной программы обусловлена приоритетами, определенными Стратегией повышения финансовой грамотности и формирования финансовой культуры до 2030 года в Российской Федерации, утвержденной распоряжением Правительства РФ от 24.10.2023 № 2958-р, Региональной программой повышения финансовой грамотности и формирования финансовой культуры в Ленинградской области на 2024-2030 годы, утвержденной Постановлением Правительства Ленинградской области от 15.04.2024 №240.</w:t>
      </w:r>
    </w:p>
    <w:p w:rsidR="00820A71" w:rsidRPr="00820A71" w:rsidRDefault="00820A71" w:rsidP="00820A71">
      <w:pPr>
        <w:ind w:left="-142" w:right="-284" w:firstLine="709"/>
        <w:jc w:val="both"/>
        <w:rPr>
          <w:sz w:val="24"/>
          <w:szCs w:val="24"/>
        </w:rPr>
      </w:pPr>
      <w:r w:rsidRPr="00820A71">
        <w:rPr>
          <w:sz w:val="24"/>
          <w:szCs w:val="24"/>
        </w:rPr>
        <w:t>Целью реализации Муниципальной программы является повышение финансовой грамотности и финансовой культуры жителей Сосновоборского городского округа Ленинградской области.</w:t>
      </w:r>
    </w:p>
    <w:p w:rsidR="00820A71" w:rsidRPr="00820A71" w:rsidRDefault="00820A71" w:rsidP="00820A71">
      <w:pPr>
        <w:autoSpaceDE w:val="0"/>
        <w:autoSpaceDN w:val="0"/>
        <w:adjustRightInd w:val="0"/>
        <w:ind w:left="-142" w:right="-284" w:firstLine="709"/>
        <w:jc w:val="both"/>
        <w:rPr>
          <w:sz w:val="24"/>
          <w:szCs w:val="24"/>
        </w:rPr>
      </w:pPr>
    </w:p>
    <w:p w:rsidR="00820A71" w:rsidRPr="00820A71" w:rsidRDefault="00820A71" w:rsidP="00820A71">
      <w:pPr>
        <w:keepNext/>
        <w:numPr>
          <w:ilvl w:val="0"/>
          <w:numId w:val="4"/>
        </w:numPr>
        <w:ind w:left="-142" w:right="-284" w:firstLine="709"/>
        <w:jc w:val="center"/>
        <w:outlineLvl w:val="3"/>
        <w:rPr>
          <w:b/>
          <w:bCs/>
          <w:color w:val="000000"/>
          <w:sz w:val="24"/>
          <w:szCs w:val="24"/>
        </w:rPr>
      </w:pPr>
      <w:r w:rsidRPr="00820A71">
        <w:rPr>
          <w:b/>
          <w:bCs/>
          <w:color w:val="000000"/>
          <w:sz w:val="24"/>
          <w:szCs w:val="24"/>
        </w:rPr>
        <w:t>Задачи муниципальной программы.</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Для достижения поставленной цели необходимо решить следующие задачи:</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1. Создание (развитие) необходимой устойчивой инфраструктуры.</w:t>
      </w:r>
    </w:p>
    <w:p w:rsidR="00820A71" w:rsidRPr="00820A71" w:rsidRDefault="00820A71" w:rsidP="00820A71">
      <w:pPr>
        <w:ind w:left="-142" w:right="-284" w:firstLine="709"/>
        <w:jc w:val="both"/>
        <w:rPr>
          <w:color w:val="000000"/>
          <w:sz w:val="24"/>
          <w:szCs w:val="24"/>
        </w:rPr>
      </w:pPr>
      <w:r w:rsidRPr="00820A71">
        <w:rPr>
          <w:sz w:val="24"/>
          <w:szCs w:val="24"/>
        </w:rPr>
        <w:t xml:space="preserve">В 2025 году будет создана рабочая группа </w:t>
      </w:r>
      <w:r w:rsidRPr="00820A71">
        <w:rPr>
          <w:color w:val="000000"/>
          <w:sz w:val="24"/>
          <w:szCs w:val="24"/>
        </w:rPr>
        <w:t xml:space="preserve">по реализации Муниципальной программы «Повышение финансовой грамотности и формирование финансовой культуры на территории </w:t>
      </w:r>
      <w:r w:rsidRPr="00820A71">
        <w:rPr>
          <w:sz w:val="24"/>
          <w:szCs w:val="24"/>
        </w:rPr>
        <w:t xml:space="preserve">Сосновоборского городского округа </w:t>
      </w:r>
      <w:r w:rsidRPr="00820A71">
        <w:rPr>
          <w:color w:val="000000"/>
          <w:sz w:val="24"/>
          <w:szCs w:val="24"/>
        </w:rPr>
        <w:t>Ленинградской области на 2025-2030 годы», организовано взаимодействие с Региональным центром финансовой грамотности Ленинградской области.</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2. 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Ленинградской области.</w:t>
      </w:r>
    </w:p>
    <w:p w:rsidR="00820A71" w:rsidRPr="00820A71" w:rsidRDefault="00820A71" w:rsidP="00820A71">
      <w:pPr>
        <w:ind w:left="-142" w:right="-284" w:firstLine="709"/>
        <w:jc w:val="both"/>
        <w:rPr>
          <w:color w:val="000000"/>
          <w:sz w:val="24"/>
          <w:szCs w:val="24"/>
        </w:rPr>
      </w:pPr>
      <w:r w:rsidRPr="00820A71">
        <w:rPr>
          <w:color w:val="000000"/>
          <w:sz w:val="24"/>
          <w:szCs w:val="24"/>
        </w:rPr>
        <w:t>Обучение (в том числе бесплатное) на курсах повышения квалификации по вопросам преподавания финансовой грамотности учителей-предметников общеобразовательных организаций, преподающих дисциплины, учебные курсы по которым включают образовательные модули по финансовой грамотности;</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3. 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p w:rsidR="00820A71" w:rsidRPr="00820A71" w:rsidRDefault="00820A71" w:rsidP="00820A71">
      <w:pPr>
        <w:ind w:left="-142" w:right="-284" w:firstLine="709"/>
        <w:jc w:val="both"/>
        <w:rPr>
          <w:color w:val="000000"/>
          <w:sz w:val="24"/>
          <w:szCs w:val="24"/>
        </w:rPr>
      </w:pPr>
      <w:r w:rsidRPr="00820A71">
        <w:rPr>
          <w:color w:val="000000"/>
          <w:sz w:val="24"/>
          <w:szCs w:val="24"/>
        </w:rPr>
        <w:t>В рамках данной задачи предусматривается</w:t>
      </w:r>
      <w:r w:rsidRPr="00820A71">
        <w:rPr>
          <w:rFonts w:ascii="Georgia" w:hAnsi="Georgia"/>
          <w:color w:val="000000"/>
          <w:szCs w:val="24"/>
        </w:rPr>
        <w:t xml:space="preserve"> </w:t>
      </w:r>
      <w:r w:rsidRPr="00820A71">
        <w:rPr>
          <w:color w:val="000000"/>
          <w:sz w:val="24"/>
          <w:szCs w:val="24"/>
        </w:rPr>
        <w:t>реализация двух направлений:</w:t>
      </w:r>
    </w:p>
    <w:p w:rsidR="00820A71" w:rsidRPr="00820A71" w:rsidRDefault="00820A71" w:rsidP="00820A71">
      <w:pPr>
        <w:ind w:left="-142" w:right="-284" w:firstLine="709"/>
        <w:jc w:val="both"/>
        <w:rPr>
          <w:color w:val="000000"/>
          <w:sz w:val="24"/>
          <w:szCs w:val="24"/>
        </w:rPr>
      </w:pPr>
      <w:r w:rsidRPr="00820A71">
        <w:rPr>
          <w:color w:val="000000"/>
          <w:sz w:val="24"/>
          <w:szCs w:val="24"/>
        </w:rPr>
        <w:t xml:space="preserve">- раскрытие информации о бюджете, в рамках которого будет ежегодно обеспечиваться подготовка и публикация презентации «Бюджет для граждан», размещение актуальной информации о бюджете в специальном разделе официального сайта Сосновоборского городского округа. </w:t>
      </w:r>
    </w:p>
    <w:p w:rsidR="00820A71" w:rsidRPr="00820A71" w:rsidRDefault="00820A71" w:rsidP="00820A71">
      <w:pPr>
        <w:ind w:left="-142" w:right="-284" w:firstLine="709"/>
        <w:jc w:val="both"/>
        <w:rPr>
          <w:sz w:val="24"/>
          <w:szCs w:val="24"/>
        </w:rPr>
      </w:pPr>
      <w:r w:rsidRPr="00820A71">
        <w:rPr>
          <w:sz w:val="24"/>
          <w:szCs w:val="24"/>
        </w:rPr>
        <w:t>- поддержка механизма инициативного бюджетирования, в рамках которого предусматривается ежегодная поддержка за счет средств местного бюджета Сосновоборского городского округа Ленинградской области инициатив жителей,</w:t>
      </w:r>
      <w:r w:rsidRPr="00820A71">
        <w:rPr>
          <w:color w:val="FF0000"/>
          <w:sz w:val="24"/>
          <w:szCs w:val="24"/>
        </w:rPr>
        <w:t xml:space="preserve"> </w:t>
      </w:r>
      <w:r w:rsidRPr="00820A71">
        <w:rPr>
          <w:sz w:val="24"/>
          <w:szCs w:val="24"/>
        </w:rPr>
        <w:t>участвующих в проекте «Я планирую бюджет». Проведение до 2030 года не менее 10 информационно-образовательных мероприятий лекционного типа для граждан по вопросам подготовки проектов для инициативного бюджетирования.</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4. Создание и развитие цифровых ресурсов в сфере повышения финансовой грамотности и формирования финансовой культуры населения.</w:t>
      </w:r>
    </w:p>
    <w:p w:rsidR="00820A71" w:rsidRPr="00820A71" w:rsidRDefault="00820A71" w:rsidP="00820A71">
      <w:pPr>
        <w:ind w:left="-142" w:right="-284" w:firstLine="709"/>
        <w:jc w:val="both"/>
        <w:rPr>
          <w:color w:val="000000"/>
          <w:sz w:val="24"/>
          <w:szCs w:val="24"/>
        </w:rPr>
      </w:pPr>
      <w:r w:rsidRPr="00820A71">
        <w:rPr>
          <w:sz w:val="24"/>
          <w:szCs w:val="24"/>
        </w:rPr>
        <w:t xml:space="preserve">В рамках данной задачи будет обеспечено содействие в информационном наполнении специального раздела сайта администрации Сосновоборского городского округа, посвященного вопросам повышения финансовой грамотности на территории Сосновоборского городского округа </w:t>
      </w:r>
      <w:r w:rsidRPr="00820A71">
        <w:rPr>
          <w:color w:val="000000"/>
          <w:sz w:val="24"/>
          <w:szCs w:val="24"/>
        </w:rPr>
        <w:t>Ленинградской области.</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lastRenderedPageBreak/>
        <w:t>5. Организация мониторинга уровня финансовой грамотности и финансового поведения населения.</w:t>
      </w:r>
    </w:p>
    <w:p w:rsidR="00820A71" w:rsidRPr="00820A71" w:rsidRDefault="00820A71" w:rsidP="00820A71">
      <w:pPr>
        <w:ind w:left="-142" w:right="-284" w:firstLine="709"/>
        <w:jc w:val="both"/>
        <w:rPr>
          <w:i/>
          <w:sz w:val="24"/>
          <w:szCs w:val="24"/>
        </w:rPr>
      </w:pPr>
      <w:r w:rsidRPr="00820A71">
        <w:rPr>
          <w:sz w:val="24"/>
          <w:szCs w:val="24"/>
        </w:rPr>
        <w:t>Предполагается на регулярной основе проводить мониторинг финансовой грамотности среди школьников</w:t>
      </w:r>
      <w:r w:rsidRPr="00820A71">
        <w:rPr>
          <w:i/>
          <w:sz w:val="24"/>
          <w:szCs w:val="24"/>
        </w:rPr>
        <w:t>.</w:t>
      </w:r>
    </w:p>
    <w:p w:rsidR="00820A71" w:rsidRPr="00820A71" w:rsidRDefault="00820A71" w:rsidP="00820A71">
      <w:pPr>
        <w:tabs>
          <w:tab w:val="left" w:pos="-142"/>
        </w:tabs>
        <w:ind w:right="-284" w:firstLine="567"/>
        <w:jc w:val="both"/>
        <w:rPr>
          <w:color w:val="000000"/>
          <w:sz w:val="24"/>
          <w:szCs w:val="24"/>
        </w:rPr>
      </w:pPr>
      <w:r w:rsidRPr="00820A71">
        <w:rPr>
          <w:color w:val="000000"/>
          <w:sz w:val="24"/>
          <w:szCs w:val="24"/>
        </w:rPr>
        <w:t>6. Содействие внедрению и развитию учебных курсов на муниципальном  уровне системы образования.</w:t>
      </w:r>
    </w:p>
    <w:p w:rsidR="00820A71" w:rsidRPr="00820A71" w:rsidRDefault="00820A71" w:rsidP="00820A71">
      <w:pPr>
        <w:ind w:left="-142" w:right="-284" w:firstLine="709"/>
        <w:jc w:val="both"/>
        <w:rPr>
          <w:color w:val="000000"/>
          <w:sz w:val="24"/>
          <w:szCs w:val="24"/>
        </w:rPr>
      </w:pPr>
      <w:r w:rsidRPr="00820A71">
        <w:rPr>
          <w:color w:val="000000"/>
          <w:sz w:val="24"/>
          <w:szCs w:val="24"/>
        </w:rPr>
        <w:t>К 2030 году:</w:t>
      </w:r>
    </w:p>
    <w:p w:rsidR="00820A71" w:rsidRPr="00820A71" w:rsidRDefault="00820A71" w:rsidP="00820A71">
      <w:pPr>
        <w:ind w:left="-142" w:right="-284" w:firstLine="709"/>
        <w:jc w:val="both"/>
        <w:rPr>
          <w:sz w:val="24"/>
          <w:szCs w:val="24"/>
        </w:rPr>
      </w:pPr>
      <w:r w:rsidRPr="00820A71">
        <w:rPr>
          <w:color w:val="000000"/>
          <w:sz w:val="24"/>
          <w:szCs w:val="24"/>
        </w:rPr>
        <w:t xml:space="preserve">- </w:t>
      </w:r>
      <w:r w:rsidRPr="00820A71">
        <w:rPr>
          <w:sz w:val="24"/>
          <w:szCs w:val="24"/>
        </w:rPr>
        <w:t>внедрение учебных курсов с элементами финансовой грамотности</w:t>
      </w:r>
      <w:r w:rsidRPr="00820A71">
        <w:rPr>
          <w:color w:val="000000"/>
          <w:sz w:val="24"/>
          <w:szCs w:val="24"/>
        </w:rPr>
        <w:t xml:space="preserve"> в муниципальных дошкольных образовательных </w:t>
      </w:r>
      <w:r w:rsidRPr="00820A71">
        <w:rPr>
          <w:sz w:val="24"/>
          <w:szCs w:val="24"/>
        </w:rPr>
        <w:t>учреждений</w:t>
      </w:r>
      <w:r w:rsidRPr="00820A71">
        <w:rPr>
          <w:color w:val="000000"/>
          <w:sz w:val="24"/>
          <w:szCs w:val="24"/>
        </w:rPr>
        <w:t xml:space="preserve"> на </w:t>
      </w:r>
      <w:r w:rsidRPr="00820A71">
        <w:rPr>
          <w:sz w:val="24"/>
          <w:szCs w:val="24"/>
        </w:rPr>
        <w:t>территории Сосновоборского городского округа Ленинградской области;</w:t>
      </w:r>
    </w:p>
    <w:p w:rsidR="00820A71" w:rsidRPr="00820A71" w:rsidRDefault="00820A71" w:rsidP="00820A71">
      <w:pPr>
        <w:ind w:left="-142" w:right="-284" w:firstLine="709"/>
        <w:jc w:val="both"/>
        <w:rPr>
          <w:sz w:val="24"/>
          <w:szCs w:val="24"/>
        </w:rPr>
      </w:pPr>
      <w:r w:rsidRPr="00820A71">
        <w:rPr>
          <w:sz w:val="24"/>
          <w:szCs w:val="24"/>
        </w:rPr>
        <w:t>- выпускники общеобразовательных учреждений на территории Сосновоборского городского округа Ленинградской области освоят образовательные программы начального, основного и среднего общего образования, с элементами финансовой грамотности.</w:t>
      </w:r>
    </w:p>
    <w:p w:rsidR="00820A71" w:rsidRPr="00820A71" w:rsidRDefault="00820A71" w:rsidP="00820A71">
      <w:pPr>
        <w:ind w:left="-142" w:right="-284" w:firstLine="709"/>
        <w:jc w:val="both"/>
        <w:rPr>
          <w:color w:val="000000"/>
          <w:sz w:val="24"/>
          <w:szCs w:val="24"/>
        </w:rPr>
      </w:pPr>
      <w:r w:rsidRPr="00820A71">
        <w:rPr>
          <w:color w:val="000000"/>
          <w:sz w:val="24"/>
        </w:rPr>
        <w:t xml:space="preserve">7. </w:t>
      </w:r>
      <w:r w:rsidRPr="00820A71">
        <w:rPr>
          <w:color w:val="000000"/>
          <w:sz w:val="24"/>
          <w:szCs w:val="24"/>
        </w:rPr>
        <w:t xml:space="preserve">Содействие распространению, а также участие и поддержка мероприятий по финансовой грамотности федерального, регионального, муниципального уровней на территории </w:t>
      </w:r>
      <w:r w:rsidRPr="00820A71">
        <w:rPr>
          <w:sz w:val="24"/>
        </w:rPr>
        <w:t>Сосновоборского городского округа</w:t>
      </w:r>
      <w:r w:rsidRPr="00820A71">
        <w:rPr>
          <w:color w:val="000000"/>
          <w:sz w:val="24"/>
          <w:szCs w:val="24"/>
        </w:rPr>
        <w:t xml:space="preserve"> Ленинградской области.</w:t>
      </w:r>
    </w:p>
    <w:p w:rsidR="00820A71" w:rsidRPr="00820A71" w:rsidRDefault="00820A71" w:rsidP="00820A71">
      <w:pPr>
        <w:ind w:left="-142" w:right="-284" w:firstLine="709"/>
        <w:jc w:val="both"/>
        <w:rPr>
          <w:color w:val="000000"/>
          <w:sz w:val="24"/>
          <w:szCs w:val="24"/>
        </w:rPr>
      </w:pPr>
      <w:r w:rsidRPr="00820A71">
        <w:rPr>
          <w:color w:val="000000"/>
          <w:sz w:val="24"/>
          <w:szCs w:val="24"/>
        </w:rPr>
        <w:t xml:space="preserve">Ежегодно не менее 500 учащихся муниципальных общеобразовательных </w:t>
      </w:r>
      <w:r w:rsidRPr="00820A71">
        <w:rPr>
          <w:sz w:val="24"/>
          <w:szCs w:val="24"/>
        </w:rPr>
        <w:t>учреждений</w:t>
      </w:r>
      <w:r w:rsidRPr="00820A71">
        <w:rPr>
          <w:color w:val="000000"/>
          <w:sz w:val="24"/>
          <w:szCs w:val="24"/>
        </w:rPr>
        <w:t xml:space="preserve"> </w:t>
      </w:r>
      <w:r w:rsidRPr="00820A71">
        <w:rPr>
          <w:sz w:val="24"/>
          <w:szCs w:val="24"/>
        </w:rPr>
        <w:t>Сосновоборского городского округа</w:t>
      </w:r>
      <w:r w:rsidRPr="00820A71">
        <w:rPr>
          <w:color w:val="000000"/>
          <w:sz w:val="24"/>
          <w:szCs w:val="24"/>
        </w:rPr>
        <w:t xml:space="preserve"> Ленинградской области будут принимать участие во всероссийских мероприятиях по финансовой грамотности.</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8. Повышение уровня доступности информации по тематике финансовой грамотности и финансовой культуры для населения</w:t>
      </w:r>
      <w:r w:rsidRPr="00820A71">
        <w:rPr>
          <w:sz w:val="24"/>
          <w:szCs w:val="24"/>
        </w:rPr>
        <w:t xml:space="preserve"> Сосновоборского городского округа</w:t>
      </w:r>
      <w:r w:rsidRPr="00820A71">
        <w:rPr>
          <w:color w:val="000000"/>
          <w:sz w:val="24"/>
          <w:szCs w:val="24"/>
        </w:rPr>
        <w:t xml:space="preserve"> Ленинградской области.</w:t>
      </w:r>
    </w:p>
    <w:p w:rsidR="00820A71" w:rsidRPr="00820A71" w:rsidRDefault="00820A71" w:rsidP="00820A71">
      <w:pPr>
        <w:ind w:left="-142" w:right="-284" w:firstLine="709"/>
        <w:jc w:val="both"/>
        <w:rPr>
          <w:strike/>
          <w:sz w:val="24"/>
          <w:szCs w:val="24"/>
        </w:rPr>
      </w:pPr>
      <w:r w:rsidRPr="00820A71">
        <w:rPr>
          <w:color w:val="000000"/>
          <w:sz w:val="24"/>
          <w:szCs w:val="24"/>
        </w:rPr>
        <w:t>Задача будет решаться преимущественно за счет размещения информационно-просветительских материалов на стендах в администрации, в помещениях</w:t>
      </w:r>
      <w:r w:rsidRPr="00820A71">
        <w:rPr>
          <w:i/>
          <w:sz w:val="24"/>
          <w:szCs w:val="24"/>
        </w:rPr>
        <w:t xml:space="preserve"> </w:t>
      </w:r>
      <w:r w:rsidRPr="00820A71">
        <w:rPr>
          <w:sz w:val="24"/>
          <w:szCs w:val="24"/>
        </w:rPr>
        <w:t>подведомственных учреждений.</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9. Подготовка и организация мероприятий, направленных на финансовое просвещение и информирование различных целевых групп населения.</w:t>
      </w:r>
    </w:p>
    <w:p w:rsidR="00820A71" w:rsidRPr="00820A71" w:rsidRDefault="00820A71" w:rsidP="00820A71">
      <w:pPr>
        <w:tabs>
          <w:tab w:val="left" w:pos="1134"/>
        </w:tabs>
        <w:ind w:left="-142" w:right="-284" w:firstLine="709"/>
        <w:jc w:val="both"/>
        <w:rPr>
          <w:strike/>
          <w:color w:val="000000"/>
          <w:sz w:val="24"/>
          <w:szCs w:val="24"/>
        </w:rPr>
      </w:pPr>
      <w:r w:rsidRPr="00820A71">
        <w:rPr>
          <w:color w:val="000000"/>
          <w:sz w:val="24"/>
          <w:szCs w:val="24"/>
        </w:rPr>
        <w:t xml:space="preserve"> Основными целевыми группами, на которые будут направлены данные мероприятия, являются жители</w:t>
      </w:r>
      <w:r w:rsidRPr="00820A71">
        <w:rPr>
          <w:sz w:val="24"/>
          <w:szCs w:val="24"/>
        </w:rPr>
        <w:t xml:space="preserve"> Сосновоборского городского округа</w:t>
      </w:r>
      <w:r w:rsidRPr="00820A71">
        <w:rPr>
          <w:color w:val="000000"/>
          <w:sz w:val="24"/>
          <w:szCs w:val="24"/>
        </w:rPr>
        <w:t xml:space="preserve"> Ленинградской области, представители малого и среднего предпринимательства.</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10. 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p w:rsidR="00820A71" w:rsidRPr="00820A71" w:rsidRDefault="00820A71" w:rsidP="00820A71">
      <w:pPr>
        <w:ind w:left="-142" w:right="-284" w:firstLine="709"/>
        <w:jc w:val="both"/>
        <w:rPr>
          <w:sz w:val="24"/>
          <w:szCs w:val="24"/>
        </w:rPr>
      </w:pPr>
      <w:r w:rsidRPr="00820A71">
        <w:rPr>
          <w:color w:val="000000"/>
          <w:sz w:val="24"/>
          <w:szCs w:val="24"/>
        </w:rPr>
        <w:t>Задача будет решаться посредством размещения публикаций по вопросам финансовой грамотности и финансовой культуры в муниципальных средствах массовой информации</w:t>
      </w:r>
      <w:r w:rsidRPr="00820A71">
        <w:rPr>
          <w:i/>
          <w:color w:val="000000"/>
          <w:sz w:val="24"/>
          <w:szCs w:val="24"/>
        </w:rPr>
        <w:t xml:space="preserve"> </w:t>
      </w:r>
      <w:r w:rsidRPr="00820A71">
        <w:rPr>
          <w:color w:val="000000"/>
          <w:sz w:val="24"/>
          <w:szCs w:val="24"/>
        </w:rPr>
        <w:t>(включая телевидение, радио, печатные и электронные СМИ), на страницах в социальных сетях органов местного самоуправления Сосновоборского городского округа</w:t>
      </w:r>
      <w:r w:rsidRPr="00820A71">
        <w:rPr>
          <w:sz w:val="24"/>
          <w:szCs w:val="24"/>
        </w:rPr>
        <w:t xml:space="preserve"> </w:t>
      </w:r>
      <w:r w:rsidRPr="00820A71">
        <w:rPr>
          <w:color w:val="000000"/>
          <w:sz w:val="24"/>
          <w:szCs w:val="24"/>
        </w:rPr>
        <w:t>Ленинградской области.</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11. 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w:t>
      </w:r>
    </w:p>
    <w:p w:rsidR="00820A71" w:rsidRPr="00820A71" w:rsidRDefault="00820A71" w:rsidP="00820A71">
      <w:pPr>
        <w:widowControl w:val="0"/>
        <w:tabs>
          <w:tab w:val="left" w:pos="1134"/>
        </w:tabs>
        <w:autoSpaceDE w:val="0"/>
        <w:autoSpaceDN w:val="0"/>
        <w:ind w:left="-142" w:right="-284" w:firstLine="709"/>
        <w:jc w:val="both"/>
        <w:rPr>
          <w:color w:val="000000"/>
          <w:sz w:val="24"/>
          <w:szCs w:val="26"/>
          <w:highlight w:val="yellow"/>
          <w:lang w:eastAsia="en-US"/>
        </w:rPr>
      </w:pPr>
      <w:r w:rsidRPr="00820A71">
        <w:rPr>
          <w:sz w:val="24"/>
          <w:szCs w:val="24"/>
          <w:lang w:eastAsia="en-US"/>
        </w:rPr>
        <w:t>Продолжится реализация проекта «Я планирую бюджет», как формы общественного обсуждения, предполагающая обучение финансовой грамотности в ходе участия граждан в распределении бюджетных средств города через специально созданную инициативную комиссию, во взаимодействии с представителями администрации Сосновоборского городского округа.</w:t>
      </w:r>
      <w:r w:rsidRPr="00820A71">
        <w:rPr>
          <w:color w:val="FF0000"/>
          <w:sz w:val="24"/>
          <w:szCs w:val="24"/>
          <w:lang w:eastAsia="en-US"/>
        </w:rPr>
        <w:t xml:space="preserve"> </w:t>
      </w:r>
    </w:p>
    <w:p w:rsidR="00820A71" w:rsidRPr="00820A71" w:rsidRDefault="00820A71" w:rsidP="00820A71">
      <w:pPr>
        <w:tabs>
          <w:tab w:val="left" w:pos="1134"/>
        </w:tabs>
        <w:ind w:left="-142" w:right="-284" w:firstLine="709"/>
        <w:jc w:val="both"/>
        <w:rPr>
          <w:color w:val="000000"/>
          <w:sz w:val="24"/>
          <w:szCs w:val="24"/>
        </w:rPr>
      </w:pPr>
    </w:p>
    <w:p w:rsidR="00820A71" w:rsidRPr="00820A71" w:rsidRDefault="00820A71" w:rsidP="00820A71">
      <w:pPr>
        <w:ind w:left="-142" w:right="-284" w:firstLine="709"/>
        <w:jc w:val="both"/>
        <w:rPr>
          <w:color w:val="000000"/>
          <w:sz w:val="24"/>
          <w:szCs w:val="24"/>
        </w:rPr>
      </w:pPr>
      <w:r w:rsidRPr="00820A71">
        <w:rPr>
          <w:sz w:val="24"/>
          <w:szCs w:val="24"/>
        </w:rPr>
        <w:t xml:space="preserve">Муниципальная программа ориентирована на создание условий для повышения </w:t>
      </w:r>
      <w:r w:rsidRPr="00820A71">
        <w:rPr>
          <w:color w:val="000000"/>
          <w:sz w:val="24"/>
          <w:szCs w:val="24"/>
        </w:rPr>
        <w:t>финансовой грамотности и формирования финансовой культуры следующих целевых групп:</w:t>
      </w:r>
    </w:p>
    <w:p w:rsidR="00820A71" w:rsidRPr="00820A71" w:rsidRDefault="00820A71" w:rsidP="00820A71">
      <w:pPr>
        <w:ind w:left="-142" w:right="-284" w:firstLine="709"/>
        <w:jc w:val="both"/>
        <w:rPr>
          <w:color w:val="000000"/>
          <w:sz w:val="24"/>
          <w:szCs w:val="24"/>
        </w:rPr>
      </w:pPr>
      <w:r w:rsidRPr="00820A71">
        <w:rPr>
          <w:color w:val="000000"/>
          <w:sz w:val="24"/>
          <w:szCs w:val="24"/>
        </w:rPr>
        <w:t xml:space="preserve">обучающихся общеобразовательных </w:t>
      </w:r>
      <w:r w:rsidRPr="00820A71">
        <w:rPr>
          <w:sz w:val="24"/>
          <w:szCs w:val="24"/>
        </w:rPr>
        <w:t>учреждений</w:t>
      </w:r>
      <w:r w:rsidRPr="00820A71">
        <w:rPr>
          <w:color w:val="000000"/>
          <w:sz w:val="24"/>
          <w:szCs w:val="24"/>
        </w:rPr>
        <w:t>;</w:t>
      </w:r>
    </w:p>
    <w:p w:rsidR="00820A71" w:rsidRPr="00820A71" w:rsidRDefault="00820A71" w:rsidP="00820A71">
      <w:pPr>
        <w:ind w:left="-142" w:right="-284" w:firstLine="709"/>
        <w:jc w:val="both"/>
        <w:rPr>
          <w:color w:val="000000"/>
          <w:sz w:val="24"/>
          <w:szCs w:val="24"/>
        </w:rPr>
      </w:pPr>
      <w:r w:rsidRPr="00820A71">
        <w:rPr>
          <w:color w:val="000000"/>
          <w:sz w:val="24"/>
          <w:szCs w:val="24"/>
        </w:rPr>
        <w:t>лиц старшего возраста;</w:t>
      </w:r>
    </w:p>
    <w:p w:rsidR="00820A71" w:rsidRPr="00820A71" w:rsidRDefault="00820A71" w:rsidP="00820A71">
      <w:pPr>
        <w:ind w:left="-142" w:right="-284" w:firstLine="709"/>
        <w:jc w:val="both"/>
        <w:rPr>
          <w:color w:val="000000"/>
          <w:sz w:val="24"/>
          <w:szCs w:val="24"/>
        </w:rPr>
      </w:pPr>
      <w:r w:rsidRPr="00820A71">
        <w:rPr>
          <w:color w:val="000000"/>
          <w:sz w:val="24"/>
          <w:szCs w:val="24"/>
        </w:rPr>
        <w:t>экономически активного населения;</w:t>
      </w:r>
    </w:p>
    <w:p w:rsidR="00820A71" w:rsidRPr="00820A71" w:rsidRDefault="00820A71" w:rsidP="00820A71">
      <w:pPr>
        <w:ind w:left="-142" w:right="-284" w:firstLine="709"/>
        <w:jc w:val="both"/>
        <w:rPr>
          <w:color w:val="000000"/>
          <w:sz w:val="24"/>
          <w:szCs w:val="24"/>
        </w:rPr>
      </w:pPr>
      <w:r w:rsidRPr="00820A71">
        <w:rPr>
          <w:color w:val="000000"/>
          <w:sz w:val="24"/>
          <w:szCs w:val="24"/>
        </w:rPr>
        <w:lastRenderedPageBreak/>
        <w:t>субъектов малого и среднего предпринимательства, индивидуальных предпринимателей и самозанятых граждан.</w:t>
      </w:r>
    </w:p>
    <w:p w:rsidR="00820A71" w:rsidRPr="00820A71" w:rsidRDefault="00820A71" w:rsidP="00820A71">
      <w:pPr>
        <w:ind w:left="-142" w:right="-284" w:firstLine="709"/>
        <w:jc w:val="both"/>
        <w:rPr>
          <w:color w:val="000000"/>
          <w:sz w:val="24"/>
          <w:szCs w:val="24"/>
        </w:rPr>
      </w:pPr>
    </w:p>
    <w:p w:rsidR="00820A71" w:rsidRPr="00820A71" w:rsidRDefault="00820A71" w:rsidP="00820A71">
      <w:pPr>
        <w:shd w:val="clear" w:color="auto" w:fill="FFFFFF"/>
        <w:ind w:left="-142" w:right="-284" w:firstLine="709"/>
        <w:jc w:val="both"/>
        <w:rPr>
          <w:color w:val="1A1A1A"/>
          <w:sz w:val="24"/>
          <w:szCs w:val="24"/>
        </w:rPr>
      </w:pPr>
      <w:r w:rsidRPr="00820A71">
        <w:rPr>
          <w:color w:val="1A1A1A"/>
          <w:sz w:val="24"/>
          <w:szCs w:val="24"/>
        </w:rPr>
        <w:t>Современный мир предъявляет высокие требования к финансовым знаниям и навыкам, что делает крайне важным обеспечение жителей актуальной информацией и практическими инструментами для управления личными финансами.</w:t>
      </w:r>
    </w:p>
    <w:p w:rsidR="00820A71" w:rsidRPr="00820A71" w:rsidRDefault="00820A71" w:rsidP="00820A71">
      <w:pPr>
        <w:ind w:left="-142" w:right="-284" w:firstLine="709"/>
        <w:jc w:val="both"/>
        <w:rPr>
          <w:color w:val="1A1A1A"/>
          <w:sz w:val="24"/>
          <w:szCs w:val="24"/>
          <w:shd w:val="clear" w:color="auto" w:fill="FFFFFF"/>
        </w:rPr>
      </w:pPr>
      <w:r w:rsidRPr="00820A71">
        <w:rPr>
          <w:color w:val="1A1A1A"/>
          <w:sz w:val="24"/>
          <w:szCs w:val="24"/>
          <w:shd w:val="clear" w:color="auto" w:fill="FFFFFF"/>
        </w:rPr>
        <w:t>Уровень финансовой грамотности и финансовой культуры населения в значительной степени влияет на благосостояние граждан и стабильность экономики региона. Отсутствие базовых знаний в области финансов может привести к неэффективному управлению ресурсами, задолженности и недостаточной подготовленности к финансовым рискам. Программа рассчитана на укрепление финансовой устойчивости жителей Сосновоборского городского округа Ленинградской области и стимулирование личной ответственности за свои финансовые решения.</w:t>
      </w:r>
    </w:p>
    <w:p w:rsidR="00820A71" w:rsidRPr="00820A71" w:rsidRDefault="00820A71" w:rsidP="00820A71">
      <w:pPr>
        <w:autoSpaceDE w:val="0"/>
        <w:autoSpaceDN w:val="0"/>
        <w:adjustRightInd w:val="0"/>
        <w:ind w:left="-142" w:right="-284" w:firstLine="709"/>
        <w:jc w:val="both"/>
        <w:rPr>
          <w:sz w:val="24"/>
          <w:szCs w:val="24"/>
        </w:rPr>
      </w:pP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Ответственным исполнителем Муниципальной программы является Комитет финансов Сосновоборского городского округа.</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 xml:space="preserve">Соисполнители мероприятий Муниципальной программы представляют в Комитет финансов Сосновоборского городского округа до 10 января года, следующего за отчетным, годовой </w:t>
      </w:r>
      <w:hyperlink r:id="rId11" w:anchor="P386" w:history="1">
        <w:r w:rsidRPr="00820A71">
          <w:rPr>
            <w:sz w:val="24"/>
            <w:szCs w:val="24"/>
          </w:rPr>
          <w:t>отчет</w:t>
        </w:r>
      </w:hyperlink>
      <w:r w:rsidRPr="00820A71">
        <w:rPr>
          <w:sz w:val="24"/>
          <w:szCs w:val="24"/>
        </w:rPr>
        <w:t xml:space="preserve"> о реализации Муниципальной программы в соответствии с показателями, перечисленными в приложении к Муниципальной программе.</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При необходимости Комитет финансов Сосновоборского городского округа вправе запрашивать у исполнителей мероприятий Муниципальной программы дополнительную информацию о реализации Муниципальной программы.</w:t>
      </w:r>
    </w:p>
    <w:p w:rsidR="00820A71" w:rsidRPr="00820A71" w:rsidRDefault="00820A71" w:rsidP="00820A71">
      <w:pPr>
        <w:shd w:val="clear" w:color="auto" w:fill="FFFFFF"/>
        <w:ind w:left="-142" w:right="-284" w:firstLine="709"/>
        <w:jc w:val="both"/>
        <w:rPr>
          <w:color w:val="1A1A1A"/>
          <w:sz w:val="24"/>
          <w:szCs w:val="24"/>
        </w:rPr>
      </w:pPr>
      <w:r w:rsidRPr="00820A71">
        <w:rPr>
          <w:color w:val="1A1A1A"/>
          <w:sz w:val="24"/>
          <w:szCs w:val="24"/>
        </w:rPr>
        <w:t>Ожидаемые результаты (индикаторы) Муниципальной программы приведены в приложении к Муниципальной программе.</w:t>
      </w:r>
      <w:r w:rsidRPr="00820A71">
        <w:rPr>
          <w:color w:val="1A1A1A"/>
          <w:sz w:val="24"/>
          <w:szCs w:val="24"/>
        </w:rPr>
        <w:tab/>
      </w:r>
    </w:p>
    <w:p w:rsidR="00820A71" w:rsidRPr="00820A71" w:rsidRDefault="00820A71" w:rsidP="00820A71">
      <w:pPr>
        <w:autoSpaceDE w:val="0"/>
        <w:autoSpaceDN w:val="0"/>
        <w:adjustRightInd w:val="0"/>
        <w:ind w:left="-142" w:right="-284" w:firstLine="709"/>
        <w:jc w:val="center"/>
        <w:rPr>
          <w:b/>
          <w:sz w:val="24"/>
          <w:szCs w:val="24"/>
        </w:rPr>
      </w:pPr>
    </w:p>
    <w:p w:rsidR="00820A71" w:rsidRPr="00820A71" w:rsidRDefault="00820A71" w:rsidP="00820A71">
      <w:pPr>
        <w:numPr>
          <w:ilvl w:val="0"/>
          <w:numId w:val="4"/>
        </w:numPr>
        <w:autoSpaceDE w:val="0"/>
        <w:autoSpaceDN w:val="0"/>
        <w:adjustRightInd w:val="0"/>
        <w:ind w:left="-142" w:right="-284" w:firstLine="709"/>
        <w:jc w:val="center"/>
        <w:rPr>
          <w:b/>
          <w:sz w:val="24"/>
          <w:szCs w:val="24"/>
        </w:rPr>
      </w:pPr>
      <w:r w:rsidRPr="00820A71">
        <w:rPr>
          <w:b/>
          <w:sz w:val="24"/>
          <w:szCs w:val="24"/>
        </w:rPr>
        <w:t>Сроки реализации муниципальной программы.</w:t>
      </w:r>
    </w:p>
    <w:p w:rsidR="00820A71" w:rsidRPr="00820A71" w:rsidRDefault="00820A71" w:rsidP="00820A71">
      <w:pPr>
        <w:autoSpaceDE w:val="0"/>
        <w:autoSpaceDN w:val="0"/>
        <w:adjustRightInd w:val="0"/>
        <w:ind w:left="-142" w:right="-284" w:firstLine="709"/>
        <w:jc w:val="both"/>
        <w:rPr>
          <w:color w:val="000000"/>
          <w:sz w:val="24"/>
          <w:szCs w:val="24"/>
        </w:rPr>
      </w:pPr>
      <w:r w:rsidRPr="00820A71">
        <w:rPr>
          <w:sz w:val="24"/>
          <w:szCs w:val="24"/>
        </w:rPr>
        <w:t>Муниципальная программа реализуется в период с 2025 по 2030 год.</w:t>
      </w:r>
      <w:r w:rsidRPr="00820A71">
        <w:rPr>
          <w:color w:val="000000"/>
          <w:sz w:val="24"/>
          <w:szCs w:val="24"/>
        </w:rPr>
        <w:t xml:space="preserve"> Разбивка на этапы не предусмотрена.</w:t>
      </w:r>
    </w:p>
    <w:p w:rsidR="00820A71" w:rsidRPr="00820A71" w:rsidRDefault="00820A71" w:rsidP="00820A71">
      <w:pPr>
        <w:keepNext/>
        <w:spacing w:before="240" w:after="60"/>
        <w:jc w:val="center"/>
        <w:outlineLvl w:val="0"/>
        <w:rPr>
          <w:b/>
          <w:bCs/>
          <w:kern w:val="32"/>
          <w:sz w:val="24"/>
          <w:szCs w:val="24"/>
        </w:rPr>
      </w:pPr>
      <w:bookmarkStart w:id="2" w:name="_Toc184031674"/>
      <w:bookmarkStart w:id="3" w:name="_Toc192511853"/>
      <w:r w:rsidRPr="00820A71">
        <w:rPr>
          <w:b/>
          <w:bCs/>
          <w:kern w:val="32"/>
          <w:sz w:val="24"/>
          <w:szCs w:val="24"/>
        </w:rPr>
        <w:t>5. Проектная часть</w:t>
      </w:r>
      <w:bookmarkEnd w:id="2"/>
      <w:bookmarkEnd w:id="3"/>
    </w:p>
    <w:p w:rsidR="00820A71" w:rsidRPr="00820A71" w:rsidRDefault="00820A71" w:rsidP="00820A71">
      <w:pPr>
        <w:ind w:firstLine="709"/>
        <w:rPr>
          <w:color w:val="000000"/>
          <w:sz w:val="24"/>
          <w:szCs w:val="24"/>
        </w:rPr>
      </w:pPr>
      <w:r w:rsidRPr="00820A71">
        <w:rPr>
          <w:color w:val="000000"/>
          <w:sz w:val="24"/>
          <w:szCs w:val="24"/>
        </w:rPr>
        <w:t>Реализация проектов не предусмотрена.</w:t>
      </w:r>
    </w:p>
    <w:p w:rsidR="00820A71" w:rsidRPr="00820A71" w:rsidRDefault="00820A71" w:rsidP="00820A71">
      <w:pPr>
        <w:keepNext/>
        <w:spacing w:before="240" w:after="60"/>
        <w:jc w:val="center"/>
        <w:outlineLvl w:val="0"/>
        <w:rPr>
          <w:b/>
          <w:bCs/>
          <w:kern w:val="32"/>
          <w:sz w:val="24"/>
          <w:szCs w:val="24"/>
        </w:rPr>
      </w:pPr>
      <w:bookmarkStart w:id="4" w:name="_Toc184031675"/>
      <w:bookmarkStart w:id="5" w:name="_Toc192511854"/>
      <w:r w:rsidRPr="00820A71">
        <w:rPr>
          <w:b/>
          <w:bCs/>
          <w:kern w:val="32"/>
          <w:sz w:val="24"/>
          <w:szCs w:val="24"/>
        </w:rPr>
        <w:t>6. Процессная часть</w:t>
      </w:r>
      <w:bookmarkEnd w:id="4"/>
      <w:bookmarkEnd w:id="5"/>
    </w:p>
    <w:p w:rsidR="00820A71" w:rsidRPr="00820A71" w:rsidRDefault="00820A71" w:rsidP="00820A71">
      <w:pPr>
        <w:widowControl w:val="0"/>
        <w:numPr>
          <w:ilvl w:val="1"/>
          <w:numId w:val="6"/>
        </w:numPr>
        <w:autoSpaceDE w:val="0"/>
        <w:autoSpaceDN w:val="0"/>
        <w:adjustRightInd w:val="0"/>
        <w:ind w:right="-284"/>
        <w:jc w:val="center"/>
        <w:outlineLvl w:val="1"/>
        <w:rPr>
          <w:b/>
          <w:bCs/>
          <w:sz w:val="24"/>
          <w:szCs w:val="24"/>
        </w:rPr>
      </w:pPr>
      <w:bookmarkStart w:id="6" w:name="_Toc192511855"/>
      <w:r w:rsidRPr="00820A71">
        <w:rPr>
          <w:b/>
          <w:bCs/>
          <w:sz w:val="24"/>
          <w:szCs w:val="24"/>
        </w:rPr>
        <w:t>Информация о комплексе процессных мероприятий.</w:t>
      </w:r>
      <w:bookmarkEnd w:id="6"/>
    </w:p>
    <w:p w:rsidR="00820A71" w:rsidRPr="00820A71" w:rsidRDefault="00820A71" w:rsidP="00820A71">
      <w:pPr>
        <w:widowControl w:val="0"/>
        <w:autoSpaceDE w:val="0"/>
        <w:autoSpaceDN w:val="0"/>
        <w:adjustRightInd w:val="0"/>
        <w:ind w:left="-142" w:right="-284" w:firstLine="709"/>
        <w:jc w:val="both"/>
        <w:outlineLvl w:val="1"/>
        <w:rPr>
          <w:bCs/>
          <w:sz w:val="24"/>
          <w:szCs w:val="24"/>
        </w:rPr>
      </w:pPr>
      <w:bookmarkStart w:id="7" w:name="_Toc192511856"/>
      <w:r w:rsidRPr="00820A71">
        <w:rPr>
          <w:bCs/>
          <w:sz w:val="24"/>
          <w:szCs w:val="24"/>
        </w:rPr>
        <w:t>Для достижения поставленной цели и задач в рамках Муниципальной программы реализуется комплекс процессных мероприятий:</w:t>
      </w:r>
      <w:bookmarkEnd w:id="7"/>
    </w:p>
    <w:p w:rsidR="00820A71" w:rsidRPr="00820A71" w:rsidRDefault="00820A71" w:rsidP="00820A71">
      <w:pPr>
        <w:widowControl w:val="0"/>
        <w:autoSpaceDE w:val="0"/>
        <w:autoSpaceDN w:val="0"/>
        <w:adjustRightInd w:val="0"/>
        <w:ind w:left="-142" w:right="-284" w:firstLine="709"/>
        <w:outlineLvl w:val="1"/>
        <w:rPr>
          <w:bCs/>
          <w:sz w:val="24"/>
          <w:szCs w:val="24"/>
        </w:rPr>
      </w:pPr>
      <w:bookmarkStart w:id="8" w:name="_Toc192511857"/>
      <w:r w:rsidRPr="00820A71">
        <w:rPr>
          <w:bCs/>
          <w:sz w:val="24"/>
          <w:szCs w:val="24"/>
        </w:rPr>
        <w:t>1. Повышение финансовой грамотности и формирование финансовой культуры на территории Сосновоборского городского округа.</w:t>
      </w:r>
      <w:bookmarkEnd w:id="8"/>
    </w:p>
    <w:p w:rsidR="00820A71" w:rsidRPr="00820A71" w:rsidRDefault="00820A71" w:rsidP="00820A71">
      <w:pPr>
        <w:widowControl w:val="0"/>
        <w:autoSpaceDE w:val="0"/>
        <w:autoSpaceDN w:val="0"/>
        <w:adjustRightInd w:val="0"/>
        <w:ind w:left="-142" w:right="-284" w:firstLine="709"/>
        <w:outlineLvl w:val="1"/>
        <w:rPr>
          <w:bCs/>
          <w:sz w:val="24"/>
          <w:szCs w:val="24"/>
        </w:rPr>
      </w:pPr>
      <w:r w:rsidRPr="00820A71">
        <w:rPr>
          <w:bCs/>
          <w:sz w:val="24"/>
          <w:szCs w:val="24"/>
        </w:rPr>
        <w:t xml:space="preserve"> </w:t>
      </w:r>
    </w:p>
    <w:p w:rsidR="00820A71" w:rsidRPr="00820A71" w:rsidRDefault="00820A71" w:rsidP="00820A71">
      <w:pPr>
        <w:rPr>
          <w:sz w:val="24"/>
          <w:szCs w:val="24"/>
        </w:rPr>
        <w:sectPr w:rsidR="00820A71" w:rsidRPr="00820A71" w:rsidSect="00820A71">
          <w:pgSz w:w="11906" w:h="16838"/>
          <w:pgMar w:top="284" w:right="850" w:bottom="568" w:left="1701" w:header="708" w:footer="708" w:gutter="0"/>
          <w:pgNumType w:start="1"/>
          <w:cols w:space="720"/>
        </w:sectPr>
      </w:pPr>
    </w:p>
    <w:p w:rsidR="00820A71" w:rsidRPr="00820A71" w:rsidRDefault="00820A71" w:rsidP="00820A71">
      <w:pPr>
        <w:jc w:val="right"/>
        <w:rPr>
          <w:sz w:val="22"/>
          <w:szCs w:val="22"/>
        </w:rPr>
      </w:pPr>
      <w:r w:rsidRPr="00820A71">
        <w:rPr>
          <w:sz w:val="22"/>
          <w:szCs w:val="22"/>
        </w:rPr>
        <w:lastRenderedPageBreak/>
        <w:t>Приложение 1</w:t>
      </w:r>
    </w:p>
    <w:p w:rsidR="00820A71" w:rsidRPr="00820A71" w:rsidRDefault="00820A71" w:rsidP="00820A71">
      <w:pPr>
        <w:widowControl w:val="0"/>
        <w:autoSpaceDE w:val="0"/>
        <w:autoSpaceDN w:val="0"/>
        <w:adjustRightInd w:val="0"/>
        <w:jc w:val="right"/>
        <w:rPr>
          <w:sz w:val="22"/>
          <w:szCs w:val="22"/>
        </w:rPr>
      </w:pPr>
      <w:r w:rsidRPr="00820A71">
        <w:rPr>
          <w:sz w:val="22"/>
          <w:szCs w:val="22"/>
        </w:rPr>
        <w:t>к муниципальной программе Сосновоборского городского округа</w:t>
      </w:r>
    </w:p>
    <w:p w:rsidR="00820A71" w:rsidRPr="00820A71" w:rsidRDefault="00820A71" w:rsidP="00820A71">
      <w:pPr>
        <w:jc w:val="right"/>
        <w:rPr>
          <w:sz w:val="22"/>
          <w:szCs w:val="22"/>
        </w:rPr>
      </w:pPr>
      <w:r w:rsidRPr="00820A71">
        <w:rPr>
          <w:sz w:val="22"/>
          <w:szCs w:val="22"/>
        </w:rPr>
        <w:t>«Повышение финансовой грамотности и формирование финансовой культуры</w:t>
      </w:r>
    </w:p>
    <w:p w:rsidR="00820A71" w:rsidRPr="00820A71" w:rsidRDefault="00820A71" w:rsidP="00820A71">
      <w:pPr>
        <w:jc w:val="right"/>
        <w:rPr>
          <w:b/>
          <w:sz w:val="22"/>
          <w:szCs w:val="22"/>
        </w:rPr>
      </w:pPr>
      <w:r w:rsidRPr="00820A71">
        <w:rPr>
          <w:sz w:val="22"/>
          <w:szCs w:val="22"/>
        </w:rPr>
        <w:t xml:space="preserve"> на территории Сосновоборского городского округа на 2025-2030 годы»</w:t>
      </w:r>
    </w:p>
    <w:p w:rsidR="00820A71" w:rsidRPr="00820A71" w:rsidRDefault="00820A71" w:rsidP="00820A71">
      <w:pPr>
        <w:autoSpaceDE w:val="0"/>
        <w:autoSpaceDN w:val="0"/>
        <w:adjustRightInd w:val="0"/>
        <w:ind w:firstLine="720"/>
        <w:jc w:val="center"/>
        <w:rPr>
          <w:b/>
          <w:sz w:val="22"/>
          <w:szCs w:val="22"/>
        </w:rPr>
      </w:pPr>
    </w:p>
    <w:p w:rsidR="00820A71" w:rsidRPr="00820A71" w:rsidRDefault="00820A71" w:rsidP="00820A71">
      <w:pPr>
        <w:autoSpaceDE w:val="0"/>
        <w:autoSpaceDN w:val="0"/>
        <w:adjustRightInd w:val="0"/>
        <w:ind w:firstLine="720"/>
        <w:jc w:val="center"/>
        <w:outlineLvl w:val="0"/>
        <w:rPr>
          <w:b/>
          <w:caps/>
          <w:sz w:val="22"/>
          <w:szCs w:val="22"/>
        </w:rPr>
      </w:pPr>
      <w:bookmarkStart w:id="9" w:name="_Toc130458693"/>
      <w:bookmarkStart w:id="10" w:name="_Toc184031679"/>
      <w:bookmarkStart w:id="11" w:name="_Toc192511858"/>
      <w:r w:rsidRPr="00820A71">
        <w:rPr>
          <w:b/>
          <w:sz w:val="22"/>
          <w:szCs w:val="22"/>
        </w:rPr>
        <w:t>Информация о взаимосвязи целей, задач, ожидаемых результатов, показателей и структурных элементов муниципальной программы</w:t>
      </w:r>
      <w:bookmarkEnd w:id="9"/>
      <w:bookmarkEnd w:id="10"/>
      <w:r w:rsidRPr="00820A71">
        <w:rPr>
          <w:b/>
          <w:sz w:val="22"/>
          <w:szCs w:val="22"/>
        </w:rPr>
        <w:t xml:space="preserve"> «Повышение финансовой грамотности и формирование финансовой культуры на территории Сосновоборского городского округа на 2025-2030 годы»</w:t>
      </w:r>
      <w:bookmarkEnd w:id="11"/>
    </w:p>
    <w:tbl>
      <w:tblPr>
        <w:tblW w:w="15384" w:type="dxa"/>
        <w:tblCellSpacing w:w="5" w:type="nil"/>
        <w:tblLayout w:type="fixed"/>
        <w:tblCellMar>
          <w:top w:w="28" w:type="dxa"/>
          <w:left w:w="75" w:type="dxa"/>
          <w:bottom w:w="28" w:type="dxa"/>
          <w:right w:w="75" w:type="dxa"/>
        </w:tblCellMar>
        <w:tblLook w:val="0000" w:firstRow="0" w:lastRow="0" w:firstColumn="0" w:lastColumn="0" w:noHBand="0" w:noVBand="0"/>
      </w:tblPr>
      <w:tblGrid>
        <w:gridCol w:w="2060"/>
        <w:gridCol w:w="3402"/>
        <w:gridCol w:w="1701"/>
        <w:gridCol w:w="1985"/>
        <w:gridCol w:w="6236"/>
      </w:tblGrid>
      <w:tr w:rsidR="00820A71" w:rsidRPr="00820A71" w:rsidTr="00820A71">
        <w:trPr>
          <w:tblCellSpacing w:w="5" w:type="nil"/>
        </w:trPr>
        <w:tc>
          <w:tcPr>
            <w:tcW w:w="2060"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contextualSpacing/>
              <w:jc w:val="center"/>
              <w:rPr>
                <w:color w:val="000000"/>
                <w:sz w:val="24"/>
                <w:szCs w:val="24"/>
              </w:rPr>
            </w:pPr>
            <w:r w:rsidRPr="00820A71">
              <w:rPr>
                <w:color w:val="000000"/>
                <w:sz w:val="24"/>
                <w:szCs w:val="24"/>
              </w:rPr>
              <w:t>Цель муниципальной программы</w:t>
            </w:r>
          </w:p>
        </w:tc>
        <w:tc>
          <w:tcPr>
            <w:tcW w:w="340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widowControl w:val="0"/>
              <w:autoSpaceDE w:val="0"/>
              <w:autoSpaceDN w:val="0"/>
              <w:contextualSpacing/>
              <w:jc w:val="center"/>
              <w:rPr>
                <w:color w:val="000000"/>
                <w:sz w:val="24"/>
                <w:szCs w:val="24"/>
              </w:rPr>
            </w:pPr>
            <w:r w:rsidRPr="00820A71">
              <w:rPr>
                <w:color w:val="000000"/>
                <w:sz w:val="24"/>
                <w:szCs w:val="24"/>
              </w:rPr>
              <w:t>Задача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widowControl w:val="0"/>
              <w:autoSpaceDE w:val="0"/>
              <w:autoSpaceDN w:val="0"/>
              <w:contextualSpacing/>
              <w:jc w:val="center"/>
              <w:rPr>
                <w:color w:val="000000"/>
                <w:sz w:val="24"/>
                <w:szCs w:val="24"/>
              </w:rPr>
            </w:pPr>
            <w:r w:rsidRPr="00820A71">
              <w:rPr>
                <w:color w:val="000000"/>
                <w:sz w:val="24"/>
                <w:szCs w:val="24"/>
              </w:rPr>
              <w:t>Ожидаемый результат муниципальной программы</w:t>
            </w:r>
          </w:p>
        </w:tc>
        <w:tc>
          <w:tcPr>
            <w:tcW w:w="1985"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widowControl w:val="0"/>
              <w:autoSpaceDE w:val="0"/>
              <w:autoSpaceDN w:val="0"/>
              <w:contextualSpacing/>
              <w:jc w:val="center"/>
              <w:rPr>
                <w:color w:val="000000"/>
                <w:sz w:val="24"/>
                <w:szCs w:val="24"/>
              </w:rPr>
            </w:pPr>
            <w:r w:rsidRPr="00820A71">
              <w:rPr>
                <w:color w:val="000000"/>
                <w:sz w:val="24"/>
                <w:szCs w:val="24"/>
              </w:rPr>
              <w:t>Структурный элемент муниципальной программы</w:t>
            </w:r>
          </w:p>
        </w:tc>
        <w:tc>
          <w:tcPr>
            <w:tcW w:w="6236"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contextualSpacing/>
              <w:jc w:val="center"/>
              <w:rPr>
                <w:color w:val="000000"/>
                <w:sz w:val="24"/>
                <w:szCs w:val="24"/>
              </w:rPr>
            </w:pPr>
            <w:r w:rsidRPr="00820A71">
              <w:rPr>
                <w:color w:val="000000"/>
                <w:sz w:val="24"/>
                <w:szCs w:val="24"/>
              </w:rPr>
              <w:t>Целевой показатель муниципальной программы</w:t>
            </w:r>
          </w:p>
        </w:tc>
      </w:tr>
      <w:tr w:rsidR="00820A71" w:rsidRPr="00820A71" w:rsidTr="00820A71">
        <w:trPr>
          <w:tblCellSpacing w:w="5" w:type="nil"/>
        </w:trPr>
        <w:tc>
          <w:tcPr>
            <w:tcW w:w="2060"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contextualSpacing/>
              <w:jc w:val="center"/>
              <w:rPr>
                <w:sz w:val="24"/>
                <w:szCs w:val="24"/>
              </w:rPr>
            </w:pPr>
            <w:r w:rsidRPr="00820A71">
              <w:rPr>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widowControl w:val="0"/>
              <w:autoSpaceDE w:val="0"/>
              <w:autoSpaceDN w:val="0"/>
              <w:contextualSpacing/>
              <w:jc w:val="center"/>
              <w:rPr>
                <w:sz w:val="24"/>
                <w:szCs w:val="24"/>
              </w:rPr>
            </w:pPr>
            <w:r w:rsidRPr="00820A71">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widowControl w:val="0"/>
              <w:autoSpaceDE w:val="0"/>
              <w:autoSpaceDN w:val="0"/>
              <w:contextualSpacing/>
              <w:jc w:val="center"/>
              <w:rPr>
                <w:sz w:val="24"/>
                <w:szCs w:val="24"/>
              </w:rPr>
            </w:pPr>
            <w:r w:rsidRPr="00820A71">
              <w:rP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widowControl w:val="0"/>
              <w:autoSpaceDE w:val="0"/>
              <w:autoSpaceDN w:val="0"/>
              <w:contextualSpacing/>
              <w:jc w:val="center"/>
              <w:rPr>
                <w:sz w:val="24"/>
                <w:szCs w:val="24"/>
              </w:rPr>
            </w:pPr>
            <w:r w:rsidRPr="00820A71">
              <w:rPr>
                <w:sz w:val="24"/>
                <w:szCs w:val="24"/>
              </w:rPr>
              <w:t>4</w:t>
            </w:r>
          </w:p>
        </w:tc>
        <w:tc>
          <w:tcPr>
            <w:tcW w:w="6236"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contextualSpacing/>
              <w:jc w:val="center"/>
              <w:rPr>
                <w:color w:val="000000"/>
                <w:sz w:val="24"/>
                <w:szCs w:val="24"/>
              </w:rPr>
            </w:pPr>
            <w:r w:rsidRPr="00820A71">
              <w:rPr>
                <w:color w:val="000000"/>
                <w:sz w:val="24"/>
                <w:szCs w:val="24"/>
              </w:rPr>
              <w:t>5</w:t>
            </w:r>
          </w:p>
        </w:tc>
      </w:tr>
      <w:tr w:rsidR="00820A71" w:rsidRPr="00820A71" w:rsidTr="00820A71">
        <w:trPr>
          <w:trHeight w:val="1230"/>
          <w:tblCellSpacing w:w="5" w:type="nil"/>
        </w:trPr>
        <w:tc>
          <w:tcPr>
            <w:tcW w:w="2060" w:type="dxa"/>
            <w:vMerge w:val="restart"/>
            <w:tcBorders>
              <w:top w:val="single" w:sz="4" w:space="0" w:color="auto"/>
              <w:left w:val="single" w:sz="4" w:space="0" w:color="auto"/>
              <w:right w:val="single" w:sz="4" w:space="0" w:color="auto"/>
            </w:tcBorders>
          </w:tcPr>
          <w:p w:rsidR="00820A71" w:rsidRPr="00820A71" w:rsidRDefault="00820A71" w:rsidP="00820A71">
            <w:pPr>
              <w:ind w:right="66"/>
              <w:jc w:val="both"/>
              <w:rPr>
                <w:sz w:val="24"/>
                <w:szCs w:val="24"/>
              </w:rPr>
            </w:pPr>
            <w:r w:rsidRPr="00820A71">
              <w:rPr>
                <w:sz w:val="24"/>
                <w:szCs w:val="24"/>
              </w:rPr>
              <w:t>Повышение финансовой грамотности и финансовой культуры жителей Сосновоборского городского округа Ленинградской области.</w:t>
            </w:r>
          </w:p>
          <w:p w:rsidR="00820A71" w:rsidRPr="00820A71" w:rsidRDefault="00820A71" w:rsidP="00820A71">
            <w:pPr>
              <w:widowControl w:val="0"/>
              <w:autoSpaceDE w:val="0"/>
              <w:autoSpaceDN w:val="0"/>
              <w:contextualSpacing/>
              <w:rPr>
                <w:sz w:val="24"/>
                <w:szCs w:val="24"/>
              </w:rPr>
            </w:pPr>
          </w:p>
        </w:tc>
        <w:tc>
          <w:tcPr>
            <w:tcW w:w="3402" w:type="dxa"/>
            <w:tcBorders>
              <w:top w:val="single" w:sz="4" w:space="0" w:color="auto"/>
              <w:left w:val="single" w:sz="4" w:space="0" w:color="auto"/>
              <w:right w:val="single" w:sz="4" w:space="0" w:color="auto"/>
            </w:tcBorders>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Создание (развитие) необходимой устойчивой инфраструктуры.</w:t>
            </w:r>
          </w:p>
        </w:tc>
        <w:tc>
          <w:tcPr>
            <w:tcW w:w="1701" w:type="dxa"/>
            <w:vMerge w:val="restart"/>
            <w:tcBorders>
              <w:top w:val="single" w:sz="4" w:space="0" w:color="auto"/>
              <w:left w:val="single" w:sz="4" w:space="0" w:color="auto"/>
              <w:right w:val="single" w:sz="4" w:space="0" w:color="auto"/>
            </w:tcBorders>
          </w:tcPr>
          <w:p w:rsidR="00820A71" w:rsidRPr="00820A71" w:rsidRDefault="00820A71" w:rsidP="00820A71">
            <w:pPr>
              <w:ind w:firstLine="208"/>
              <w:jc w:val="both"/>
              <w:rPr>
                <w:sz w:val="24"/>
                <w:szCs w:val="24"/>
              </w:rPr>
            </w:pPr>
            <w:r w:rsidRPr="00820A71">
              <w:rPr>
                <w:sz w:val="24"/>
                <w:szCs w:val="24"/>
              </w:rPr>
              <w:t>Повышение финансовой грамотности населения Сосновоборского городского округа к 2030 году.</w:t>
            </w:r>
          </w:p>
          <w:p w:rsidR="00820A71" w:rsidRPr="00820A71" w:rsidRDefault="00820A71" w:rsidP="00820A71">
            <w:pPr>
              <w:shd w:val="clear" w:color="auto" w:fill="FFFFFF"/>
              <w:autoSpaceDE w:val="0"/>
              <w:autoSpaceDN w:val="0"/>
              <w:adjustRightInd w:val="0"/>
              <w:ind w:firstLine="208"/>
              <w:jc w:val="both"/>
              <w:rPr>
                <w:sz w:val="24"/>
                <w:szCs w:val="24"/>
              </w:rPr>
            </w:pPr>
            <w:r w:rsidRPr="00820A71">
              <w:rPr>
                <w:sz w:val="24"/>
                <w:szCs w:val="24"/>
              </w:rPr>
              <w:t xml:space="preserve">Повышение уровня доступности финансовых услуг, оказываемых в электронной </w:t>
            </w:r>
            <w:r w:rsidRPr="00820A71">
              <w:rPr>
                <w:sz w:val="24"/>
                <w:szCs w:val="24"/>
              </w:rPr>
              <w:lastRenderedPageBreak/>
              <w:t>форме, на территории Сосновоборского городского округа.</w:t>
            </w:r>
          </w:p>
          <w:p w:rsidR="00820A71" w:rsidRPr="00820A71" w:rsidRDefault="00820A71" w:rsidP="00820A71">
            <w:pPr>
              <w:widowControl w:val="0"/>
              <w:autoSpaceDE w:val="0"/>
              <w:autoSpaceDN w:val="0"/>
              <w:adjustRightInd w:val="0"/>
              <w:rPr>
                <w:sz w:val="24"/>
                <w:szCs w:val="24"/>
              </w:rPr>
            </w:pPr>
          </w:p>
        </w:tc>
        <w:tc>
          <w:tcPr>
            <w:tcW w:w="1985" w:type="dxa"/>
            <w:vMerge w:val="restart"/>
            <w:tcBorders>
              <w:top w:val="single" w:sz="4" w:space="0" w:color="auto"/>
              <w:left w:val="single" w:sz="4" w:space="0" w:color="auto"/>
              <w:right w:val="single" w:sz="4" w:space="0" w:color="auto"/>
            </w:tcBorders>
          </w:tcPr>
          <w:p w:rsidR="00820A71" w:rsidRPr="00820A71" w:rsidRDefault="00820A71" w:rsidP="00820A71">
            <w:pPr>
              <w:widowControl w:val="0"/>
              <w:autoSpaceDE w:val="0"/>
              <w:autoSpaceDN w:val="0"/>
              <w:adjustRightInd w:val="0"/>
              <w:contextualSpacing/>
              <w:jc w:val="both"/>
              <w:rPr>
                <w:sz w:val="24"/>
                <w:szCs w:val="24"/>
              </w:rPr>
            </w:pPr>
            <w:r w:rsidRPr="00820A71">
              <w:rPr>
                <w:color w:val="000000"/>
                <w:sz w:val="24"/>
                <w:szCs w:val="24"/>
              </w:rPr>
              <w:lastRenderedPageBreak/>
              <w:t>Комплекс процессных мероприятий «</w:t>
            </w:r>
            <w:r w:rsidRPr="00820A71">
              <w:rPr>
                <w:sz w:val="24"/>
                <w:szCs w:val="24"/>
              </w:rPr>
              <w:t>Повышение финансовой грамотности и формирование финансовой культуры на территории Сосновоборского городского округа»</w:t>
            </w:r>
          </w:p>
        </w:tc>
        <w:tc>
          <w:tcPr>
            <w:tcW w:w="6236" w:type="dxa"/>
            <w:vMerge w:val="restart"/>
            <w:tcBorders>
              <w:top w:val="single" w:sz="4" w:space="0" w:color="auto"/>
              <w:left w:val="single" w:sz="4" w:space="0" w:color="auto"/>
              <w:right w:val="single" w:sz="4" w:space="0" w:color="auto"/>
            </w:tcBorders>
          </w:tcPr>
          <w:p w:rsidR="00820A71" w:rsidRPr="00820A71" w:rsidRDefault="00820A71" w:rsidP="00820A71">
            <w:pPr>
              <w:contextualSpacing/>
              <w:jc w:val="both"/>
              <w:rPr>
                <w:sz w:val="24"/>
                <w:szCs w:val="24"/>
              </w:rPr>
            </w:pPr>
            <w:r w:rsidRPr="00820A71">
              <w:rPr>
                <w:sz w:val="24"/>
                <w:szCs w:val="24"/>
              </w:rPr>
              <w:t>1. Создание в 2025 году Рабочей группы, обеспечивающей межведомственное взаимодействие по вопросу разработки и реализации Муниципальной программы.</w:t>
            </w:r>
          </w:p>
          <w:p w:rsidR="00820A71" w:rsidRPr="00820A71" w:rsidRDefault="00820A71" w:rsidP="00820A71">
            <w:pPr>
              <w:contextualSpacing/>
              <w:jc w:val="both"/>
              <w:rPr>
                <w:sz w:val="24"/>
                <w:szCs w:val="24"/>
              </w:rPr>
            </w:pPr>
            <w:r w:rsidRPr="00820A71">
              <w:rPr>
                <w:sz w:val="24"/>
                <w:szCs w:val="24"/>
              </w:rPr>
              <w:t>2. Увеличение доли общеобразовательных организаций, педагогические работники которых прошли обучение (в том числе бесплатное) по программам повышения квалификации, содержащим элементы финансовой грамотности (накопительным итогом) до 10%.</w:t>
            </w:r>
          </w:p>
          <w:p w:rsidR="00820A71" w:rsidRPr="00820A71" w:rsidRDefault="00820A71" w:rsidP="00820A71">
            <w:pPr>
              <w:contextualSpacing/>
              <w:jc w:val="both"/>
              <w:rPr>
                <w:sz w:val="24"/>
                <w:szCs w:val="24"/>
              </w:rPr>
            </w:pPr>
            <w:r w:rsidRPr="00820A71">
              <w:rPr>
                <w:sz w:val="24"/>
                <w:szCs w:val="24"/>
              </w:rPr>
              <w:t>3. Увеличение доли учителей общеобразовательных организаций, преподающих элементы финансовой грамотности в рамках образовательных программ, которые прошли обучение (в том числе бесплатное) по программам повышения квалификации, содержащим элементы финансовой грамотности (накопительным итогом) до 10%.</w:t>
            </w:r>
          </w:p>
          <w:p w:rsidR="00820A71" w:rsidRPr="00820A71" w:rsidRDefault="00820A71" w:rsidP="00820A71">
            <w:pPr>
              <w:contextualSpacing/>
              <w:jc w:val="both"/>
              <w:rPr>
                <w:sz w:val="24"/>
                <w:szCs w:val="24"/>
              </w:rPr>
            </w:pPr>
            <w:r w:rsidRPr="00820A71">
              <w:rPr>
                <w:sz w:val="24"/>
                <w:szCs w:val="24"/>
              </w:rPr>
              <w:t xml:space="preserve">4. Размещение презентации «Бюджет для граждан» по </w:t>
            </w:r>
            <w:r w:rsidRPr="00820A71">
              <w:rPr>
                <w:sz w:val="24"/>
                <w:szCs w:val="24"/>
              </w:rPr>
              <w:lastRenderedPageBreak/>
              <w:t>исполнению бюджета за соответствующий отчетный год в специальном разделе официального сайта Сосновоборского городского округа.</w:t>
            </w:r>
          </w:p>
          <w:p w:rsidR="00820A71" w:rsidRPr="00820A71" w:rsidRDefault="00820A71" w:rsidP="00820A71">
            <w:pPr>
              <w:contextualSpacing/>
              <w:jc w:val="both"/>
              <w:rPr>
                <w:sz w:val="24"/>
                <w:szCs w:val="24"/>
              </w:rPr>
            </w:pPr>
            <w:r w:rsidRPr="00820A71">
              <w:rPr>
                <w:sz w:val="24"/>
                <w:szCs w:val="24"/>
              </w:rPr>
              <w:t>5. Размещение презентации «Бюджет для граждан» по проекту бюджета на очередной финансовый год и плановый период в специальном разделе официального сайта Сосновоборского городского округа.</w:t>
            </w:r>
          </w:p>
          <w:p w:rsidR="00820A71" w:rsidRPr="00820A71" w:rsidRDefault="00820A71" w:rsidP="00820A71">
            <w:pPr>
              <w:jc w:val="both"/>
              <w:rPr>
                <w:sz w:val="24"/>
                <w:szCs w:val="24"/>
              </w:rPr>
            </w:pPr>
            <w:r w:rsidRPr="00820A71">
              <w:rPr>
                <w:sz w:val="24"/>
                <w:szCs w:val="24"/>
              </w:rPr>
              <w:t>6. Наличие действующего специального раздела, посвященного вопросам повышения финансовой грамотности в Сосновоборском городском округе, на официальном сайте Сосновоборского городского округа.</w:t>
            </w:r>
          </w:p>
          <w:p w:rsidR="00820A71" w:rsidRPr="00820A71" w:rsidRDefault="00820A71" w:rsidP="00820A71">
            <w:pPr>
              <w:jc w:val="both"/>
              <w:rPr>
                <w:sz w:val="24"/>
                <w:szCs w:val="24"/>
              </w:rPr>
            </w:pPr>
            <w:r w:rsidRPr="00820A71">
              <w:rPr>
                <w:sz w:val="24"/>
                <w:szCs w:val="24"/>
              </w:rPr>
              <w:t>7. Увеличение доли муниципальных общеобразовательных (или дополнительного образования) организаций на территории Сосновоборского городского округа, в которых внедрены учебные курсы с элементами финансовой грамотности до 100%.</w:t>
            </w:r>
          </w:p>
          <w:p w:rsidR="00820A71" w:rsidRPr="00820A71" w:rsidRDefault="00820A71" w:rsidP="00820A71">
            <w:pPr>
              <w:tabs>
                <w:tab w:val="left" w:pos="0"/>
              </w:tabs>
              <w:jc w:val="both"/>
              <w:rPr>
                <w:sz w:val="24"/>
                <w:szCs w:val="24"/>
              </w:rPr>
            </w:pPr>
            <w:r w:rsidRPr="00820A71">
              <w:rPr>
                <w:sz w:val="24"/>
                <w:szCs w:val="24"/>
              </w:rPr>
              <w:t>8. Проведение мониторинга финансовой грамотности среди школьников</w:t>
            </w:r>
            <w:r w:rsidRPr="00820A71">
              <w:rPr>
                <w:color w:val="000000"/>
                <w:sz w:val="24"/>
                <w:szCs w:val="24"/>
              </w:rPr>
              <w:t xml:space="preserve"> не менее 500 человек ежегодно.</w:t>
            </w:r>
          </w:p>
          <w:p w:rsidR="00820A71" w:rsidRPr="00820A71" w:rsidRDefault="00820A71" w:rsidP="00820A71">
            <w:pPr>
              <w:jc w:val="both"/>
              <w:rPr>
                <w:color w:val="000000"/>
                <w:sz w:val="24"/>
                <w:szCs w:val="24"/>
              </w:rPr>
            </w:pPr>
            <w:r w:rsidRPr="00820A71">
              <w:rPr>
                <w:sz w:val="24"/>
                <w:szCs w:val="24"/>
              </w:rPr>
              <w:t xml:space="preserve">9. Количество проведенных мероприятий по финансовой грамотности в различных форматах (лекции, практикумы, викторины, игры и др.), </w:t>
            </w:r>
            <w:r w:rsidRPr="00820A71">
              <w:rPr>
                <w:color w:val="000000"/>
                <w:sz w:val="24"/>
                <w:szCs w:val="24"/>
              </w:rPr>
              <w:t>в том числе участие во Всероссийских мероприятиях по финансовой грамотности, в учреждениях образования и молодежной политики в количестве не менее 20 ежегодно.</w:t>
            </w:r>
          </w:p>
          <w:p w:rsidR="00820A71" w:rsidRPr="00820A71" w:rsidRDefault="00820A71" w:rsidP="00820A71">
            <w:pPr>
              <w:jc w:val="both"/>
              <w:rPr>
                <w:color w:val="000000"/>
                <w:sz w:val="24"/>
                <w:szCs w:val="24"/>
              </w:rPr>
            </w:pPr>
            <w:r w:rsidRPr="00820A71">
              <w:rPr>
                <w:color w:val="000000"/>
                <w:sz w:val="24"/>
                <w:szCs w:val="24"/>
              </w:rPr>
              <w:t xml:space="preserve">10. Численность </w:t>
            </w:r>
            <w:r w:rsidRPr="00820A71">
              <w:rPr>
                <w:sz w:val="24"/>
                <w:szCs w:val="24"/>
              </w:rPr>
              <w:t xml:space="preserve">участников мероприятий по финансовой грамотности (лекции, практикумы, викторины, игры и др., </w:t>
            </w:r>
            <w:r w:rsidRPr="00820A71">
              <w:rPr>
                <w:color w:val="000000"/>
                <w:sz w:val="24"/>
                <w:szCs w:val="24"/>
              </w:rPr>
              <w:t>в том числе во Всероссийских мероприятиях по финансовой грамотности), в количестве не менее 500 человек ежегодно.</w:t>
            </w:r>
          </w:p>
          <w:p w:rsidR="00820A71" w:rsidRPr="00820A71" w:rsidRDefault="00820A71" w:rsidP="00820A71">
            <w:pPr>
              <w:jc w:val="both"/>
              <w:rPr>
                <w:color w:val="000000"/>
                <w:sz w:val="24"/>
                <w:szCs w:val="24"/>
              </w:rPr>
            </w:pPr>
            <w:r w:rsidRPr="00820A71">
              <w:rPr>
                <w:color w:val="000000"/>
                <w:sz w:val="24"/>
                <w:szCs w:val="24"/>
              </w:rPr>
              <w:t>11.</w:t>
            </w:r>
            <w:r w:rsidRPr="00820A71">
              <w:rPr>
                <w:sz w:val="24"/>
                <w:szCs w:val="24"/>
              </w:rPr>
              <w:t xml:space="preserve"> Доля муниципальных образовательных учреждений Сосновоборского городского округа, принявших участие </w:t>
            </w:r>
            <w:r w:rsidRPr="00820A71">
              <w:rPr>
                <w:color w:val="000000"/>
                <w:sz w:val="24"/>
                <w:szCs w:val="24"/>
              </w:rPr>
              <w:t>в проекте «Онлайн-уроки финансовой грамотности» в размере 100% ежегодно.</w:t>
            </w:r>
          </w:p>
          <w:p w:rsidR="00820A71" w:rsidRPr="00820A71" w:rsidRDefault="00820A71" w:rsidP="00820A71">
            <w:pPr>
              <w:jc w:val="both"/>
              <w:rPr>
                <w:sz w:val="24"/>
                <w:szCs w:val="24"/>
              </w:rPr>
            </w:pPr>
            <w:r w:rsidRPr="00820A71">
              <w:rPr>
                <w:sz w:val="24"/>
                <w:szCs w:val="24"/>
              </w:rPr>
              <w:t xml:space="preserve">12. </w:t>
            </w:r>
            <w:r w:rsidRPr="00820A71">
              <w:rPr>
                <w:color w:val="000000"/>
                <w:sz w:val="24"/>
                <w:szCs w:val="24"/>
              </w:rPr>
              <w:t xml:space="preserve">Размещение информационно-просветительских </w:t>
            </w:r>
            <w:r w:rsidRPr="00820A71">
              <w:rPr>
                <w:color w:val="000000"/>
                <w:sz w:val="24"/>
                <w:szCs w:val="24"/>
              </w:rPr>
              <w:lastRenderedPageBreak/>
              <w:t xml:space="preserve">материалы по вопросам финансовой грамотности на стендах </w:t>
            </w:r>
            <w:r w:rsidRPr="00820A71">
              <w:rPr>
                <w:sz w:val="24"/>
                <w:szCs w:val="24"/>
              </w:rPr>
              <w:t>для жителей  Сосновоборского городского округа Ленинградской области.</w:t>
            </w:r>
          </w:p>
          <w:p w:rsidR="00820A71" w:rsidRPr="00820A71" w:rsidRDefault="00820A71" w:rsidP="00820A71">
            <w:pPr>
              <w:shd w:val="clear" w:color="auto" w:fill="FFFFFF"/>
              <w:autoSpaceDE w:val="0"/>
              <w:autoSpaceDN w:val="0"/>
              <w:adjustRightInd w:val="0"/>
              <w:jc w:val="both"/>
              <w:rPr>
                <w:sz w:val="24"/>
                <w:szCs w:val="24"/>
              </w:rPr>
            </w:pPr>
            <w:r w:rsidRPr="00820A71">
              <w:rPr>
                <w:sz w:val="24"/>
                <w:szCs w:val="24"/>
              </w:rPr>
              <w:t>13. Количество размещенных публикаций по вопросам повышения финансовой грамотности в средствах массовой информации (включая телевидение, радио, печатные и электронные СМИ), на страницах в социальных сетях органов местного самоуправления Сосновоборского городского округа Ленинградской области и подведомственных муниципальных учреждений - не менее 12 публикаций ежегодно.</w:t>
            </w:r>
          </w:p>
          <w:p w:rsidR="00820A71" w:rsidRPr="00820A71" w:rsidRDefault="00820A71" w:rsidP="00820A71">
            <w:pPr>
              <w:ind w:right="67"/>
              <w:jc w:val="both"/>
              <w:rPr>
                <w:sz w:val="24"/>
                <w:szCs w:val="24"/>
              </w:rPr>
            </w:pPr>
            <w:r w:rsidRPr="00820A71">
              <w:rPr>
                <w:sz w:val="24"/>
                <w:szCs w:val="24"/>
              </w:rPr>
              <w:t xml:space="preserve">14. Количество проведенных просветительских мероприятий по финансовой грамотности для </w:t>
            </w:r>
            <w:r w:rsidRPr="00820A71">
              <w:rPr>
                <w:color w:val="000000"/>
                <w:sz w:val="24"/>
                <w:szCs w:val="24"/>
              </w:rPr>
              <w:t>представителей малого и среднего предпринимательства, индивидуальных предпринимателей и самозанятых граждан</w:t>
            </w:r>
            <w:r w:rsidRPr="00820A71">
              <w:rPr>
                <w:sz w:val="24"/>
                <w:szCs w:val="24"/>
              </w:rPr>
              <w:t xml:space="preserve"> (на базе СМФ поддержки предпринимательства) не менее 2 ежегодно.</w:t>
            </w:r>
          </w:p>
          <w:p w:rsidR="00820A71" w:rsidRPr="00820A71" w:rsidRDefault="00820A71" w:rsidP="00820A71">
            <w:pPr>
              <w:jc w:val="both"/>
              <w:rPr>
                <w:sz w:val="24"/>
                <w:szCs w:val="24"/>
              </w:rPr>
            </w:pPr>
            <w:r w:rsidRPr="00820A71">
              <w:rPr>
                <w:sz w:val="24"/>
                <w:szCs w:val="24"/>
              </w:rPr>
              <w:t xml:space="preserve">15. Численность участников мероприятия по финансовой грамотности для </w:t>
            </w:r>
            <w:r w:rsidRPr="00820A71">
              <w:rPr>
                <w:color w:val="000000"/>
                <w:sz w:val="24"/>
                <w:szCs w:val="24"/>
              </w:rPr>
              <w:t>представителей малого и среднего предпринимательства, индивидуальных предпринимателей и самозанятых граждан</w:t>
            </w:r>
            <w:r w:rsidRPr="00820A71">
              <w:rPr>
                <w:sz w:val="24"/>
                <w:szCs w:val="24"/>
              </w:rPr>
              <w:t xml:space="preserve"> не менее 20 ежегодно.</w:t>
            </w:r>
          </w:p>
          <w:p w:rsidR="00820A71" w:rsidRPr="00820A71" w:rsidRDefault="00820A71" w:rsidP="00820A71">
            <w:pPr>
              <w:jc w:val="both"/>
              <w:rPr>
                <w:sz w:val="24"/>
                <w:szCs w:val="24"/>
              </w:rPr>
            </w:pPr>
            <w:r w:rsidRPr="00820A71">
              <w:rPr>
                <w:sz w:val="24"/>
                <w:szCs w:val="24"/>
              </w:rPr>
              <w:t>16. Реализация проекта «Я планирую бюджет» ежегодно.</w:t>
            </w:r>
          </w:p>
          <w:p w:rsidR="00820A71" w:rsidRPr="00820A71" w:rsidRDefault="00820A71" w:rsidP="00820A71">
            <w:pPr>
              <w:jc w:val="both"/>
              <w:rPr>
                <w:sz w:val="24"/>
                <w:szCs w:val="24"/>
              </w:rPr>
            </w:pPr>
            <w:r w:rsidRPr="00820A71">
              <w:rPr>
                <w:sz w:val="24"/>
                <w:szCs w:val="24"/>
              </w:rPr>
              <w:t>17. Количество жителей города-участников проекта «Я планирую бюджет» не менее 15 человек ежегодно.</w:t>
            </w:r>
          </w:p>
          <w:p w:rsidR="00820A71" w:rsidRPr="00820A71" w:rsidRDefault="00820A71" w:rsidP="00820A71">
            <w:pPr>
              <w:jc w:val="both"/>
              <w:rPr>
                <w:sz w:val="24"/>
                <w:szCs w:val="24"/>
              </w:rPr>
            </w:pPr>
            <w:r w:rsidRPr="00820A71">
              <w:rPr>
                <w:sz w:val="24"/>
                <w:szCs w:val="24"/>
              </w:rPr>
              <w:t>18.</w:t>
            </w:r>
            <w:r w:rsidRPr="00820A71">
              <w:t xml:space="preserve"> </w:t>
            </w:r>
            <w:r w:rsidRPr="00820A71">
              <w:rPr>
                <w:sz w:val="24"/>
                <w:szCs w:val="24"/>
              </w:rPr>
              <w:t>Количество проведенных информационно-образовательных мероприятий лекционного типа для граждан по вопросам подготовки проектов для инициативного бюджетирования не менее 2 ежегодно.</w:t>
            </w:r>
          </w:p>
        </w:tc>
      </w:tr>
      <w:tr w:rsidR="00820A71" w:rsidRPr="00820A71" w:rsidTr="00820A71">
        <w:trPr>
          <w:trHeight w:val="2342"/>
          <w:tblCellSpacing w:w="5" w:type="nil"/>
        </w:trPr>
        <w:tc>
          <w:tcPr>
            <w:tcW w:w="2060" w:type="dxa"/>
            <w:vMerge/>
            <w:tcBorders>
              <w:top w:val="single" w:sz="4" w:space="0" w:color="auto"/>
              <w:left w:val="single" w:sz="4" w:space="0" w:color="auto"/>
              <w:right w:val="single" w:sz="4" w:space="0" w:color="auto"/>
            </w:tcBorders>
          </w:tcPr>
          <w:p w:rsidR="00820A71" w:rsidRPr="00820A71" w:rsidRDefault="00820A71" w:rsidP="00820A71">
            <w:pPr>
              <w:ind w:right="66"/>
              <w:jc w:val="both"/>
              <w:rPr>
                <w:sz w:val="24"/>
                <w:szCs w:val="24"/>
              </w:rPr>
            </w:pPr>
          </w:p>
        </w:tc>
        <w:tc>
          <w:tcPr>
            <w:tcW w:w="3402" w:type="dxa"/>
            <w:tcBorders>
              <w:top w:val="single" w:sz="4" w:space="0" w:color="auto"/>
              <w:left w:val="single" w:sz="4" w:space="0" w:color="auto"/>
              <w:right w:val="single" w:sz="4" w:space="0" w:color="auto"/>
            </w:tcBorders>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 xml:space="preserve">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w:t>
            </w:r>
            <w:r w:rsidRPr="00820A71">
              <w:rPr>
                <w:sz w:val="24"/>
                <w:szCs w:val="24"/>
              </w:rPr>
              <w:t xml:space="preserve">Сосновоборского городского округа </w:t>
            </w:r>
            <w:r w:rsidRPr="00820A71">
              <w:rPr>
                <w:sz w:val="24"/>
                <w:szCs w:val="24"/>
                <w:lang w:eastAsia="en-US"/>
              </w:rPr>
              <w:t>Ленинградской области.</w:t>
            </w:r>
          </w:p>
        </w:tc>
        <w:tc>
          <w:tcPr>
            <w:tcW w:w="1701" w:type="dxa"/>
            <w:vMerge/>
            <w:tcBorders>
              <w:top w:val="single" w:sz="4" w:space="0" w:color="auto"/>
              <w:left w:val="single" w:sz="4" w:space="0" w:color="auto"/>
              <w:right w:val="single" w:sz="4" w:space="0" w:color="auto"/>
            </w:tcBorders>
          </w:tcPr>
          <w:p w:rsidR="00820A71" w:rsidRPr="00820A71" w:rsidRDefault="00820A71" w:rsidP="00820A71">
            <w:pPr>
              <w:ind w:firstLine="643"/>
              <w:jc w:val="both"/>
              <w:rPr>
                <w:sz w:val="24"/>
                <w:szCs w:val="24"/>
              </w:rPr>
            </w:pPr>
          </w:p>
        </w:tc>
        <w:tc>
          <w:tcPr>
            <w:tcW w:w="1985" w:type="dxa"/>
            <w:vMerge/>
            <w:tcBorders>
              <w:top w:val="single" w:sz="4" w:space="0" w:color="auto"/>
              <w:left w:val="single" w:sz="4" w:space="0" w:color="auto"/>
              <w:right w:val="single" w:sz="4" w:space="0" w:color="auto"/>
            </w:tcBorders>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Borders>
              <w:top w:val="single" w:sz="4" w:space="0" w:color="auto"/>
              <w:left w:val="single" w:sz="4" w:space="0" w:color="auto"/>
              <w:right w:val="single" w:sz="4" w:space="0" w:color="auto"/>
            </w:tcBorders>
          </w:tcPr>
          <w:p w:rsidR="00820A71" w:rsidRPr="00820A71" w:rsidRDefault="00820A71" w:rsidP="00820A71">
            <w:pPr>
              <w:contextualSpacing/>
              <w:jc w:val="both"/>
              <w:rPr>
                <w:sz w:val="24"/>
                <w:szCs w:val="24"/>
              </w:rPr>
            </w:pPr>
          </w:p>
        </w:tc>
      </w:tr>
      <w:tr w:rsidR="00820A71" w:rsidRPr="00820A71" w:rsidTr="00820A71">
        <w:trPr>
          <w:trHeight w:val="2342"/>
          <w:tblCellSpacing w:w="5" w:type="nil"/>
        </w:trPr>
        <w:tc>
          <w:tcPr>
            <w:tcW w:w="2060" w:type="dxa"/>
            <w:vMerge/>
            <w:tcBorders>
              <w:top w:val="single" w:sz="4" w:space="0" w:color="auto"/>
              <w:left w:val="single" w:sz="4" w:space="0" w:color="auto"/>
              <w:right w:val="single" w:sz="4" w:space="0" w:color="auto"/>
            </w:tcBorders>
          </w:tcPr>
          <w:p w:rsidR="00820A71" w:rsidRPr="00820A71" w:rsidRDefault="00820A71" w:rsidP="00820A71">
            <w:pPr>
              <w:ind w:right="66"/>
              <w:jc w:val="both"/>
              <w:rPr>
                <w:sz w:val="24"/>
                <w:szCs w:val="24"/>
              </w:rPr>
            </w:pPr>
          </w:p>
        </w:tc>
        <w:tc>
          <w:tcPr>
            <w:tcW w:w="3402" w:type="dxa"/>
            <w:tcBorders>
              <w:top w:val="single" w:sz="4" w:space="0" w:color="auto"/>
              <w:left w:val="single" w:sz="4" w:space="0" w:color="auto"/>
              <w:right w:val="single" w:sz="4" w:space="0" w:color="auto"/>
            </w:tcBorders>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tc>
        <w:tc>
          <w:tcPr>
            <w:tcW w:w="1701" w:type="dxa"/>
            <w:vMerge/>
            <w:tcBorders>
              <w:top w:val="single" w:sz="4" w:space="0" w:color="auto"/>
              <w:left w:val="single" w:sz="4" w:space="0" w:color="auto"/>
              <w:right w:val="single" w:sz="4" w:space="0" w:color="auto"/>
            </w:tcBorders>
          </w:tcPr>
          <w:p w:rsidR="00820A71" w:rsidRPr="00820A71" w:rsidRDefault="00820A71" w:rsidP="00820A71">
            <w:pPr>
              <w:ind w:firstLine="643"/>
              <w:jc w:val="both"/>
              <w:rPr>
                <w:sz w:val="24"/>
                <w:szCs w:val="24"/>
              </w:rPr>
            </w:pPr>
          </w:p>
        </w:tc>
        <w:tc>
          <w:tcPr>
            <w:tcW w:w="1985" w:type="dxa"/>
            <w:vMerge/>
            <w:tcBorders>
              <w:top w:val="single" w:sz="4" w:space="0" w:color="auto"/>
              <w:left w:val="single" w:sz="4" w:space="0" w:color="auto"/>
              <w:right w:val="single" w:sz="4" w:space="0" w:color="auto"/>
            </w:tcBorders>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Borders>
              <w:top w:val="single" w:sz="4" w:space="0" w:color="auto"/>
              <w:left w:val="single" w:sz="4" w:space="0" w:color="auto"/>
              <w:right w:val="single" w:sz="4" w:space="0" w:color="auto"/>
            </w:tcBorders>
          </w:tcPr>
          <w:p w:rsidR="00820A71" w:rsidRPr="00820A71" w:rsidRDefault="00820A71" w:rsidP="00820A71">
            <w:pPr>
              <w:contextualSpacing/>
              <w:jc w:val="both"/>
              <w:rPr>
                <w:sz w:val="24"/>
                <w:szCs w:val="24"/>
              </w:rPr>
            </w:pPr>
          </w:p>
        </w:tc>
      </w:tr>
      <w:tr w:rsidR="00820A71" w:rsidRPr="00820A71" w:rsidTr="00820A71">
        <w:trPr>
          <w:trHeight w:val="959"/>
          <w:tblCellSpacing w:w="5" w:type="nil"/>
        </w:trPr>
        <w:tc>
          <w:tcPr>
            <w:tcW w:w="2060" w:type="dxa"/>
            <w:vMerge/>
            <w:tcBorders>
              <w:left w:val="single" w:sz="4" w:space="0" w:color="auto"/>
              <w:right w:val="single" w:sz="4" w:space="0" w:color="auto"/>
            </w:tcBorders>
          </w:tcPr>
          <w:p w:rsidR="00820A71" w:rsidRPr="00820A71" w:rsidRDefault="00820A71" w:rsidP="00820A71">
            <w:pPr>
              <w:ind w:right="66"/>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Создание и развитие цифровых ресурсов в сфере повышения финансовой грамотности и формирования финансовой культуры населения.</w:t>
            </w:r>
          </w:p>
        </w:tc>
        <w:tc>
          <w:tcPr>
            <w:tcW w:w="1701"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rPr>
                <w:color w:val="000000"/>
                <w:sz w:val="24"/>
                <w:szCs w:val="24"/>
              </w:rPr>
            </w:pPr>
          </w:p>
        </w:tc>
        <w:tc>
          <w:tcPr>
            <w:tcW w:w="1985"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Borders>
              <w:left w:val="single" w:sz="4" w:space="0" w:color="auto"/>
              <w:right w:val="single" w:sz="4" w:space="0" w:color="auto"/>
            </w:tcBorders>
          </w:tcPr>
          <w:p w:rsidR="00820A71" w:rsidRPr="00820A71" w:rsidRDefault="00820A71" w:rsidP="00820A71">
            <w:pPr>
              <w:widowControl w:val="0"/>
              <w:autoSpaceDE w:val="0"/>
              <w:autoSpaceDN w:val="0"/>
              <w:contextualSpacing/>
              <w:rPr>
                <w:sz w:val="24"/>
                <w:szCs w:val="24"/>
              </w:rPr>
            </w:pPr>
          </w:p>
        </w:tc>
      </w:tr>
      <w:tr w:rsidR="00820A71" w:rsidRPr="00820A71" w:rsidTr="00820A71">
        <w:trPr>
          <w:trHeight w:val="959"/>
          <w:tblCellSpacing w:w="5" w:type="nil"/>
        </w:trPr>
        <w:tc>
          <w:tcPr>
            <w:tcW w:w="2060" w:type="dxa"/>
            <w:vMerge/>
            <w:tcBorders>
              <w:left w:val="single" w:sz="4" w:space="0" w:color="auto"/>
              <w:right w:val="single" w:sz="4" w:space="0" w:color="auto"/>
            </w:tcBorders>
          </w:tcPr>
          <w:p w:rsidR="00820A71" w:rsidRPr="00820A71" w:rsidRDefault="00820A71" w:rsidP="00820A71">
            <w:pPr>
              <w:ind w:right="66"/>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pacing w:line="254" w:lineRule="auto"/>
              <w:ind w:firstLine="208"/>
              <w:jc w:val="both"/>
              <w:rPr>
                <w:sz w:val="24"/>
                <w:szCs w:val="24"/>
                <w:lang w:eastAsia="en-US"/>
              </w:rPr>
            </w:pPr>
            <w:r w:rsidRPr="00820A71">
              <w:rPr>
                <w:sz w:val="24"/>
                <w:szCs w:val="24"/>
              </w:rPr>
              <w:t>Организация мониторинга уровня финансовой грамотности и финансового поведения населения.</w:t>
            </w:r>
          </w:p>
        </w:tc>
        <w:tc>
          <w:tcPr>
            <w:tcW w:w="1701"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rPr>
                <w:color w:val="000000"/>
                <w:sz w:val="24"/>
                <w:szCs w:val="24"/>
              </w:rPr>
            </w:pPr>
          </w:p>
        </w:tc>
        <w:tc>
          <w:tcPr>
            <w:tcW w:w="1985"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Borders>
              <w:left w:val="single" w:sz="4" w:space="0" w:color="auto"/>
              <w:right w:val="single" w:sz="4" w:space="0" w:color="auto"/>
            </w:tcBorders>
          </w:tcPr>
          <w:p w:rsidR="00820A71" w:rsidRPr="00820A71" w:rsidRDefault="00820A71" w:rsidP="00820A71">
            <w:pPr>
              <w:widowControl w:val="0"/>
              <w:autoSpaceDE w:val="0"/>
              <w:autoSpaceDN w:val="0"/>
              <w:contextualSpacing/>
              <w:rPr>
                <w:sz w:val="24"/>
                <w:szCs w:val="24"/>
              </w:rPr>
            </w:pPr>
          </w:p>
        </w:tc>
      </w:tr>
      <w:tr w:rsidR="00820A71" w:rsidRPr="00820A71" w:rsidTr="00820A71">
        <w:trPr>
          <w:trHeight w:val="959"/>
          <w:tblCellSpacing w:w="5" w:type="nil"/>
        </w:trPr>
        <w:tc>
          <w:tcPr>
            <w:tcW w:w="2060" w:type="dxa"/>
            <w:vMerge/>
            <w:tcBorders>
              <w:left w:val="single" w:sz="4" w:space="0" w:color="auto"/>
              <w:right w:val="single" w:sz="4" w:space="0" w:color="auto"/>
            </w:tcBorders>
          </w:tcPr>
          <w:p w:rsidR="00820A71" w:rsidRPr="00820A71" w:rsidRDefault="00820A71" w:rsidP="00820A71">
            <w:pPr>
              <w:ind w:right="66"/>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tabs>
                <w:tab w:val="left" w:pos="-142"/>
              </w:tabs>
              <w:ind w:firstLine="208"/>
              <w:jc w:val="both"/>
              <w:rPr>
                <w:color w:val="000000"/>
                <w:sz w:val="24"/>
                <w:szCs w:val="24"/>
              </w:rPr>
            </w:pPr>
            <w:r w:rsidRPr="00820A71">
              <w:rPr>
                <w:sz w:val="24"/>
                <w:szCs w:val="24"/>
                <w:lang w:eastAsia="en-US"/>
              </w:rPr>
              <w:t xml:space="preserve">Содействие внедрению и развитию образовательных программ </w:t>
            </w:r>
            <w:r w:rsidRPr="00820A71">
              <w:rPr>
                <w:color w:val="000000"/>
                <w:sz w:val="24"/>
                <w:szCs w:val="24"/>
              </w:rPr>
              <w:t>всех  уровнях системы образования.</w:t>
            </w:r>
          </w:p>
        </w:tc>
        <w:tc>
          <w:tcPr>
            <w:tcW w:w="1701"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rPr>
                <w:color w:val="000000"/>
                <w:sz w:val="24"/>
                <w:szCs w:val="24"/>
              </w:rPr>
            </w:pPr>
          </w:p>
        </w:tc>
        <w:tc>
          <w:tcPr>
            <w:tcW w:w="1985"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Borders>
              <w:left w:val="single" w:sz="4" w:space="0" w:color="auto"/>
              <w:right w:val="single" w:sz="4" w:space="0" w:color="auto"/>
            </w:tcBorders>
          </w:tcPr>
          <w:p w:rsidR="00820A71" w:rsidRPr="00820A71" w:rsidRDefault="00820A71" w:rsidP="00820A71">
            <w:pPr>
              <w:widowControl w:val="0"/>
              <w:autoSpaceDE w:val="0"/>
              <w:autoSpaceDN w:val="0"/>
              <w:contextualSpacing/>
              <w:rPr>
                <w:sz w:val="24"/>
                <w:szCs w:val="24"/>
              </w:rPr>
            </w:pPr>
          </w:p>
        </w:tc>
      </w:tr>
      <w:tr w:rsidR="00820A71" w:rsidRPr="00820A71" w:rsidTr="00820A71">
        <w:trPr>
          <w:trHeight w:val="959"/>
          <w:tblCellSpacing w:w="5" w:type="nil"/>
        </w:trPr>
        <w:tc>
          <w:tcPr>
            <w:tcW w:w="2060" w:type="dxa"/>
            <w:vMerge/>
            <w:tcBorders>
              <w:left w:val="single" w:sz="4" w:space="0" w:color="auto"/>
              <w:right w:val="single" w:sz="4" w:space="0" w:color="auto"/>
            </w:tcBorders>
          </w:tcPr>
          <w:p w:rsidR="00820A71" w:rsidRPr="00820A71" w:rsidRDefault="00820A71" w:rsidP="00820A71">
            <w:pPr>
              <w:ind w:right="66"/>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 xml:space="preserve">Содействие распространению, а также участие и поддержка мероприятий по финансовой грамотности федерального, регионального, муниципального уровней на </w:t>
            </w:r>
            <w:r w:rsidRPr="00820A71">
              <w:rPr>
                <w:sz w:val="24"/>
                <w:szCs w:val="24"/>
                <w:lang w:eastAsia="en-US"/>
              </w:rPr>
              <w:lastRenderedPageBreak/>
              <w:t xml:space="preserve">территории </w:t>
            </w:r>
            <w:r w:rsidRPr="00820A71">
              <w:rPr>
                <w:sz w:val="24"/>
                <w:szCs w:val="24"/>
              </w:rPr>
              <w:t xml:space="preserve">Сосновоборского городского округа </w:t>
            </w:r>
            <w:r w:rsidRPr="00820A71">
              <w:rPr>
                <w:sz w:val="24"/>
                <w:szCs w:val="24"/>
                <w:lang w:eastAsia="en-US"/>
              </w:rPr>
              <w:t>Ленинградской области.</w:t>
            </w:r>
          </w:p>
        </w:tc>
        <w:tc>
          <w:tcPr>
            <w:tcW w:w="1701"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rPr>
                <w:color w:val="000000"/>
                <w:sz w:val="24"/>
                <w:szCs w:val="24"/>
              </w:rPr>
            </w:pPr>
          </w:p>
        </w:tc>
        <w:tc>
          <w:tcPr>
            <w:tcW w:w="1985"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Borders>
              <w:left w:val="single" w:sz="4" w:space="0" w:color="auto"/>
              <w:right w:val="single" w:sz="4" w:space="0" w:color="auto"/>
            </w:tcBorders>
          </w:tcPr>
          <w:p w:rsidR="00820A71" w:rsidRPr="00820A71" w:rsidRDefault="00820A71" w:rsidP="00820A71">
            <w:pPr>
              <w:widowControl w:val="0"/>
              <w:autoSpaceDE w:val="0"/>
              <w:autoSpaceDN w:val="0"/>
              <w:contextualSpacing/>
              <w:rPr>
                <w:sz w:val="24"/>
                <w:szCs w:val="24"/>
              </w:rPr>
            </w:pPr>
          </w:p>
        </w:tc>
      </w:tr>
      <w:tr w:rsidR="00820A71" w:rsidRPr="00820A71" w:rsidTr="00820A71">
        <w:trPr>
          <w:trHeight w:val="959"/>
          <w:tblCellSpacing w:w="5" w:type="nil"/>
        </w:trPr>
        <w:tc>
          <w:tcPr>
            <w:tcW w:w="2060" w:type="dxa"/>
            <w:vMerge/>
            <w:tcBorders>
              <w:left w:val="single" w:sz="4" w:space="0" w:color="auto"/>
              <w:right w:val="single" w:sz="4" w:space="0" w:color="auto"/>
            </w:tcBorders>
          </w:tcPr>
          <w:p w:rsidR="00820A71" w:rsidRPr="00820A71" w:rsidRDefault="00820A71" w:rsidP="00820A71">
            <w:pPr>
              <w:ind w:right="66"/>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Повышение уровня доступности информации по тематике финансовой грамотности и финансовой культуры для населения.</w:t>
            </w:r>
          </w:p>
        </w:tc>
        <w:tc>
          <w:tcPr>
            <w:tcW w:w="1701"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rPr>
                <w:color w:val="000000"/>
                <w:sz w:val="24"/>
                <w:szCs w:val="24"/>
              </w:rPr>
            </w:pPr>
          </w:p>
        </w:tc>
        <w:tc>
          <w:tcPr>
            <w:tcW w:w="1985"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Borders>
              <w:left w:val="single" w:sz="4" w:space="0" w:color="auto"/>
              <w:right w:val="single" w:sz="4" w:space="0" w:color="auto"/>
            </w:tcBorders>
          </w:tcPr>
          <w:p w:rsidR="00820A71" w:rsidRPr="00820A71" w:rsidRDefault="00820A71" w:rsidP="00820A71">
            <w:pPr>
              <w:widowControl w:val="0"/>
              <w:autoSpaceDE w:val="0"/>
              <w:autoSpaceDN w:val="0"/>
              <w:contextualSpacing/>
              <w:rPr>
                <w:sz w:val="24"/>
                <w:szCs w:val="24"/>
              </w:rPr>
            </w:pPr>
          </w:p>
        </w:tc>
      </w:tr>
      <w:tr w:rsidR="00820A71" w:rsidRPr="00820A71" w:rsidTr="00820A71">
        <w:trPr>
          <w:trHeight w:val="534"/>
          <w:tblCellSpacing w:w="5" w:type="nil"/>
        </w:trPr>
        <w:tc>
          <w:tcPr>
            <w:tcW w:w="2060" w:type="dxa"/>
            <w:vMerge/>
            <w:tcBorders>
              <w:left w:val="single" w:sz="4" w:space="0" w:color="auto"/>
              <w:right w:val="single" w:sz="4" w:space="0" w:color="auto"/>
            </w:tcBorders>
          </w:tcPr>
          <w:p w:rsidR="00820A71" w:rsidRPr="00820A71" w:rsidRDefault="00820A71" w:rsidP="00820A71">
            <w:pPr>
              <w:ind w:right="66"/>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Подготовка и организация мероприятий, направленных на финансовое просвещение и информирование различных целевых групп населения.</w:t>
            </w:r>
          </w:p>
        </w:tc>
        <w:tc>
          <w:tcPr>
            <w:tcW w:w="1701"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rPr>
                <w:color w:val="000000"/>
                <w:sz w:val="24"/>
                <w:szCs w:val="24"/>
              </w:rPr>
            </w:pPr>
          </w:p>
        </w:tc>
        <w:tc>
          <w:tcPr>
            <w:tcW w:w="1985"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Borders>
              <w:left w:val="single" w:sz="4" w:space="0" w:color="auto"/>
              <w:right w:val="single" w:sz="4" w:space="0" w:color="auto"/>
            </w:tcBorders>
          </w:tcPr>
          <w:p w:rsidR="00820A71" w:rsidRPr="00820A71" w:rsidRDefault="00820A71" w:rsidP="00820A71">
            <w:pPr>
              <w:widowControl w:val="0"/>
              <w:autoSpaceDE w:val="0"/>
              <w:autoSpaceDN w:val="0"/>
              <w:contextualSpacing/>
              <w:rPr>
                <w:sz w:val="24"/>
                <w:szCs w:val="24"/>
              </w:rPr>
            </w:pPr>
          </w:p>
        </w:tc>
      </w:tr>
      <w:tr w:rsidR="00820A71" w:rsidRPr="00820A71" w:rsidTr="00820A71">
        <w:trPr>
          <w:trHeight w:val="534"/>
          <w:tblCellSpacing w:w="5" w:type="nil"/>
        </w:trPr>
        <w:tc>
          <w:tcPr>
            <w:tcW w:w="2060" w:type="dxa"/>
            <w:vMerge/>
            <w:tcBorders>
              <w:left w:val="single" w:sz="4" w:space="0" w:color="auto"/>
              <w:right w:val="single" w:sz="4" w:space="0" w:color="auto"/>
            </w:tcBorders>
          </w:tcPr>
          <w:p w:rsidR="00820A71" w:rsidRPr="00820A71" w:rsidRDefault="00820A71" w:rsidP="00820A71">
            <w:pPr>
              <w:ind w:right="66"/>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ind w:firstLine="208"/>
              <w:jc w:val="both"/>
              <w:rPr>
                <w:sz w:val="24"/>
                <w:szCs w:val="24"/>
                <w:lang w:eastAsia="en-US"/>
              </w:rPr>
            </w:pPr>
            <w:r w:rsidRPr="00820A71">
              <w:rPr>
                <w:sz w:val="24"/>
                <w:szCs w:val="24"/>
                <w:lang w:eastAsia="en-US"/>
              </w:rPr>
              <w:t>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tc>
        <w:tc>
          <w:tcPr>
            <w:tcW w:w="1701"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rPr>
                <w:color w:val="000000"/>
                <w:sz w:val="24"/>
                <w:szCs w:val="24"/>
              </w:rPr>
            </w:pPr>
          </w:p>
        </w:tc>
        <w:tc>
          <w:tcPr>
            <w:tcW w:w="1985"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Borders>
              <w:left w:val="single" w:sz="4" w:space="0" w:color="auto"/>
              <w:right w:val="single" w:sz="4" w:space="0" w:color="auto"/>
            </w:tcBorders>
          </w:tcPr>
          <w:p w:rsidR="00820A71" w:rsidRPr="00820A71" w:rsidRDefault="00820A71" w:rsidP="00820A71">
            <w:pPr>
              <w:widowControl w:val="0"/>
              <w:autoSpaceDE w:val="0"/>
              <w:autoSpaceDN w:val="0"/>
              <w:contextualSpacing/>
              <w:rPr>
                <w:sz w:val="24"/>
                <w:szCs w:val="24"/>
              </w:rPr>
            </w:pPr>
          </w:p>
        </w:tc>
      </w:tr>
      <w:tr w:rsidR="00820A71" w:rsidRPr="00820A71" w:rsidTr="00820A71">
        <w:trPr>
          <w:trHeight w:val="1539"/>
          <w:tblCellSpacing w:w="5" w:type="nil"/>
        </w:trPr>
        <w:tc>
          <w:tcPr>
            <w:tcW w:w="2060" w:type="dxa"/>
            <w:vMerge/>
            <w:tcBorders>
              <w:left w:val="single" w:sz="4" w:space="0" w:color="auto"/>
              <w:right w:val="single" w:sz="4" w:space="0" w:color="auto"/>
            </w:tcBorders>
          </w:tcPr>
          <w:p w:rsidR="00820A71" w:rsidRPr="00820A71" w:rsidRDefault="00820A71" w:rsidP="00820A71">
            <w:pPr>
              <w:ind w:right="66"/>
              <w:jc w:val="both"/>
              <w:rPr>
                <w:sz w:val="24"/>
                <w:szCs w:val="24"/>
              </w:rPr>
            </w:pPr>
          </w:p>
        </w:tc>
        <w:tc>
          <w:tcPr>
            <w:tcW w:w="3402" w:type="dxa"/>
            <w:tcBorders>
              <w:top w:val="single" w:sz="4" w:space="0" w:color="auto"/>
              <w:left w:val="single" w:sz="4" w:space="0" w:color="auto"/>
              <w:right w:val="single" w:sz="4" w:space="0" w:color="auto"/>
            </w:tcBorders>
          </w:tcPr>
          <w:p w:rsidR="00820A71" w:rsidRPr="00820A71" w:rsidRDefault="00820A71" w:rsidP="00820A71">
            <w:pPr>
              <w:ind w:firstLine="208"/>
              <w:contextualSpacing/>
              <w:jc w:val="both"/>
              <w:rPr>
                <w:sz w:val="24"/>
                <w:szCs w:val="24"/>
              </w:rPr>
            </w:pPr>
            <w:r w:rsidRPr="00820A71">
              <w:rPr>
                <w:sz w:val="24"/>
                <w:szCs w:val="24"/>
              </w:rPr>
              <w:t>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w:t>
            </w:r>
          </w:p>
        </w:tc>
        <w:tc>
          <w:tcPr>
            <w:tcW w:w="1701"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rPr>
                <w:color w:val="000000"/>
                <w:sz w:val="24"/>
                <w:szCs w:val="24"/>
              </w:rPr>
            </w:pPr>
          </w:p>
        </w:tc>
        <w:tc>
          <w:tcPr>
            <w:tcW w:w="1985" w:type="dxa"/>
            <w:vMerge/>
            <w:tcBorders>
              <w:left w:val="single" w:sz="4" w:space="0" w:color="auto"/>
              <w:right w:val="single" w:sz="4" w:space="0" w:color="auto"/>
            </w:tcBorders>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Borders>
              <w:left w:val="single" w:sz="4" w:space="0" w:color="auto"/>
              <w:right w:val="single" w:sz="4" w:space="0" w:color="auto"/>
            </w:tcBorders>
          </w:tcPr>
          <w:p w:rsidR="00820A71" w:rsidRPr="00820A71" w:rsidRDefault="00820A71" w:rsidP="00820A71">
            <w:pPr>
              <w:widowControl w:val="0"/>
              <w:autoSpaceDE w:val="0"/>
              <w:autoSpaceDN w:val="0"/>
              <w:contextualSpacing/>
              <w:rPr>
                <w:sz w:val="24"/>
                <w:szCs w:val="24"/>
              </w:rPr>
            </w:pPr>
          </w:p>
        </w:tc>
      </w:tr>
    </w:tbl>
    <w:p w:rsidR="00820A71" w:rsidRPr="00820A71" w:rsidRDefault="00820A71" w:rsidP="00820A71">
      <w:pPr>
        <w:spacing w:after="200" w:line="276" w:lineRule="auto"/>
        <w:jc w:val="right"/>
        <w:rPr>
          <w:sz w:val="22"/>
          <w:szCs w:val="22"/>
        </w:rPr>
      </w:pPr>
    </w:p>
    <w:p w:rsidR="00820A71" w:rsidRPr="00820A71" w:rsidRDefault="00820A71" w:rsidP="00820A71">
      <w:pPr>
        <w:jc w:val="right"/>
      </w:pPr>
      <w:r w:rsidRPr="00820A71">
        <w:rPr>
          <w:sz w:val="22"/>
          <w:szCs w:val="22"/>
        </w:rPr>
        <w:br w:type="page"/>
      </w:r>
      <w:r w:rsidRPr="00820A71">
        <w:lastRenderedPageBreak/>
        <w:t>Приложение 2</w:t>
      </w:r>
    </w:p>
    <w:p w:rsidR="00820A71" w:rsidRPr="00820A71" w:rsidRDefault="00820A71" w:rsidP="00820A71">
      <w:pPr>
        <w:widowControl w:val="0"/>
        <w:autoSpaceDE w:val="0"/>
        <w:autoSpaceDN w:val="0"/>
        <w:adjustRightInd w:val="0"/>
        <w:jc w:val="right"/>
      </w:pPr>
      <w:r w:rsidRPr="00820A71">
        <w:t>к муниципальной программе Сосновоборского городского округа</w:t>
      </w:r>
    </w:p>
    <w:p w:rsidR="00820A71" w:rsidRPr="00820A71" w:rsidRDefault="00820A71" w:rsidP="00820A71">
      <w:pPr>
        <w:jc w:val="right"/>
      </w:pPr>
      <w:r w:rsidRPr="00820A71">
        <w:t>«Повышение финансовой грамотности и формирование финансовой культуры</w:t>
      </w:r>
    </w:p>
    <w:p w:rsidR="00820A71" w:rsidRPr="00820A71" w:rsidRDefault="00820A71" w:rsidP="00820A71">
      <w:pPr>
        <w:jc w:val="right"/>
        <w:rPr>
          <w:b/>
        </w:rPr>
      </w:pPr>
      <w:r w:rsidRPr="00820A71">
        <w:t xml:space="preserve"> на территории Сосновоборского городского округа на 2025-2030 годы»</w:t>
      </w:r>
    </w:p>
    <w:p w:rsidR="00820A71" w:rsidRPr="00820A71" w:rsidRDefault="00820A71" w:rsidP="00820A71">
      <w:pPr>
        <w:autoSpaceDE w:val="0"/>
        <w:autoSpaceDN w:val="0"/>
        <w:adjustRightInd w:val="0"/>
        <w:ind w:firstLine="720"/>
        <w:jc w:val="center"/>
        <w:outlineLvl w:val="0"/>
        <w:rPr>
          <w:b/>
          <w:caps/>
        </w:rPr>
      </w:pPr>
      <w:bookmarkStart w:id="12" w:name="_Toc130458694"/>
      <w:bookmarkStart w:id="13" w:name="_Toc184031680"/>
      <w:bookmarkStart w:id="14" w:name="_Toc192511859"/>
      <w:r w:rsidRPr="00820A71">
        <w:rPr>
          <w:b/>
        </w:rPr>
        <w:t>Сведения о показателях (индикаторах) муниципальной программы и их значениях</w:t>
      </w:r>
      <w:bookmarkEnd w:id="12"/>
      <w:bookmarkEnd w:id="13"/>
      <w:r w:rsidRPr="00820A71">
        <w:rPr>
          <w:b/>
        </w:rPr>
        <w:t xml:space="preserve"> «Повышение финансовой грамотности и формирование финансовой культуры на территории Сосновоборского городского округа на 2025-2030 годы»</w:t>
      </w:r>
      <w:bookmarkEnd w:id="14"/>
    </w:p>
    <w:tbl>
      <w:tblPr>
        <w:tblW w:w="155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6661"/>
        <w:gridCol w:w="1276"/>
        <w:gridCol w:w="1276"/>
        <w:gridCol w:w="1276"/>
        <w:gridCol w:w="1134"/>
        <w:gridCol w:w="1134"/>
        <w:gridCol w:w="1134"/>
        <w:gridCol w:w="993"/>
      </w:tblGrid>
      <w:tr w:rsidR="00820A71" w:rsidRPr="00820A71" w:rsidTr="00820A71">
        <w:trPr>
          <w:trHeight w:val="547"/>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 п/п</w:t>
            </w:r>
          </w:p>
        </w:tc>
        <w:tc>
          <w:tcPr>
            <w:tcW w:w="6661" w:type="dxa"/>
            <w:vMerge w:val="restart"/>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Наименование</w:t>
            </w:r>
          </w:p>
          <w:p w:rsidR="00820A71" w:rsidRPr="00820A71" w:rsidRDefault="00820A71" w:rsidP="00820A71">
            <w:pPr>
              <w:jc w:val="center"/>
              <w:rPr>
                <w:b/>
              </w:rPr>
            </w:pPr>
            <w:r w:rsidRPr="00820A71">
              <w:rPr>
                <w:b/>
              </w:rPr>
              <w:t>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Единица измерения</w:t>
            </w:r>
          </w:p>
        </w:tc>
        <w:tc>
          <w:tcPr>
            <w:tcW w:w="6947" w:type="dxa"/>
            <w:gridSpan w:val="6"/>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Планируемое значение показателя по годам реализации</w:t>
            </w:r>
          </w:p>
        </w:tc>
      </w:tr>
      <w:tr w:rsidR="00820A71" w:rsidRPr="00820A71" w:rsidTr="00820A71">
        <w:trPr>
          <w:trHeight w:val="143"/>
        </w:trPr>
        <w:tc>
          <w:tcPr>
            <w:tcW w:w="711" w:type="dxa"/>
            <w:vMerge/>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rPr>
                <w:b/>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rPr>
                <w:b/>
                <w:bCs/>
              </w:rPr>
            </w:pPr>
          </w:p>
          <w:p w:rsidR="00820A71" w:rsidRPr="00820A71" w:rsidRDefault="00820A71" w:rsidP="00820A71">
            <w:pPr>
              <w:jc w:val="center"/>
              <w:rPr>
                <w:b/>
                <w:bCs/>
              </w:rPr>
            </w:pPr>
            <w:r w:rsidRPr="00820A71">
              <w:rPr>
                <w:b/>
                <w:bCs/>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rPr>
                <w:b/>
                <w:bCs/>
              </w:rPr>
            </w:pPr>
          </w:p>
          <w:p w:rsidR="00820A71" w:rsidRPr="00820A71" w:rsidRDefault="00820A71" w:rsidP="00820A71">
            <w:pPr>
              <w:jc w:val="center"/>
              <w:rPr>
                <w:b/>
                <w:bCs/>
              </w:rPr>
            </w:pPr>
            <w:r w:rsidRPr="00820A71">
              <w:rPr>
                <w:b/>
                <w:bCs/>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rPr>
                <w:b/>
              </w:rPr>
            </w:pPr>
          </w:p>
          <w:p w:rsidR="00820A71" w:rsidRPr="00820A71" w:rsidRDefault="00820A71" w:rsidP="00820A71">
            <w:pPr>
              <w:jc w:val="center"/>
              <w:rPr>
                <w:b/>
                <w:bCs/>
              </w:rPr>
            </w:pPr>
            <w:r w:rsidRPr="00820A71">
              <w:rPr>
                <w:b/>
              </w:rPr>
              <w:t>2027</w:t>
            </w:r>
          </w:p>
        </w:tc>
        <w:tc>
          <w:tcPr>
            <w:tcW w:w="1134"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rPr>
                <w:b/>
                <w:bCs/>
              </w:rPr>
            </w:pPr>
          </w:p>
          <w:p w:rsidR="00820A71" w:rsidRPr="00820A71" w:rsidRDefault="00820A71" w:rsidP="00820A71">
            <w:pPr>
              <w:jc w:val="center"/>
              <w:rPr>
                <w:b/>
              </w:rPr>
            </w:pPr>
            <w:r w:rsidRPr="00820A71">
              <w:rPr>
                <w:b/>
                <w:bCs/>
              </w:rPr>
              <w:t>2028</w:t>
            </w:r>
          </w:p>
        </w:tc>
        <w:tc>
          <w:tcPr>
            <w:tcW w:w="1134"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rPr>
                <w:b/>
              </w:rPr>
            </w:pPr>
          </w:p>
          <w:p w:rsidR="00820A71" w:rsidRPr="00820A71" w:rsidRDefault="00820A71" w:rsidP="00820A71">
            <w:pPr>
              <w:jc w:val="center"/>
              <w:rPr>
                <w:b/>
              </w:rPr>
            </w:pPr>
            <w:r w:rsidRPr="00820A71">
              <w:rPr>
                <w:b/>
              </w:rPr>
              <w:t>2029</w:t>
            </w:r>
          </w:p>
        </w:tc>
        <w:tc>
          <w:tcPr>
            <w:tcW w:w="993"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rPr>
                <w:b/>
              </w:rPr>
            </w:pPr>
          </w:p>
          <w:p w:rsidR="00820A71" w:rsidRPr="00820A71" w:rsidRDefault="00820A71" w:rsidP="00820A71">
            <w:pPr>
              <w:jc w:val="center"/>
              <w:rPr>
                <w:b/>
              </w:rPr>
            </w:pPr>
            <w:r w:rsidRPr="00820A71">
              <w:rPr>
                <w:b/>
              </w:rPr>
              <w:t>2030</w:t>
            </w:r>
          </w:p>
        </w:tc>
      </w:tr>
      <w:tr w:rsidR="00820A71" w:rsidRPr="00820A71" w:rsidTr="00820A71">
        <w:trPr>
          <w:trHeight w:val="178"/>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1</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7</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rPr>
                <w:b/>
              </w:rPr>
            </w:pPr>
            <w:r w:rsidRPr="00820A71">
              <w:rPr>
                <w:b/>
              </w:rPr>
              <w:t>8</w:t>
            </w:r>
          </w:p>
        </w:tc>
        <w:tc>
          <w:tcPr>
            <w:tcW w:w="993"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rPr>
                <w:b/>
              </w:rPr>
            </w:pPr>
            <w:r w:rsidRPr="00820A71">
              <w:rPr>
                <w:b/>
              </w:rPr>
              <w:t>9</w:t>
            </w:r>
          </w:p>
        </w:tc>
      </w:tr>
      <w:tr w:rsidR="00820A71" w:rsidRPr="00820A71" w:rsidTr="00820A71">
        <w:trPr>
          <w:trHeight w:val="178"/>
        </w:trPr>
        <w:tc>
          <w:tcPr>
            <w:tcW w:w="15595" w:type="dxa"/>
            <w:gridSpan w:val="9"/>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Муниципальная программа: Повышение финансовой грамотности и формирование финансовой культуры на территории Сосновоборского городского округа на 2025-2030 годы</w:t>
            </w:r>
          </w:p>
        </w:tc>
      </w:tr>
      <w:tr w:rsidR="00820A71" w:rsidRPr="00820A71" w:rsidTr="00820A71">
        <w:trPr>
          <w:trHeight w:val="178"/>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Повышение финансовой грамотности и финансовой культуры жителей Сосновоборского городского округа Ленинградской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r w:rsidRPr="00820A71">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500</w:t>
            </w:r>
          </w:p>
        </w:tc>
        <w:tc>
          <w:tcPr>
            <w:tcW w:w="993"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500</w:t>
            </w:r>
          </w:p>
        </w:tc>
      </w:tr>
      <w:tr w:rsidR="00820A71" w:rsidRPr="00820A71" w:rsidTr="00820A71">
        <w:trPr>
          <w:trHeight w:val="178"/>
        </w:trPr>
        <w:tc>
          <w:tcPr>
            <w:tcW w:w="15595" w:type="dxa"/>
            <w:gridSpan w:val="9"/>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Проектная часть отсутствует</w:t>
            </w:r>
          </w:p>
        </w:tc>
      </w:tr>
      <w:tr w:rsidR="00820A71" w:rsidRPr="00820A71" w:rsidTr="00820A71">
        <w:trPr>
          <w:trHeight w:val="178"/>
        </w:trPr>
        <w:tc>
          <w:tcPr>
            <w:tcW w:w="15595" w:type="dxa"/>
            <w:gridSpan w:val="9"/>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widowControl w:val="0"/>
              <w:autoSpaceDE w:val="0"/>
              <w:autoSpaceDN w:val="0"/>
              <w:adjustRightInd w:val="0"/>
              <w:contextualSpacing/>
              <w:jc w:val="center"/>
            </w:pPr>
            <w:r w:rsidRPr="00820A71">
              <w:t>Процессная часть: Комплекс процессных мероприятий</w:t>
            </w:r>
          </w:p>
          <w:p w:rsidR="00820A71" w:rsidRPr="00820A71" w:rsidRDefault="00820A71" w:rsidP="00820A71">
            <w:pPr>
              <w:jc w:val="center"/>
            </w:pPr>
            <w:r w:rsidRPr="00820A71">
              <w:t>«Повышение финансовой грамотности и формирование финансовой культуры на территории Сосновоборского городского округа»</w:t>
            </w:r>
          </w:p>
        </w:tc>
      </w:tr>
      <w:tr w:rsidR="00820A71" w:rsidRPr="00820A71" w:rsidTr="00820A71">
        <w:trPr>
          <w:trHeight w:val="178"/>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Создана и функционирует Рабочая группа, обеспечивающая межведомственное взаимодействие по вопросу разработки и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 / 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Увеличение доли общеобразовательных организаций, педагогические работники которых прошли обучение (в том числе бесплатное) по программам повышения квалификации, содержащим элементы финансовой грамотности.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0</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0</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0</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0</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10</w:t>
            </w:r>
          </w:p>
        </w:tc>
        <w:tc>
          <w:tcPr>
            <w:tcW w:w="993"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10</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3.</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Увеличение доли учителей общеобразовательных организаций, преподающих элементы финансовой грамотности в рамках образовательных программ, которые прошли обучение (в том числе бесплатное) по программам повышения квалификации, содержащим элементы финансовой грамотности.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1</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4</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6</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8</w:t>
            </w:r>
          </w:p>
        </w:tc>
        <w:tc>
          <w:tcPr>
            <w:tcW w:w="993"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10</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4.</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Размещение презентации «Бюджет для граждан» за соответствующий отчетный год в специальном разделе официального сайта Сосновоборского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 / 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5.</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Размещение презентации «Бюджет для граждан» по проекту бюджета на очередной финансовый год и плановый период в специальном разделе официального сайта Сосновоборского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 / 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6.</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Наличие действующего специального раздела, посвященного вопросам повышения финансовой грамотности в Сосновоборском городском округе, на официальном сайте Сосновоборского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 / Нет</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w:t>
            </w:r>
          </w:p>
        </w:tc>
        <w:tc>
          <w:tcPr>
            <w:tcW w:w="993"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7.</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Проведение  мониторинга финансовой грамотности среди школьников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p w:rsidR="00820A71" w:rsidRPr="00820A71" w:rsidRDefault="00820A71" w:rsidP="00820A71">
            <w:pPr>
              <w:jc w:val="center"/>
            </w:pPr>
            <w:r w:rsidRPr="00820A71">
              <w:t>500</w:t>
            </w:r>
          </w:p>
        </w:tc>
        <w:tc>
          <w:tcPr>
            <w:tcW w:w="993"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p w:rsidR="00820A71" w:rsidRPr="00820A71" w:rsidRDefault="00820A71" w:rsidP="00820A71">
            <w:pPr>
              <w:jc w:val="center"/>
            </w:pPr>
            <w:r w:rsidRPr="00820A71">
              <w:t>500</w:t>
            </w:r>
          </w:p>
        </w:tc>
      </w:tr>
      <w:tr w:rsidR="00820A71" w:rsidRPr="00820A71" w:rsidTr="00820A71">
        <w:trPr>
          <w:trHeight w:val="968"/>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lastRenderedPageBreak/>
              <w:t>8.</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Увеличение доли муниципальных общеобразовательных(или дополнительного образования)  организаций на территории Сосновоборского городского округа, в которых внедрены учебные курсы с элементами финансовой грамотности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Процент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1</w:t>
            </w:r>
            <w:r w:rsidRPr="00820A71">
              <w:rPr>
                <w:lang w:val="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rPr>
                <w:lang w:val="en-US"/>
              </w:rPr>
              <w:t>3</w:t>
            </w:r>
            <w:r w:rsidRPr="00820A71">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rPr>
                <w:lang w:val="en-US"/>
              </w:rPr>
              <w:t>5</w:t>
            </w:r>
            <w:r w:rsidRPr="00820A71">
              <w:t>0</w:t>
            </w:r>
          </w:p>
        </w:tc>
        <w:tc>
          <w:tcPr>
            <w:tcW w:w="1134"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rPr>
                <w:lang w:val="en-US"/>
              </w:rPr>
              <w:t>7</w:t>
            </w:r>
            <w:r w:rsidRPr="00820A71">
              <w:t>0</w:t>
            </w:r>
          </w:p>
        </w:tc>
        <w:tc>
          <w:tcPr>
            <w:tcW w:w="1134"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rPr>
                <w:lang w:val="en-US"/>
              </w:rPr>
              <w:t>8</w:t>
            </w:r>
            <w:r w:rsidRPr="00820A71">
              <w:t>0</w:t>
            </w:r>
          </w:p>
        </w:tc>
        <w:tc>
          <w:tcPr>
            <w:tcW w:w="993"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100</w:t>
            </w:r>
          </w:p>
        </w:tc>
      </w:tr>
      <w:tr w:rsidR="00820A71" w:rsidRPr="00820A71" w:rsidTr="00820A71">
        <w:trPr>
          <w:trHeight w:val="92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9.</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 xml:space="preserve">Количество проведенных мероприятий по финансовой грамотности в различных форматах (лекции, практикумы, викторины, игры и др.), </w:t>
            </w:r>
            <w:r w:rsidRPr="00820A71">
              <w:rPr>
                <w:color w:val="000000"/>
              </w:rPr>
              <w:t xml:space="preserve">в том числе участие во Всероссийских мероприятиях по финансовой грамотности </w:t>
            </w:r>
            <w:r w:rsidRPr="00820A71">
              <w:t>в учреждениях образования, молодежной политики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Единиц</w:t>
            </w:r>
          </w:p>
        </w:tc>
        <w:tc>
          <w:tcPr>
            <w:tcW w:w="1276"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20</w:t>
            </w:r>
          </w:p>
        </w:tc>
        <w:tc>
          <w:tcPr>
            <w:tcW w:w="1276"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rPr>
                <w:sz w:val="24"/>
                <w:szCs w:val="24"/>
              </w:rPr>
            </w:pPr>
            <w:r w:rsidRPr="00820A71">
              <w:t>20</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rPr>
                <w:sz w:val="24"/>
                <w:szCs w:val="24"/>
              </w:rPr>
            </w:pPr>
            <w:r w:rsidRPr="00820A71">
              <w:t>20</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rPr>
                <w:sz w:val="24"/>
                <w:szCs w:val="24"/>
              </w:rPr>
            </w:pPr>
            <w:r w:rsidRPr="00820A71">
              <w:t>20</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rPr>
                <w:sz w:val="24"/>
                <w:szCs w:val="24"/>
              </w:rPr>
            </w:pPr>
            <w:r w:rsidRPr="00820A71">
              <w:t>20</w:t>
            </w:r>
          </w:p>
        </w:tc>
        <w:tc>
          <w:tcPr>
            <w:tcW w:w="993"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rPr>
                <w:sz w:val="24"/>
                <w:szCs w:val="24"/>
              </w:rPr>
            </w:pPr>
            <w:r w:rsidRPr="00820A71">
              <w:t>20</w:t>
            </w:r>
          </w:p>
        </w:tc>
      </w:tr>
      <w:tr w:rsidR="00820A71" w:rsidRPr="00820A71" w:rsidTr="00820A71">
        <w:trPr>
          <w:trHeight w:val="70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 xml:space="preserve">Численность участников мероприятий по финансовой грамотности (лекции, практикумы, викторины, игры и др., </w:t>
            </w:r>
            <w:r w:rsidRPr="00820A71">
              <w:rPr>
                <w:color w:val="000000"/>
              </w:rPr>
              <w:t>в том числе во Всероссийских мероприятиях по финансовой грамотности)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Чел.</w:t>
            </w:r>
          </w:p>
        </w:tc>
        <w:tc>
          <w:tcPr>
            <w:tcW w:w="1276"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500</w:t>
            </w:r>
          </w:p>
        </w:tc>
        <w:tc>
          <w:tcPr>
            <w:tcW w:w="1276"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500</w:t>
            </w:r>
          </w:p>
        </w:tc>
        <w:tc>
          <w:tcPr>
            <w:tcW w:w="993"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500</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11.</w:t>
            </w:r>
          </w:p>
        </w:tc>
        <w:tc>
          <w:tcPr>
            <w:tcW w:w="6661"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rPr>
                <w:color w:val="000000"/>
              </w:rPr>
            </w:pPr>
            <w:r w:rsidRPr="00820A71">
              <w:t xml:space="preserve">Доля муниципальных образовательных учреждений Сосновоборского городского округа, принявших участие </w:t>
            </w:r>
            <w:r w:rsidRPr="00820A71">
              <w:rPr>
                <w:color w:val="000000"/>
              </w:rPr>
              <w:t>в проекте «Онлайн-уроки финансовой грамотности»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Процент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w:t>
            </w:r>
            <w:r w:rsidRPr="00820A71">
              <w:rPr>
                <w:lang w:val="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100</w:t>
            </w:r>
          </w:p>
        </w:tc>
      </w:tr>
      <w:tr w:rsidR="00820A71" w:rsidRPr="00820A71" w:rsidTr="00820A71">
        <w:trPr>
          <w:trHeight w:val="544"/>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12.</w:t>
            </w:r>
          </w:p>
        </w:tc>
        <w:tc>
          <w:tcPr>
            <w:tcW w:w="6661"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r w:rsidRPr="00820A71">
              <w:t xml:space="preserve">Количество учреждений, </w:t>
            </w:r>
            <w:r w:rsidRPr="00820A71">
              <w:rPr>
                <w:color w:val="000000"/>
              </w:rPr>
              <w:t xml:space="preserve">разместивших информационно-просветительских материалы по вопросам финансовой грамотности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Процент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lang w:val="en-US"/>
              </w:rPr>
            </w:pPr>
          </w:p>
          <w:p w:rsidR="00820A71" w:rsidRPr="00820A71" w:rsidRDefault="00820A71" w:rsidP="00820A71">
            <w:pPr>
              <w:jc w:val="center"/>
            </w:pPr>
            <w:r w:rsidRPr="00820A71">
              <w:t>100</w:t>
            </w:r>
          </w:p>
        </w:tc>
        <w:tc>
          <w:tcPr>
            <w:tcW w:w="1276"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100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100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100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100</w:t>
            </w:r>
          </w:p>
        </w:tc>
        <w:tc>
          <w:tcPr>
            <w:tcW w:w="993"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100</w:t>
            </w:r>
          </w:p>
        </w:tc>
      </w:tr>
      <w:tr w:rsidR="00820A71" w:rsidRPr="00820A71" w:rsidTr="00820A71">
        <w:trPr>
          <w:trHeight w:val="1505"/>
        </w:trPr>
        <w:tc>
          <w:tcPr>
            <w:tcW w:w="711"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pPr>
            <w:r w:rsidRPr="00820A71">
              <w:t>13.</w:t>
            </w:r>
          </w:p>
        </w:tc>
        <w:tc>
          <w:tcPr>
            <w:tcW w:w="6661" w:type="dxa"/>
            <w:tcBorders>
              <w:top w:val="single" w:sz="4" w:space="0" w:color="auto"/>
              <w:left w:val="single" w:sz="4" w:space="0" w:color="auto"/>
              <w:right w:val="single" w:sz="4" w:space="0" w:color="auto"/>
            </w:tcBorders>
            <w:vAlign w:val="center"/>
          </w:tcPr>
          <w:p w:rsidR="00820A71" w:rsidRPr="00820A71" w:rsidRDefault="00820A71" w:rsidP="00820A71">
            <w:pPr>
              <w:jc w:val="center"/>
            </w:pPr>
            <w:r w:rsidRPr="00820A71">
              <w:t>Количество размещенных публикаций по вопросам повышения финансовой грамотности в средствах массовой информации (включая телевидение, радио, печатные и электронные СМИ), на страницах в социальных сетях органов местного самоуправления Сосновоборского городского округа Ленинградской области и подведомственных муниципальных учреждений.</w:t>
            </w:r>
          </w:p>
        </w:tc>
        <w:tc>
          <w:tcPr>
            <w:tcW w:w="1276"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pPr>
            <w:r w:rsidRPr="00820A71">
              <w:t>Единиц</w:t>
            </w:r>
          </w:p>
        </w:tc>
        <w:tc>
          <w:tcPr>
            <w:tcW w:w="1276"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rPr>
                <w:lang w:val="en-US"/>
              </w:rPr>
            </w:pPr>
          </w:p>
          <w:p w:rsidR="00820A71" w:rsidRPr="00820A71" w:rsidRDefault="00820A71" w:rsidP="00820A71">
            <w:pPr>
              <w:jc w:val="center"/>
              <w:rPr>
                <w:lang w:val="en-US"/>
              </w:rPr>
            </w:pPr>
          </w:p>
          <w:p w:rsidR="00820A71" w:rsidRPr="00820A71" w:rsidRDefault="00820A71" w:rsidP="00820A71">
            <w:pPr>
              <w:jc w:val="center"/>
            </w:pPr>
            <w:r w:rsidRPr="00820A71">
              <w:t>12</w:t>
            </w:r>
          </w:p>
        </w:tc>
        <w:tc>
          <w:tcPr>
            <w:tcW w:w="1276"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12</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12</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12</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12</w:t>
            </w:r>
          </w:p>
        </w:tc>
        <w:tc>
          <w:tcPr>
            <w:tcW w:w="993"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12</w:t>
            </w:r>
          </w:p>
        </w:tc>
      </w:tr>
      <w:tr w:rsidR="00820A71" w:rsidRPr="00820A71" w:rsidTr="00820A71">
        <w:trPr>
          <w:trHeight w:val="190"/>
        </w:trPr>
        <w:tc>
          <w:tcPr>
            <w:tcW w:w="711" w:type="dxa"/>
            <w:tcBorders>
              <w:left w:val="single" w:sz="4" w:space="0" w:color="auto"/>
              <w:right w:val="single" w:sz="4" w:space="0" w:color="auto"/>
            </w:tcBorders>
            <w:vAlign w:val="center"/>
            <w:hideMark/>
          </w:tcPr>
          <w:p w:rsidR="00820A71" w:rsidRPr="00820A71" w:rsidRDefault="00820A71" w:rsidP="00820A71">
            <w:pPr>
              <w:jc w:val="center"/>
            </w:pPr>
            <w:r w:rsidRPr="00820A71">
              <w:t>14.</w:t>
            </w:r>
          </w:p>
        </w:tc>
        <w:tc>
          <w:tcPr>
            <w:tcW w:w="6661" w:type="dxa"/>
            <w:tcBorders>
              <w:left w:val="single" w:sz="4" w:space="0" w:color="auto"/>
              <w:right w:val="single" w:sz="4" w:space="0" w:color="auto"/>
            </w:tcBorders>
            <w:vAlign w:val="center"/>
            <w:hideMark/>
          </w:tcPr>
          <w:p w:rsidR="00820A71" w:rsidRPr="00820A71" w:rsidRDefault="00820A71" w:rsidP="00820A71">
            <w:pPr>
              <w:jc w:val="center"/>
            </w:pPr>
            <w:r w:rsidRPr="00820A71">
              <w:t xml:space="preserve">Количество проведенных просветительских мероприятий по финансовой грамотности для </w:t>
            </w:r>
            <w:r w:rsidRPr="00820A71">
              <w:rPr>
                <w:color w:val="000000"/>
              </w:rPr>
              <w:t>представителей малого и среднего предпринимательства, индивидуальных предпринимателей и самозанятых граждан</w:t>
            </w:r>
          </w:p>
        </w:tc>
        <w:tc>
          <w:tcPr>
            <w:tcW w:w="1276" w:type="dxa"/>
            <w:tcBorders>
              <w:left w:val="single" w:sz="4" w:space="0" w:color="auto"/>
              <w:right w:val="single" w:sz="4" w:space="0" w:color="auto"/>
            </w:tcBorders>
            <w:vAlign w:val="center"/>
            <w:hideMark/>
          </w:tcPr>
          <w:p w:rsidR="00820A71" w:rsidRPr="00820A71" w:rsidRDefault="00820A71" w:rsidP="00820A71">
            <w:pPr>
              <w:jc w:val="center"/>
            </w:pPr>
            <w:r w:rsidRPr="00820A71">
              <w:t>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r>
      <w:tr w:rsidR="00820A71" w:rsidRPr="00820A71" w:rsidTr="00820A71">
        <w:trPr>
          <w:trHeight w:val="917"/>
        </w:trPr>
        <w:tc>
          <w:tcPr>
            <w:tcW w:w="711" w:type="dxa"/>
            <w:tcBorders>
              <w:left w:val="single" w:sz="4" w:space="0" w:color="auto"/>
              <w:right w:val="single" w:sz="4" w:space="0" w:color="auto"/>
            </w:tcBorders>
            <w:vAlign w:val="center"/>
            <w:hideMark/>
          </w:tcPr>
          <w:p w:rsidR="00820A71" w:rsidRPr="00820A71" w:rsidRDefault="00820A71" w:rsidP="00820A71">
            <w:pPr>
              <w:jc w:val="center"/>
            </w:pPr>
            <w:r w:rsidRPr="00820A71">
              <w:t>15.</w:t>
            </w:r>
          </w:p>
        </w:tc>
        <w:tc>
          <w:tcPr>
            <w:tcW w:w="6661" w:type="dxa"/>
            <w:tcBorders>
              <w:left w:val="single" w:sz="4" w:space="0" w:color="auto"/>
              <w:right w:val="single" w:sz="4" w:space="0" w:color="auto"/>
            </w:tcBorders>
            <w:vAlign w:val="center"/>
            <w:hideMark/>
          </w:tcPr>
          <w:p w:rsidR="00820A71" w:rsidRPr="00820A71" w:rsidRDefault="00820A71" w:rsidP="00820A71">
            <w:pPr>
              <w:jc w:val="center"/>
            </w:pPr>
            <w:r w:rsidRPr="00820A71">
              <w:t xml:space="preserve">Численность участников мероприятий по финансовой грамотности для </w:t>
            </w:r>
            <w:r w:rsidRPr="00820A71">
              <w:rPr>
                <w:color w:val="000000"/>
              </w:rPr>
              <w:t>представителей малого и среднего предпринимательства, индивидуальных предпринимателей и самозанятых граждан</w:t>
            </w:r>
          </w:p>
        </w:tc>
        <w:tc>
          <w:tcPr>
            <w:tcW w:w="1276" w:type="dxa"/>
            <w:tcBorders>
              <w:left w:val="single" w:sz="4" w:space="0" w:color="auto"/>
              <w:right w:val="single" w:sz="4" w:space="0" w:color="auto"/>
            </w:tcBorders>
            <w:vAlign w:val="center"/>
            <w:hideMark/>
          </w:tcPr>
          <w:p w:rsidR="00820A71" w:rsidRPr="00820A71" w:rsidRDefault="00820A71" w:rsidP="00820A71">
            <w:pPr>
              <w:jc w:val="center"/>
            </w:pPr>
            <w:r w:rsidRPr="00820A71">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lang w:val="en-US"/>
              </w:rPr>
            </w:pPr>
          </w:p>
          <w:p w:rsidR="00820A71" w:rsidRPr="00820A71" w:rsidRDefault="00820A71" w:rsidP="00820A71">
            <w:pPr>
              <w:jc w:val="center"/>
            </w:pPr>
            <w:r w:rsidRPr="00820A71">
              <w:t>20</w:t>
            </w:r>
          </w:p>
        </w:tc>
        <w:tc>
          <w:tcPr>
            <w:tcW w:w="1276"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20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20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20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20</w:t>
            </w:r>
          </w:p>
        </w:tc>
        <w:tc>
          <w:tcPr>
            <w:tcW w:w="993"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20</w:t>
            </w:r>
          </w:p>
        </w:tc>
      </w:tr>
      <w:tr w:rsidR="00820A71" w:rsidRPr="00820A71" w:rsidTr="00820A71">
        <w:trPr>
          <w:trHeight w:val="691"/>
        </w:trPr>
        <w:tc>
          <w:tcPr>
            <w:tcW w:w="711" w:type="dxa"/>
            <w:tcBorders>
              <w:left w:val="single" w:sz="4" w:space="0" w:color="auto"/>
              <w:right w:val="single" w:sz="4" w:space="0" w:color="auto"/>
            </w:tcBorders>
            <w:vAlign w:val="center"/>
            <w:hideMark/>
          </w:tcPr>
          <w:p w:rsidR="00820A71" w:rsidRPr="00820A71" w:rsidRDefault="00820A71" w:rsidP="00820A71">
            <w:pPr>
              <w:jc w:val="center"/>
            </w:pPr>
            <w:r w:rsidRPr="00820A71">
              <w:t>16.</w:t>
            </w:r>
          </w:p>
        </w:tc>
        <w:tc>
          <w:tcPr>
            <w:tcW w:w="6661" w:type="dxa"/>
            <w:tcBorders>
              <w:left w:val="single" w:sz="4" w:space="0" w:color="auto"/>
              <w:right w:val="single" w:sz="4" w:space="0" w:color="auto"/>
            </w:tcBorders>
            <w:vAlign w:val="center"/>
            <w:hideMark/>
          </w:tcPr>
          <w:p w:rsidR="00820A71" w:rsidRPr="00820A71" w:rsidRDefault="00820A71" w:rsidP="00820A71">
            <w:pPr>
              <w:jc w:val="center"/>
              <w:rPr>
                <w:highlight w:val="yellow"/>
              </w:rPr>
            </w:pPr>
            <w:r w:rsidRPr="00820A71">
              <w:t>Проведение одного полного годового цикла проекта «Я планирую бюджет» в соответствии с положением о проекте</w:t>
            </w:r>
          </w:p>
        </w:tc>
        <w:tc>
          <w:tcPr>
            <w:tcW w:w="1276" w:type="dxa"/>
            <w:tcBorders>
              <w:left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 / 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w:t>
            </w:r>
          </w:p>
        </w:tc>
      </w:tr>
      <w:tr w:rsidR="00820A71" w:rsidRPr="00820A71" w:rsidTr="00820A71">
        <w:trPr>
          <w:trHeight w:val="700"/>
        </w:trPr>
        <w:tc>
          <w:tcPr>
            <w:tcW w:w="711" w:type="dxa"/>
            <w:tcBorders>
              <w:left w:val="single" w:sz="4" w:space="0" w:color="auto"/>
              <w:right w:val="single" w:sz="4" w:space="0" w:color="auto"/>
            </w:tcBorders>
            <w:vAlign w:val="center"/>
            <w:hideMark/>
          </w:tcPr>
          <w:p w:rsidR="00820A71" w:rsidRPr="00820A71" w:rsidRDefault="00820A71" w:rsidP="00820A71">
            <w:pPr>
              <w:jc w:val="center"/>
            </w:pPr>
            <w:r w:rsidRPr="00820A71">
              <w:t>17.</w:t>
            </w:r>
          </w:p>
        </w:tc>
        <w:tc>
          <w:tcPr>
            <w:tcW w:w="6661" w:type="dxa"/>
            <w:tcBorders>
              <w:left w:val="single" w:sz="4" w:space="0" w:color="auto"/>
              <w:right w:val="single" w:sz="4" w:space="0" w:color="auto"/>
            </w:tcBorders>
            <w:vAlign w:val="center"/>
            <w:hideMark/>
          </w:tcPr>
          <w:p w:rsidR="00820A71" w:rsidRPr="00820A71" w:rsidRDefault="00820A71" w:rsidP="00820A71">
            <w:pPr>
              <w:jc w:val="center"/>
              <w:rPr>
                <w:highlight w:val="yellow"/>
              </w:rPr>
            </w:pPr>
            <w:r w:rsidRPr="00820A71">
              <w:t>Количество жителей города, принявших участие в проекте проекта «Я планирую бюджет»</w:t>
            </w:r>
          </w:p>
        </w:tc>
        <w:tc>
          <w:tcPr>
            <w:tcW w:w="1276" w:type="dxa"/>
            <w:tcBorders>
              <w:left w:val="single" w:sz="4" w:space="0" w:color="auto"/>
              <w:right w:val="single" w:sz="4" w:space="0" w:color="auto"/>
            </w:tcBorders>
            <w:vAlign w:val="center"/>
            <w:hideMark/>
          </w:tcPr>
          <w:p w:rsidR="00820A71" w:rsidRPr="00820A71" w:rsidRDefault="00820A71" w:rsidP="00820A71">
            <w:pPr>
              <w:jc w:val="center"/>
            </w:pPr>
            <w:r w:rsidRPr="00820A71">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15</w:t>
            </w:r>
          </w:p>
        </w:tc>
        <w:tc>
          <w:tcPr>
            <w:tcW w:w="1276"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15</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15</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15</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15</w:t>
            </w:r>
          </w:p>
        </w:tc>
        <w:tc>
          <w:tcPr>
            <w:tcW w:w="993"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15</w:t>
            </w:r>
          </w:p>
        </w:tc>
      </w:tr>
      <w:tr w:rsidR="00820A71" w:rsidRPr="00820A71" w:rsidTr="00820A71">
        <w:trPr>
          <w:trHeight w:val="700"/>
        </w:trPr>
        <w:tc>
          <w:tcPr>
            <w:tcW w:w="711" w:type="dxa"/>
            <w:tcBorders>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18.</w:t>
            </w:r>
          </w:p>
        </w:tc>
        <w:tc>
          <w:tcPr>
            <w:tcW w:w="6661" w:type="dxa"/>
            <w:tcBorders>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Проведение информационно-образовательных мероприятий лекционного типа для граждан по вопросам подготовки проектов для инициативного бюджетирования</w:t>
            </w:r>
          </w:p>
        </w:tc>
        <w:tc>
          <w:tcPr>
            <w:tcW w:w="1276" w:type="dxa"/>
            <w:tcBorders>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1276"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2</w:t>
            </w:r>
          </w:p>
        </w:tc>
        <w:tc>
          <w:tcPr>
            <w:tcW w:w="993"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2</w:t>
            </w:r>
          </w:p>
        </w:tc>
      </w:tr>
    </w:tbl>
    <w:p w:rsidR="00820A71" w:rsidRPr="00820A71" w:rsidRDefault="00820A71" w:rsidP="00820A71">
      <w:pPr>
        <w:ind w:left="1134"/>
        <w:jc w:val="right"/>
        <w:rPr>
          <w:color w:val="000000"/>
        </w:rPr>
      </w:pPr>
    </w:p>
    <w:p w:rsidR="00820A71" w:rsidRPr="00820A71" w:rsidRDefault="00820A71" w:rsidP="00820A71">
      <w:pPr>
        <w:widowControl w:val="0"/>
        <w:autoSpaceDE w:val="0"/>
        <w:autoSpaceDN w:val="0"/>
        <w:adjustRightInd w:val="0"/>
        <w:jc w:val="right"/>
      </w:pPr>
      <w:r w:rsidRPr="00820A71">
        <w:lastRenderedPageBreak/>
        <w:t>Приложение 3</w:t>
      </w:r>
    </w:p>
    <w:p w:rsidR="00820A71" w:rsidRPr="00820A71" w:rsidRDefault="00820A71" w:rsidP="00820A71">
      <w:pPr>
        <w:widowControl w:val="0"/>
        <w:autoSpaceDE w:val="0"/>
        <w:autoSpaceDN w:val="0"/>
        <w:adjustRightInd w:val="0"/>
        <w:jc w:val="right"/>
      </w:pPr>
      <w:r w:rsidRPr="00820A71">
        <w:t>к муниципальной программе Сосновоборского городского округа</w:t>
      </w:r>
    </w:p>
    <w:p w:rsidR="00820A71" w:rsidRPr="00820A71" w:rsidRDefault="00820A71" w:rsidP="00820A71">
      <w:pPr>
        <w:jc w:val="right"/>
      </w:pPr>
      <w:r w:rsidRPr="00820A71">
        <w:t>«Повышение финансовой грамотности и формирование финансовой культуры</w:t>
      </w:r>
    </w:p>
    <w:p w:rsidR="00820A71" w:rsidRDefault="00820A71" w:rsidP="00820A71">
      <w:pPr>
        <w:jc w:val="right"/>
      </w:pPr>
      <w:r w:rsidRPr="00820A71">
        <w:t xml:space="preserve"> на территории Сосновоборского городского округа на 2025-2030 годы»</w:t>
      </w:r>
    </w:p>
    <w:p w:rsidR="00EC50A6" w:rsidRDefault="00EC50A6" w:rsidP="00820A71">
      <w:pPr>
        <w:jc w:val="right"/>
      </w:pPr>
    </w:p>
    <w:p w:rsidR="00EC50A6" w:rsidRPr="00820A71" w:rsidRDefault="00EC50A6" w:rsidP="00820A71">
      <w:pPr>
        <w:jc w:val="right"/>
        <w:rPr>
          <w:b/>
        </w:rPr>
      </w:pPr>
    </w:p>
    <w:p w:rsidR="00820A71" w:rsidRDefault="00820A71" w:rsidP="00820A71">
      <w:pPr>
        <w:autoSpaceDE w:val="0"/>
        <w:autoSpaceDN w:val="0"/>
        <w:adjustRightInd w:val="0"/>
        <w:ind w:firstLine="720"/>
        <w:jc w:val="center"/>
        <w:outlineLvl w:val="0"/>
        <w:rPr>
          <w:b/>
        </w:rPr>
      </w:pPr>
      <w:bookmarkStart w:id="15" w:name="_Toc166676597"/>
      <w:bookmarkStart w:id="16" w:name="_Toc184031681"/>
      <w:bookmarkStart w:id="17" w:name="_Toc192511860"/>
      <w:r w:rsidRPr="00820A71">
        <w:rPr>
          <w:b/>
        </w:rPr>
        <w:t>План финансового обеспечения муниципальной программы</w:t>
      </w:r>
      <w:bookmarkEnd w:id="15"/>
      <w:bookmarkEnd w:id="16"/>
      <w:r w:rsidRPr="00820A71">
        <w:rPr>
          <w:b/>
        </w:rPr>
        <w:t xml:space="preserve"> «Повышение финансовой грамотности и формирование финансовой культуры на территории Сосновоборского городского округа на 2025-2030 годы»</w:t>
      </w:r>
      <w:bookmarkEnd w:id="17"/>
    </w:p>
    <w:p w:rsidR="00EC50A6" w:rsidRPr="00820A71" w:rsidRDefault="00EC50A6" w:rsidP="00820A71">
      <w:pPr>
        <w:autoSpaceDE w:val="0"/>
        <w:autoSpaceDN w:val="0"/>
        <w:adjustRightInd w:val="0"/>
        <w:ind w:firstLine="720"/>
        <w:jc w:val="center"/>
        <w:outlineLvl w:val="0"/>
        <w:rPr>
          <w:rFonts w:ascii="Arial" w:hAnsi="Arial" w:cs="Arial"/>
        </w:rPr>
      </w:pPr>
    </w:p>
    <w:tbl>
      <w:tblPr>
        <w:tblW w:w="5134" w:type="pct"/>
        <w:tblLayout w:type="fixed"/>
        <w:tblCellMar>
          <w:top w:w="102" w:type="dxa"/>
          <w:left w:w="62" w:type="dxa"/>
          <w:bottom w:w="102" w:type="dxa"/>
          <w:right w:w="62" w:type="dxa"/>
        </w:tblCellMar>
        <w:tblLook w:val="0000" w:firstRow="0" w:lastRow="0" w:firstColumn="0" w:lastColumn="0" w:noHBand="0" w:noVBand="0"/>
      </w:tblPr>
      <w:tblGrid>
        <w:gridCol w:w="4882"/>
        <w:gridCol w:w="2837"/>
        <w:gridCol w:w="1261"/>
        <w:gridCol w:w="932"/>
        <w:gridCol w:w="1322"/>
        <w:gridCol w:w="1349"/>
        <w:gridCol w:w="1126"/>
        <w:gridCol w:w="1379"/>
      </w:tblGrid>
      <w:tr w:rsidR="00820A71" w:rsidRPr="00820A71" w:rsidTr="00EC50A6">
        <w:trPr>
          <w:trHeight w:val="211"/>
        </w:trPr>
        <w:tc>
          <w:tcPr>
            <w:tcW w:w="1618" w:type="pct"/>
            <w:vMerge w:val="restar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r w:rsidRPr="00820A71">
              <w:t>Наименование муниципальной программы, структурного элемента муниципальной программы</w:t>
            </w:r>
          </w:p>
        </w:tc>
        <w:tc>
          <w:tcPr>
            <w:tcW w:w="940" w:type="pct"/>
            <w:vMerge w:val="restar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contextualSpacing/>
              <w:jc w:val="center"/>
            </w:pPr>
            <w:r w:rsidRPr="00820A71">
              <w:t>Ответственный исполнитель, соисполнитель, участник</w:t>
            </w:r>
          </w:p>
        </w:tc>
        <w:tc>
          <w:tcPr>
            <w:tcW w:w="418" w:type="pct"/>
            <w:vMerge w:val="restar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42"/>
              <w:contextualSpacing/>
              <w:jc w:val="center"/>
            </w:pPr>
            <w:r w:rsidRPr="00820A71">
              <w:t>Годы реализации</w:t>
            </w:r>
          </w:p>
        </w:tc>
        <w:tc>
          <w:tcPr>
            <w:tcW w:w="2024" w:type="pct"/>
            <w:gridSpan w:val="5"/>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66"/>
              <w:contextualSpacing/>
            </w:pPr>
            <w:r w:rsidRPr="00820A71">
              <w:t>Оценка расходов (тыс. руб., в ценах соответствующих лет)</w:t>
            </w:r>
          </w:p>
        </w:tc>
      </w:tr>
      <w:tr w:rsidR="00820A71" w:rsidRPr="00820A71" w:rsidTr="00EC50A6">
        <w:trPr>
          <w:trHeight w:val="337"/>
        </w:trPr>
        <w:tc>
          <w:tcPr>
            <w:tcW w:w="1618" w:type="pct"/>
            <w:vMerge/>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c>
          <w:tcPr>
            <w:tcW w:w="940" w:type="pct"/>
            <w:vMerge/>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c>
          <w:tcPr>
            <w:tcW w:w="418" w:type="pct"/>
            <w:vMerge/>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c>
          <w:tcPr>
            <w:tcW w:w="309"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contextualSpacing/>
              <w:jc w:val="center"/>
            </w:pPr>
            <w:r w:rsidRPr="00820A71">
              <w:t>Всего</w:t>
            </w:r>
          </w:p>
        </w:tc>
        <w:tc>
          <w:tcPr>
            <w:tcW w:w="438"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contextualSpacing/>
              <w:jc w:val="center"/>
            </w:pPr>
            <w:r w:rsidRPr="00820A71">
              <w:t>Федеральный бюджет</w:t>
            </w: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contextualSpacing/>
              <w:jc w:val="center"/>
            </w:pPr>
            <w:r w:rsidRPr="00820A71">
              <w:t xml:space="preserve">Областной бюджет </w:t>
            </w: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contextualSpacing/>
              <w:jc w:val="center"/>
            </w:pPr>
            <w:r w:rsidRPr="00820A71">
              <w:t>Местные бюджеты</w:t>
            </w:r>
          </w:p>
        </w:tc>
        <w:tc>
          <w:tcPr>
            <w:tcW w:w="45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contextualSpacing/>
              <w:jc w:val="center"/>
            </w:pPr>
            <w:r w:rsidRPr="00820A71">
              <w:t>Прочие источники</w:t>
            </w:r>
          </w:p>
        </w:tc>
      </w:tr>
      <w:tr w:rsidR="00820A71" w:rsidRPr="00820A71" w:rsidTr="00EC50A6">
        <w:trPr>
          <w:trHeight w:val="250"/>
        </w:trPr>
        <w:tc>
          <w:tcPr>
            <w:tcW w:w="1618" w:type="pct"/>
            <w:vMerge w:val="restart"/>
            <w:tcBorders>
              <w:top w:val="single" w:sz="4" w:space="0" w:color="auto"/>
              <w:left w:val="single" w:sz="4" w:space="0" w:color="auto"/>
              <w:right w:val="single" w:sz="4" w:space="0" w:color="auto"/>
            </w:tcBorders>
          </w:tcPr>
          <w:p w:rsidR="00820A71" w:rsidRPr="00820A71" w:rsidRDefault="00820A71" w:rsidP="00820A71">
            <w:pPr>
              <w:autoSpaceDE w:val="0"/>
              <w:autoSpaceDN w:val="0"/>
              <w:adjustRightInd w:val="0"/>
              <w:contextualSpacing/>
              <w:jc w:val="center"/>
              <w:rPr>
                <w:b/>
              </w:rPr>
            </w:pPr>
            <w:r w:rsidRPr="00820A71">
              <w:rPr>
                <w:b/>
              </w:rPr>
              <w:t>Муниципальная программа</w:t>
            </w:r>
          </w:p>
          <w:p w:rsidR="00820A71" w:rsidRPr="00820A71" w:rsidRDefault="00820A71" w:rsidP="00820A71">
            <w:pPr>
              <w:jc w:val="center"/>
              <w:rPr>
                <w:b/>
              </w:rPr>
            </w:pPr>
            <w:r w:rsidRPr="00820A71">
              <w:rPr>
                <w:b/>
              </w:rPr>
              <w:t>«Повышение финансовой грамотности и формирование финансовой культуры</w:t>
            </w:r>
          </w:p>
          <w:p w:rsidR="00820A71" w:rsidRPr="00820A71" w:rsidRDefault="00820A71" w:rsidP="00820A71">
            <w:pPr>
              <w:autoSpaceDE w:val="0"/>
              <w:autoSpaceDN w:val="0"/>
              <w:adjustRightInd w:val="0"/>
              <w:contextualSpacing/>
              <w:jc w:val="center"/>
              <w:rPr>
                <w:b/>
              </w:rPr>
            </w:pPr>
            <w:r w:rsidRPr="00820A71">
              <w:rPr>
                <w:b/>
              </w:rPr>
              <w:t>на территории Сосновоборского городского округа на 2025-2030 годы»</w:t>
            </w:r>
          </w:p>
        </w:tc>
        <w:tc>
          <w:tcPr>
            <w:tcW w:w="940" w:type="pct"/>
            <w:vMerge w:val="restart"/>
            <w:tcBorders>
              <w:top w:val="single" w:sz="4" w:space="0" w:color="auto"/>
              <w:left w:val="single" w:sz="4" w:space="0" w:color="auto"/>
              <w:right w:val="single" w:sz="4" w:space="0" w:color="auto"/>
            </w:tcBorders>
          </w:tcPr>
          <w:p w:rsidR="00820A71" w:rsidRPr="00820A71" w:rsidRDefault="00820A71" w:rsidP="00820A71">
            <w:pPr>
              <w:autoSpaceDE w:val="0"/>
              <w:autoSpaceDN w:val="0"/>
              <w:adjustRightInd w:val="0"/>
              <w:ind w:firstLine="45"/>
              <w:contextualSpacing/>
              <w:jc w:val="center"/>
            </w:pPr>
            <w:r w:rsidRPr="00820A71">
              <w:rPr>
                <w:color w:val="000000"/>
              </w:rPr>
              <w:t>Комитет финансов Сосновоборского городского округа</w:t>
            </w:r>
          </w:p>
        </w:tc>
        <w:tc>
          <w:tcPr>
            <w:tcW w:w="41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r w:rsidRPr="00820A71">
              <w:t>2025</w:t>
            </w:r>
          </w:p>
        </w:tc>
        <w:tc>
          <w:tcPr>
            <w:tcW w:w="309"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45"/>
              <w:contextualSpacing/>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r>
      <w:tr w:rsidR="00820A71" w:rsidRPr="00820A71" w:rsidTr="00EC50A6">
        <w:trPr>
          <w:trHeight w:val="215"/>
        </w:trPr>
        <w:tc>
          <w:tcPr>
            <w:tcW w:w="1618" w:type="pct"/>
            <w:vMerge/>
            <w:tcBorders>
              <w:left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c>
          <w:tcPr>
            <w:tcW w:w="940" w:type="pct"/>
            <w:vMerge/>
            <w:tcBorders>
              <w:left w:val="single" w:sz="4" w:space="0" w:color="auto"/>
              <w:right w:val="single" w:sz="4" w:space="0" w:color="auto"/>
            </w:tcBorders>
          </w:tcPr>
          <w:p w:rsidR="00820A71" w:rsidRPr="00820A71" w:rsidRDefault="00820A71" w:rsidP="00820A71">
            <w:pPr>
              <w:jc w:val="center"/>
            </w:pPr>
          </w:p>
        </w:tc>
        <w:tc>
          <w:tcPr>
            <w:tcW w:w="41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r w:rsidRPr="00820A71">
              <w:t>2026</w:t>
            </w:r>
          </w:p>
        </w:tc>
        <w:tc>
          <w:tcPr>
            <w:tcW w:w="309"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r>
      <w:tr w:rsidR="00820A71" w:rsidRPr="00820A71" w:rsidTr="00EC50A6">
        <w:trPr>
          <w:trHeight w:val="37"/>
        </w:trPr>
        <w:tc>
          <w:tcPr>
            <w:tcW w:w="1618" w:type="pct"/>
            <w:vMerge/>
            <w:tcBorders>
              <w:left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c>
          <w:tcPr>
            <w:tcW w:w="940" w:type="pct"/>
            <w:vMerge/>
            <w:tcBorders>
              <w:left w:val="single" w:sz="4" w:space="0" w:color="auto"/>
              <w:right w:val="single" w:sz="4" w:space="0" w:color="auto"/>
            </w:tcBorders>
          </w:tcPr>
          <w:p w:rsidR="00820A71" w:rsidRPr="00820A71" w:rsidRDefault="00820A71" w:rsidP="00820A71">
            <w:pPr>
              <w:jc w:val="center"/>
            </w:pPr>
          </w:p>
        </w:tc>
        <w:tc>
          <w:tcPr>
            <w:tcW w:w="41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r w:rsidRPr="00820A71">
              <w:t>2027</w:t>
            </w:r>
          </w:p>
        </w:tc>
        <w:tc>
          <w:tcPr>
            <w:tcW w:w="309"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r>
      <w:tr w:rsidR="00820A71" w:rsidRPr="00820A71" w:rsidTr="00EC50A6">
        <w:trPr>
          <w:trHeight w:val="20"/>
        </w:trPr>
        <w:tc>
          <w:tcPr>
            <w:tcW w:w="1618" w:type="pct"/>
            <w:vMerge/>
            <w:tcBorders>
              <w:left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c>
          <w:tcPr>
            <w:tcW w:w="940" w:type="pct"/>
            <w:vMerge/>
            <w:tcBorders>
              <w:left w:val="single" w:sz="4" w:space="0" w:color="auto"/>
              <w:right w:val="single" w:sz="4" w:space="0" w:color="auto"/>
            </w:tcBorders>
          </w:tcPr>
          <w:p w:rsidR="00820A71" w:rsidRPr="00820A71" w:rsidRDefault="00820A71" w:rsidP="00820A71">
            <w:pPr>
              <w:jc w:val="center"/>
            </w:pPr>
          </w:p>
        </w:tc>
        <w:tc>
          <w:tcPr>
            <w:tcW w:w="41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r w:rsidRPr="00820A71">
              <w:t>2028</w:t>
            </w:r>
          </w:p>
        </w:tc>
        <w:tc>
          <w:tcPr>
            <w:tcW w:w="309"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r>
      <w:tr w:rsidR="00820A71" w:rsidRPr="00820A71" w:rsidTr="00EC50A6">
        <w:trPr>
          <w:trHeight w:val="20"/>
        </w:trPr>
        <w:tc>
          <w:tcPr>
            <w:tcW w:w="1618" w:type="pct"/>
            <w:vMerge/>
            <w:tcBorders>
              <w:left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c>
          <w:tcPr>
            <w:tcW w:w="940" w:type="pct"/>
            <w:vMerge/>
            <w:tcBorders>
              <w:left w:val="single" w:sz="4" w:space="0" w:color="auto"/>
              <w:right w:val="single" w:sz="4" w:space="0" w:color="auto"/>
            </w:tcBorders>
          </w:tcPr>
          <w:p w:rsidR="00820A71" w:rsidRPr="00820A71" w:rsidRDefault="00820A71" w:rsidP="00820A71">
            <w:pPr>
              <w:jc w:val="center"/>
            </w:pPr>
          </w:p>
        </w:tc>
        <w:tc>
          <w:tcPr>
            <w:tcW w:w="41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r w:rsidRPr="00820A71">
              <w:t>2029</w:t>
            </w:r>
          </w:p>
        </w:tc>
        <w:tc>
          <w:tcPr>
            <w:tcW w:w="309"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r>
      <w:tr w:rsidR="00820A71" w:rsidRPr="00820A71" w:rsidTr="00EC50A6">
        <w:trPr>
          <w:trHeight w:val="20"/>
        </w:trPr>
        <w:tc>
          <w:tcPr>
            <w:tcW w:w="1618" w:type="pct"/>
            <w:vMerge/>
            <w:tcBorders>
              <w:left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c>
          <w:tcPr>
            <w:tcW w:w="940" w:type="pct"/>
            <w:vMerge/>
            <w:tcBorders>
              <w:left w:val="single" w:sz="4" w:space="0" w:color="auto"/>
              <w:right w:val="single" w:sz="4" w:space="0" w:color="auto"/>
            </w:tcBorders>
          </w:tcPr>
          <w:p w:rsidR="00820A71" w:rsidRPr="00820A71" w:rsidRDefault="00820A71" w:rsidP="00820A71">
            <w:pPr>
              <w:jc w:val="center"/>
            </w:pPr>
          </w:p>
        </w:tc>
        <w:tc>
          <w:tcPr>
            <w:tcW w:w="41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r w:rsidRPr="00820A71">
              <w:t>2030</w:t>
            </w:r>
          </w:p>
        </w:tc>
        <w:tc>
          <w:tcPr>
            <w:tcW w:w="309"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r>
      <w:tr w:rsidR="00820A71" w:rsidRPr="00820A71" w:rsidTr="00EC50A6">
        <w:trPr>
          <w:trHeight w:val="28"/>
        </w:trPr>
        <w:tc>
          <w:tcPr>
            <w:tcW w:w="1618"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r w:rsidRPr="00820A71">
              <w:t>Итого</w:t>
            </w:r>
          </w:p>
        </w:tc>
        <w:tc>
          <w:tcPr>
            <w:tcW w:w="940" w:type="pct"/>
            <w:vMerge/>
            <w:tcBorders>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c>
          <w:tcPr>
            <w:tcW w:w="418"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rPr>
                <w:color w:val="000000"/>
              </w:rPr>
            </w:pPr>
            <w:r w:rsidRPr="00820A71">
              <w:rPr>
                <w:color w:val="000000"/>
              </w:rPr>
              <w:t>-</w:t>
            </w:r>
          </w:p>
        </w:tc>
        <w:tc>
          <w:tcPr>
            <w:tcW w:w="309"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r>
      <w:tr w:rsidR="00820A71" w:rsidRPr="00820A71" w:rsidTr="00EC50A6">
        <w:trPr>
          <w:trHeight w:val="134"/>
        </w:trPr>
        <w:tc>
          <w:tcPr>
            <w:tcW w:w="5000" w:type="pct"/>
            <w:gridSpan w:val="8"/>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r w:rsidRPr="00820A71">
              <w:t>Проектная часть:  Реализация проектов не предусмотрена</w:t>
            </w:r>
          </w:p>
        </w:tc>
      </w:tr>
      <w:tr w:rsidR="00820A71" w:rsidRPr="00820A71" w:rsidTr="00EC50A6">
        <w:trPr>
          <w:trHeight w:val="113"/>
        </w:trPr>
        <w:tc>
          <w:tcPr>
            <w:tcW w:w="5000" w:type="pct"/>
            <w:gridSpan w:val="8"/>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r w:rsidRPr="00820A71">
              <w:t>Процессная часть</w:t>
            </w:r>
          </w:p>
        </w:tc>
      </w:tr>
      <w:tr w:rsidR="00820A71" w:rsidRPr="00820A71" w:rsidTr="00EC50A6">
        <w:trPr>
          <w:trHeight w:val="52"/>
        </w:trPr>
        <w:tc>
          <w:tcPr>
            <w:tcW w:w="1618" w:type="pct"/>
            <w:vMerge w:val="restart"/>
            <w:tcBorders>
              <w:top w:val="single" w:sz="4" w:space="0" w:color="auto"/>
              <w:left w:val="single" w:sz="4" w:space="0" w:color="auto"/>
              <w:right w:val="single" w:sz="4" w:space="0" w:color="auto"/>
            </w:tcBorders>
          </w:tcPr>
          <w:p w:rsidR="00820A71" w:rsidRPr="00820A71" w:rsidRDefault="00820A71" w:rsidP="00820A71">
            <w:pPr>
              <w:widowControl w:val="0"/>
              <w:autoSpaceDE w:val="0"/>
              <w:autoSpaceDN w:val="0"/>
              <w:adjustRightInd w:val="0"/>
              <w:contextualSpacing/>
              <w:jc w:val="center"/>
              <w:rPr>
                <w:b/>
              </w:rPr>
            </w:pPr>
            <w:r w:rsidRPr="00820A71">
              <w:rPr>
                <w:b/>
              </w:rPr>
              <w:t>Комплекс процессных мероприятий</w:t>
            </w:r>
          </w:p>
          <w:p w:rsidR="00820A71" w:rsidRPr="00820A71" w:rsidRDefault="00820A71" w:rsidP="00820A71">
            <w:pPr>
              <w:widowControl w:val="0"/>
              <w:autoSpaceDE w:val="0"/>
              <w:autoSpaceDN w:val="0"/>
              <w:adjustRightInd w:val="0"/>
              <w:contextualSpacing/>
              <w:jc w:val="center"/>
              <w:rPr>
                <w:b/>
              </w:rPr>
            </w:pPr>
            <w:r w:rsidRPr="00820A71">
              <w:rPr>
                <w:b/>
              </w:rPr>
              <w:t>«Повышение финансовой грамотности и формирование финансовой культуры на территории Сосновоборского городского округа»</w:t>
            </w:r>
          </w:p>
        </w:tc>
        <w:tc>
          <w:tcPr>
            <w:tcW w:w="940" w:type="pct"/>
            <w:vMerge w:val="restart"/>
            <w:tcBorders>
              <w:top w:val="single" w:sz="4" w:space="0" w:color="auto"/>
              <w:left w:val="single" w:sz="4" w:space="0" w:color="auto"/>
              <w:right w:val="single" w:sz="4" w:space="0" w:color="auto"/>
            </w:tcBorders>
          </w:tcPr>
          <w:p w:rsidR="00820A71" w:rsidRPr="00820A71" w:rsidRDefault="00820A71" w:rsidP="00820A71">
            <w:pPr>
              <w:autoSpaceDE w:val="0"/>
              <w:autoSpaceDN w:val="0"/>
              <w:adjustRightInd w:val="0"/>
              <w:ind w:firstLine="45"/>
              <w:contextualSpacing/>
              <w:jc w:val="center"/>
            </w:pPr>
            <w:r w:rsidRPr="00820A71">
              <w:rPr>
                <w:color w:val="000000"/>
              </w:rPr>
              <w:t>Комитет финансов Сосновоборского городского округа</w:t>
            </w:r>
          </w:p>
        </w:tc>
        <w:tc>
          <w:tcPr>
            <w:tcW w:w="41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r w:rsidRPr="00820A71">
              <w:t>2025</w:t>
            </w:r>
          </w:p>
        </w:tc>
        <w:tc>
          <w:tcPr>
            <w:tcW w:w="309"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45"/>
              <w:contextualSpacing/>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r>
      <w:tr w:rsidR="00820A71" w:rsidRPr="00820A71" w:rsidTr="00EC50A6">
        <w:trPr>
          <w:trHeight w:val="172"/>
        </w:trPr>
        <w:tc>
          <w:tcPr>
            <w:tcW w:w="1618" w:type="pct"/>
            <w:vMerge/>
            <w:tcBorders>
              <w:left w:val="single" w:sz="4" w:space="0" w:color="auto"/>
              <w:right w:val="single" w:sz="4" w:space="0" w:color="auto"/>
            </w:tcBorders>
          </w:tcPr>
          <w:p w:rsidR="00820A71" w:rsidRPr="00820A71" w:rsidRDefault="00820A71" w:rsidP="00820A71">
            <w:pPr>
              <w:widowControl w:val="0"/>
              <w:autoSpaceDE w:val="0"/>
              <w:autoSpaceDN w:val="0"/>
              <w:adjustRightInd w:val="0"/>
              <w:contextualSpacing/>
              <w:jc w:val="center"/>
              <w:rPr>
                <w:b/>
              </w:rPr>
            </w:pPr>
          </w:p>
        </w:tc>
        <w:tc>
          <w:tcPr>
            <w:tcW w:w="940" w:type="pct"/>
            <w:vMerge/>
            <w:tcBorders>
              <w:left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rPr>
                <w:color w:val="000000"/>
              </w:rPr>
            </w:pPr>
          </w:p>
        </w:tc>
        <w:tc>
          <w:tcPr>
            <w:tcW w:w="41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r w:rsidRPr="00820A71">
              <w:t>2026</w:t>
            </w:r>
          </w:p>
        </w:tc>
        <w:tc>
          <w:tcPr>
            <w:tcW w:w="309"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r>
      <w:tr w:rsidR="00820A71" w:rsidRPr="00820A71" w:rsidTr="00EC50A6">
        <w:trPr>
          <w:trHeight w:val="307"/>
        </w:trPr>
        <w:tc>
          <w:tcPr>
            <w:tcW w:w="1618" w:type="pct"/>
            <w:vMerge/>
            <w:tcBorders>
              <w:left w:val="single" w:sz="4" w:space="0" w:color="auto"/>
              <w:right w:val="single" w:sz="4" w:space="0" w:color="auto"/>
            </w:tcBorders>
          </w:tcPr>
          <w:p w:rsidR="00820A71" w:rsidRPr="00820A71" w:rsidRDefault="00820A71" w:rsidP="00820A71">
            <w:pPr>
              <w:widowControl w:val="0"/>
              <w:autoSpaceDE w:val="0"/>
              <w:autoSpaceDN w:val="0"/>
              <w:adjustRightInd w:val="0"/>
              <w:contextualSpacing/>
              <w:jc w:val="center"/>
              <w:rPr>
                <w:b/>
              </w:rPr>
            </w:pPr>
          </w:p>
        </w:tc>
        <w:tc>
          <w:tcPr>
            <w:tcW w:w="940" w:type="pct"/>
            <w:vMerge/>
            <w:tcBorders>
              <w:left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rPr>
                <w:color w:val="000000"/>
              </w:rPr>
            </w:pPr>
          </w:p>
        </w:tc>
        <w:tc>
          <w:tcPr>
            <w:tcW w:w="41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r w:rsidRPr="00820A71">
              <w:t>2027</w:t>
            </w:r>
          </w:p>
        </w:tc>
        <w:tc>
          <w:tcPr>
            <w:tcW w:w="309"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r>
      <w:tr w:rsidR="00820A71" w:rsidRPr="00820A71" w:rsidTr="00EC50A6">
        <w:trPr>
          <w:trHeight w:val="59"/>
        </w:trPr>
        <w:tc>
          <w:tcPr>
            <w:tcW w:w="1618" w:type="pct"/>
            <w:vMerge/>
            <w:tcBorders>
              <w:left w:val="single" w:sz="4" w:space="0" w:color="auto"/>
              <w:right w:val="single" w:sz="4" w:space="0" w:color="auto"/>
            </w:tcBorders>
          </w:tcPr>
          <w:p w:rsidR="00820A71" w:rsidRPr="00820A71" w:rsidRDefault="00820A71" w:rsidP="00820A71">
            <w:pPr>
              <w:widowControl w:val="0"/>
              <w:autoSpaceDE w:val="0"/>
              <w:autoSpaceDN w:val="0"/>
              <w:adjustRightInd w:val="0"/>
              <w:contextualSpacing/>
              <w:jc w:val="center"/>
              <w:rPr>
                <w:b/>
              </w:rPr>
            </w:pPr>
          </w:p>
        </w:tc>
        <w:tc>
          <w:tcPr>
            <w:tcW w:w="940" w:type="pct"/>
            <w:vMerge/>
            <w:tcBorders>
              <w:left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rPr>
                <w:color w:val="000000"/>
              </w:rPr>
            </w:pPr>
          </w:p>
        </w:tc>
        <w:tc>
          <w:tcPr>
            <w:tcW w:w="41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r w:rsidRPr="00820A71">
              <w:t>2028</w:t>
            </w:r>
          </w:p>
        </w:tc>
        <w:tc>
          <w:tcPr>
            <w:tcW w:w="309"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r>
      <w:tr w:rsidR="00820A71" w:rsidRPr="00820A71" w:rsidTr="00EC50A6">
        <w:trPr>
          <w:trHeight w:val="178"/>
        </w:trPr>
        <w:tc>
          <w:tcPr>
            <w:tcW w:w="1618" w:type="pct"/>
            <w:vMerge/>
            <w:tcBorders>
              <w:left w:val="single" w:sz="4" w:space="0" w:color="auto"/>
              <w:right w:val="single" w:sz="4" w:space="0" w:color="auto"/>
            </w:tcBorders>
          </w:tcPr>
          <w:p w:rsidR="00820A71" w:rsidRPr="00820A71" w:rsidRDefault="00820A71" w:rsidP="00820A71">
            <w:pPr>
              <w:widowControl w:val="0"/>
              <w:autoSpaceDE w:val="0"/>
              <w:autoSpaceDN w:val="0"/>
              <w:adjustRightInd w:val="0"/>
              <w:contextualSpacing/>
              <w:jc w:val="center"/>
              <w:rPr>
                <w:b/>
              </w:rPr>
            </w:pPr>
          </w:p>
        </w:tc>
        <w:tc>
          <w:tcPr>
            <w:tcW w:w="940" w:type="pct"/>
            <w:vMerge/>
            <w:tcBorders>
              <w:left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rPr>
                <w:color w:val="000000"/>
              </w:rPr>
            </w:pPr>
          </w:p>
        </w:tc>
        <w:tc>
          <w:tcPr>
            <w:tcW w:w="41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r w:rsidRPr="00820A71">
              <w:t>2029</w:t>
            </w:r>
          </w:p>
        </w:tc>
        <w:tc>
          <w:tcPr>
            <w:tcW w:w="309"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r>
      <w:tr w:rsidR="00820A71" w:rsidRPr="00820A71" w:rsidTr="00EC50A6">
        <w:trPr>
          <w:trHeight w:val="195"/>
        </w:trPr>
        <w:tc>
          <w:tcPr>
            <w:tcW w:w="1618" w:type="pct"/>
            <w:vMerge/>
            <w:tcBorders>
              <w:left w:val="single" w:sz="4" w:space="0" w:color="auto"/>
              <w:right w:val="single" w:sz="4" w:space="0" w:color="auto"/>
            </w:tcBorders>
          </w:tcPr>
          <w:p w:rsidR="00820A71" w:rsidRPr="00820A71" w:rsidRDefault="00820A71" w:rsidP="00820A71">
            <w:pPr>
              <w:widowControl w:val="0"/>
              <w:autoSpaceDE w:val="0"/>
              <w:autoSpaceDN w:val="0"/>
              <w:adjustRightInd w:val="0"/>
              <w:contextualSpacing/>
              <w:jc w:val="center"/>
              <w:rPr>
                <w:b/>
              </w:rPr>
            </w:pPr>
          </w:p>
        </w:tc>
        <w:tc>
          <w:tcPr>
            <w:tcW w:w="940" w:type="pct"/>
            <w:vMerge/>
            <w:tcBorders>
              <w:left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rPr>
                <w:color w:val="000000"/>
              </w:rPr>
            </w:pPr>
          </w:p>
        </w:tc>
        <w:tc>
          <w:tcPr>
            <w:tcW w:w="41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r w:rsidRPr="00820A71">
              <w:t>2030</w:t>
            </w:r>
          </w:p>
        </w:tc>
        <w:tc>
          <w:tcPr>
            <w:tcW w:w="309"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r>
      <w:tr w:rsidR="00820A71" w:rsidRPr="00820A71" w:rsidTr="00EC50A6">
        <w:trPr>
          <w:trHeight w:val="28"/>
        </w:trPr>
        <w:tc>
          <w:tcPr>
            <w:tcW w:w="1618" w:type="pct"/>
            <w:tcBorders>
              <w:left w:val="single" w:sz="4" w:space="0" w:color="auto"/>
              <w:bottom w:val="single" w:sz="4" w:space="0" w:color="auto"/>
              <w:right w:val="single" w:sz="4" w:space="0" w:color="auto"/>
            </w:tcBorders>
          </w:tcPr>
          <w:p w:rsidR="00820A71" w:rsidRPr="00820A71" w:rsidRDefault="00820A71" w:rsidP="00820A71">
            <w:pPr>
              <w:widowControl w:val="0"/>
              <w:autoSpaceDE w:val="0"/>
              <w:autoSpaceDN w:val="0"/>
              <w:adjustRightInd w:val="0"/>
              <w:contextualSpacing/>
              <w:jc w:val="center"/>
              <w:rPr>
                <w:b/>
              </w:rPr>
            </w:pPr>
            <w:r w:rsidRPr="00820A71">
              <w:lastRenderedPageBreak/>
              <w:t>Итого</w:t>
            </w:r>
          </w:p>
        </w:tc>
        <w:tc>
          <w:tcPr>
            <w:tcW w:w="940" w:type="pct"/>
            <w:tcBorders>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rPr>
                <w:color w:val="000000"/>
              </w:rPr>
            </w:pPr>
          </w:p>
        </w:tc>
        <w:tc>
          <w:tcPr>
            <w:tcW w:w="41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309"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38" w:type="pct"/>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autoSpaceDE w:val="0"/>
              <w:autoSpaceDN w:val="0"/>
              <w:adjustRightInd w:val="0"/>
              <w:ind w:firstLine="720"/>
              <w:contextualSpacing/>
              <w:jc w:val="center"/>
            </w:pPr>
          </w:p>
        </w:tc>
        <w:tc>
          <w:tcPr>
            <w:tcW w:w="44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tc>
        <w:tc>
          <w:tcPr>
            <w:tcW w:w="373"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r w:rsidRPr="00820A71">
              <w:rPr>
                <w:color w:val="000000"/>
              </w:rPr>
              <w:t>0,0</w:t>
            </w:r>
          </w:p>
        </w:tc>
        <w:tc>
          <w:tcPr>
            <w:tcW w:w="457" w:type="pct"/>
            <w:tcBorders>
              <w:top w:val="single" w:sz="4" w:space="0" w:color="auto"/>
              <w:left w:val="single" w:sz="4" w:space="0" w:color="auto"/>
              <w:bottom w:val="single" w:sz="4" w:space="0" w:color="auto"/>
              <w:right w:val="single" w:sz="4" w:space="0" w:color="auto"/>
            </w:tcBorders>
          </w:tcPr>
          <w:p w:rsidR="00820A71" w:rsidRPr="00820A71" w:rsidRDefault="00820A71" w:rsidP="00820A71">
            <w:pPr>
              <w:autoSpaceDE w:val="0"/>
              <w:autoSpaceDN w:val="0"/>
              <w:adjustRightInd w:val="0"/>
              <w:ind w:firstLine="720"/>
              <w:contextualSpacing/>
              <w:jc w:val="center"/>
            </w:pPr>
          </w:p>
        </w:tc>
      </w:tr>
    </w:tbl>
    <w:p w:rsidR="00820A71" w:rsidRP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EC50A6" w:rsidRDefault="00EC50A6" w:rsidP="00820A71">
      <w:pPr>
        <w:jc w:val="right"/>
      </w:pPr>
    </w:p>
    <w:p w:rsidR="00EC50A6" w:rsidRDefault="00EC50A6" w:rsidP="00820A71">
      <w:pPr>
        <w:jc w:val="right"/>
      </w:pPr>
    </w:p>
    <w:p w:rsidR="00EC50A6" w:rsidRDefault="00EC50A6" w:rsidP="00820A71">
      <w:pPr>
        <w:jc w:val="right"/>
      </w:pPr>
    </w:p>
    <w:p w:rsidR="00EC50A6" w:rsidRDefault="00EC50A6" w:rsidP="00820A71">
      <w:pPr>
        <w:jc w:val="right"/>
      </w:pPr>
    </w:p>
    <w:p w:rsidR="00EC50A6" w:rsidRDefault="00EC50A6" w:rsidP="00820A71">
      <w:pPr>
        <w:jc w:val="right"/>
      </w:pPr>
    </w:p>
    <w:p w:rsidR="00820A71" w:rsidRPr="00820A71" w:rsidRDefault="00820A71" w:rsidP="00820A71">
      <w:pPr>
        <w:jc w:val="right"/>
      </w:pPr>
      <w:r w:rsidRPr="00820A71">
        <w:t>Приложение 4</w:t>
      </w:r>
    </w:p>
    <w:p w:rsidR="00820A71" w:rsidRPr="00820A71" w:rsidRDefault="00820A71" w:rsidP="00820A71">
      <w:pPr>
        <w:widowControl w:val="0"/>
        <w:autoSpaceDE w:val="0"/>
        <w:autoSpaceDN w:val="0"/>
        <w:adjustRightInd w:val="0"/>
        <w:jc w:val="right"/>
      </w:pPr>
      <w:r w:rsidRPr="00820A71">
        <w:t>к муниципальной программе Сосновоборского городского округа</w:t>
      </w:r>
    </w:p>
    <w:p w:rsidR="00820A71" w:rsidRPr="00820A71" w:rsidRDefault="00820A71" w:rsidP="00820A71">
      <w:pPr>
        <w:jc w:val="right"/>
      </w:pPr>
      <w:r w:rsidRPr="00820A71">
        <w:t>«Повышение финансовой грамотности и формирование финансовой культуры</w:t>
      </w:r>
    </w:p>
    <w:p w:rsidR="00820A71" w:rsidRPr="00820A71" w:rsidRDefault="00820A71" w:rsidP="00820A71">
      <w:pPr>
        <w:jc w:val="right"/>
        <w:rPr>
          <w:b/>
        </w:rPr>
      </w:pPr>
      <w:r w:rsidRPr="00820A71">
        <w:t xml:space="preserve"> на территории Сосновоборского городского округа на 2025-2030 годы»</w:t>
      </w:r>
    </w:p>
    <w:p w:rsidR="00820A71" w:rsidRPr="00820A71" w:rsidRDefault="00820A71" w:rsidP="00820A71">
      <w:pPr>
        <w:autoSpaceDE w:val="0"/>
        <w:autoSpaceDN w:val="0"/>
        <w:adjustRightInd w:val="0"/>
        <w:ind w:firstLine="720"/>
        <w:jc w:val="center"/>
        <w:outlineLvl w:val="0"/>
        <w:rPr>
          <w:b/>
          <w:caps/>
        </w:rPr>
      </w:pPr>
      <w:bookmarkStart w:id="18" w:name="_Toc130458697"/>
      <w:bookmarkStart w:id="19" w:name="_Toc166676599"/>
      <w:bookmarkStart w:id="20" w:name="_Toc184031683"/>
      <w:bookmarkStart w:id="21" w:name="_Toc192511861"/>
      <w:r w:rsidRPr="00820A71">
        <w:rPr>
          <w:b/>
        </w:rPr>
        <w:t>Детальный план реализации муниципальной программы на 202</w:t>
      </w:r>
      <w:r w:rsidRPr="00820A71">
        <w:rPr>
          <w:b/>
          <w:caps/>
        </w:rPr>
        <w:t>5</w:t>
      </w:r>
      <w:r w:rsidRPr="00820A71">
        <w:rPr>
          <w:b/>
        </w:rPr>
        <w:t xml:space="preserve"> год</w:t>
      </w:r>
      <w:bookmarkEnd w:id="18"/>
      <w:bookmarkEnd w:id="19"/>
      <w:bookmarkEnd w:id="20"/>
      <w:r w:rsidRPr="00820A71">
        <w:rPr>
          <w:b/>
        </w:rPr>
        <w:t xml:space="preserve"> «Повышение финансовой грамотности и формирование финансовой культуры на территории Сосновоборского городского округа на 2025-2030 годы»</w:t>
      </w:r>
      <w:bookmarkEnd w:id="21"/>
    </w:p>
    <w:tbl>
      <w:tblPr>
        <w:tblW w:w="15526"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65"/>
        <w:gridCol w:w="4088"/>
        <w:gridCol w:w="2126"/>
        <w:gridCol w:w="872"/>
        <w:gridCol w:w="829"/>
        <w:gridCol w:w="1559"/>
        <w:gridCol w:w="1276"/>
        <w:gridCol w:w="1417"/>
        <w:gridCol w:w="1276"/>
        <w:gridCol w:w="1418"/>
      </w:tblGrid>
      <w:tr w:rsidR="00820A71" w:rsidRPr="00820A71" w:rsidTr="00820A71">
        <w:trPr>
          <w:cantSplit/>
          <w:trHeight w:val="543"/>
          <w:tblCellSpacing w:w="5" w:type="nil"/>
        </w:trPr>
        <w:tc>
          <w:tcPr>
            <w:tcW w:w="665" w:type="dxa"/>
            <w:vMerge w:val="restart"/>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 п/п</w:t>
            </w:r>
          </w:p>
        </w:tc>
        <w:tc>
          <w:tcPr>
            <w:tcW w:w="4088" w:type="dxa"/>
            <w:vMerge w:val="restart"/>
            <w:shd w:val="clear" w:color="auto" w:fill="auto"/>
            <w:vAlign w:val="center"/>
          </w:tcPr>
          <w:p w:rsidR="00820A71" w:rsidRPr="00820A71" w:rsidRDefault="00820A71" w:rsidP="00820A71">
            <w:pPr>
              <w:autoSpaceDE w:val="0"/>
              <w:autoSpaceDN w:val="0"/>
              <w:adjustRightInd w:val="0"/>
              <w:jc w:val="center"/>
              <w:rPr>
                <w:sz w:val="22"/>
                <w:szCs w:val="22"/>
              </w:rPr>
            </w:pPr>
            <w:r w:rsidRPr="00820A71">
              <w:rPr>
                <w:color w:val="000000"/>
                <w:sz w:val="22"/>
                <w:szCs w:val="22"/>
              </w:rPr>
              <w:t>Наименование и тип структурного элемента муниципальной программы</w:t>
            </w:r>
          </w:p>
        </w:tc>
        <w:tc>
          <w:tcPr>
            <w:tcW w:w="2126" w:type="dxa"/>
            <w:vMerge w:val="restart"/>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Ответственный за реализацию</w:t>
            </w:r>
          </w:p>
        </w:tc>
        <w:tc>
          <w:tcPr>
            <w:tcW w:w="1701" w:type="dxa"/>
            <w:gridSpan w:val="2"/>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Ожидаемый результат реализации мероприятия</w:t>
            </w:r>
          </w:p>
        </w:tc>
        <w:tc>
          <w:tcPr>
            <w:tcW w:w="6946" w:type="dxa"/>
            <w:gridSpan w:val="5"/>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План финансирования на 2025 год, тыс. руб.</w:t>
            </w:r>
          </w:p>
        </w:tc>
      </w:tr>
      <w:tr w:rsidR="00820A71" w:rsidRPr="00820A71" w:rsidTr="00820A71">
        <w:trPr>
          <w:cantSplit/>
          <w:trHeight w:val="142"/>
          <w:tblHeader/>
          <w:tblCellSpacing w:w="5" w:type="nil"/>
        </w:trPr>
        <w:tc>
          <w:tcPr>
            <w:tcW w:w="665" w:type="dxa"/>
            <w:vMerge/>
            <w:shd w:val="clear" w:color="auto" w:fill="auto"/>
            <w:vAlign w:val="center"/>
          </w:tcPr>
          <w:p w:rsidR="00820A71" w:rsidRPr="00820A71" w:rsidRDefault="00820A71" w:rsidP="00820A71">
            <w:pPr>
              <w:autoSpaceDE w:val="0"/>
              <w:autoSpaceDN w:val="0"/>
              <w:adjustRightInd w:val="0"/>
              <w:jc w:val="center"/>
              <w:rPr>
                <w:sz w:val="22"/>
                <w:szCs w:val="22"/>
              </w:rPr>
            </w:pPr>
          </w:p>
        </w:tc>
        <w:tc>
          <w:tcPr>
            <w:tcW w:w="4088" w:type="dxa"/>
            <w:vMerge/>
            <w:shd w:val="clear" w:color="auto" w:fill="auto"/>
            <w:vAlign w:val="center"/>
          </w:tcPr>
          <w:p w:rsidR="00820A71" w:rsidRPr="00820A71" w:rsidRDefault="00820A71" w:rsidP="00820A71">
            <w:pPr>
              <w:autoSpaceDE w:val="0"/>
              <w:autoSpaceDN w:val="0"/>
              <w:adjustRightInd w:val="0"/>
              <w:jc w:val="center"/>
              <w:rPr>
                <w:sz w:val="22"/>
                <w:szCs w:val="22"/>
              </w:rPr>
            </w:pPr>
          </w:p>
        </w:tc>
        <w:tc>
          <w:tcPr>
            <w:tcW w:w="2126" w:type="dxa"/>
            <w:vMerge/>
            <w:shd w:val="clear" w:color="auto" w:fill="auto"/>
            <w:vAlign w:val="center"/>
          </w:tcPr>
          <w:p w:rsidR="00820A71" w:rsidRPr="00820A71" w:rsidRDefault="00820A71" w:rsidP="00820A71">
            <w:pPr>
              <w:autoSpaceDE w:val="0"/>
              <w:autoSpaceDN w:val="0"/>
              <w:adjustRightInd w:val="0"/>
              <w:jc w:val="center"/>
              <w:rPr>
                <w:sz w:val="22"/>
                <w:szCs w:val="22"/>
              </w:rPr>
            </w:pPr>
          </w:p>
        </w:tc>
        <w:tc>
          <w:tcPr>
            <w:tcW w:w="872"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Ед. измерения</w:t>
            </w:r>
          </w:p>
        </w:tc>
        <w:tc>
          <w:tcPr>
            <w:tcW w:w="829"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Количество</w:t>
            </w:r>
          </w:p>
        </w:tc>
        <w:tc>
          <w:tcPr>
            <w:tcW w:w="1559"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Федеральный бюджет</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Областной бюджет</w:t>
            </w:r>
          </w:p>
        </w:tc>
        <w:tc>
          <w:tcPr>
            <w:tcW w:w="1417"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Местный бюджет</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Прочие источники</w:t>
            </w:r>
          </w:p>
        </w:tc>
        <w:tc>
          <w:tcPr>
            <w:tcW w:w="1418"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ИТОГО</w:t>
            </w:r>
          </w:p>
        </w:tc>
      </w:tr>
      <w:tr w:rsidR="00820A71" w:rsidRPr="00820A71" w:rsidTr="00820A71">
        <w:trPr>
          <w:cantSplit/>
          <w:trHeight w:val="283"/>
          <w:tblCellSpacing w:w="5" w:type="nil"/>
        </w:trPr>
        <w:tc>
          <w:tcPr>
            <w:tcW w:w="665"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1</w:t>
            </w:r>
          </w:p>
        </w:tc>
        <w:tc>
          <w:tcPr>
            <w:tcW w:w="4088"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2</w:t>
            </w:r>
          </w:p>
        </w:tc>
        <w:tc>
          <w:tcPr>
            <w:tcW w:w="2126"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3</w:t>
            </w:r>
          </w:p>
        </w:tc>
        <w:tc>
          <w:tcPr>
            <w:tcW w:w="872"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4</w:t>
            </w:r>
          </w:p>
        </w:tc>
        <w:tc>
          <w:tcPr>
            <w:tcW w:w="829"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5</w:t>
            </w:r>
          </w:p>
        </w:tc>
        <w:tc>
          <w:tcPr>
            <w:tcW w:w="1559"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6</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7</w:t>
            </w:r>
          </w:p>
        </w:tc>
        <w:tc>
          <w:tcPr>
            <w:tcW w:w="1417"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8</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9</w:t>
            </w:r>
          </w:p>
        </w:tc>
        <w:tc>
          <w:tcPr>
            <w:tcW w:w="1418"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10</w:t>
            </w:r>
          </w:p>
        </w:tc>
      </w:tr>
      <w:tr w:rsidR="00820A71" w:rsidRPr="00820A71" w:rsidTr="00820A71">
        <w:trPr>
          <w:trHeight w:val="283"/>
          <w:tblCellSpacing w:w="5" w:type="nil"/>
        </w:trPr>
        <w:tc>
          <w:tcPr>
            <w:tcW w:w="665" w:type="dxa"/>
            <w:shd w:val="clear" w:color="auto" w:fill="auto"/>
          </w:tcPr>
          <w:p w:rsidR="00820A71" w:rsidRPr="00820A71" w:rsidRDefault="00820A71" w:rsidP="00820A71">
            <w:pPr>
              <w:autoSpaceDE w:val="0"/>
              <w:autoSpaceDN w:val="0"/>
              <w:adjustRightInd w:val="0"/>
              <w:jc w:val="center"/>
              <w:rPr>
                <w:sz w:val="22"/>
                <w:szCs w:val="22"/>
              </w:rPr>
            </w:pPr>
          </w:p>
        </w:tc>
        <w:tc>
          <w:tcPr>
            <w:tcW w:w="4088" w:type="dxa"/>
            <w:shd w:val="clear" w:color="auto" w:fill="auto"/>
          </w:tcPr>
          <w:p w:rsidR="00820A71" w:rsidRPr="00820A71" w:rsidRDefault="00820A71" w:rsidP="00820A71">
            <w:pPr>
              <w:jc w:val="center"/>
              <w:rPr>
                <w:b/>
                <w:sz w:val="22"/>
                <w:szCs w:val="22"/>
              </w:rPr>
            </w:pPr>
            <w:r w:rsidRPr="00820A71">
              <w:rPr>
                <w:color w:val="000000"/>
                <w:sz w:val="22"/>
                <w:szCs w:val="22"/>
              </w:rPr>
              <w:t>«</w:t>
            </w:r>
            <w:r w:rsidRPr="00820A71">
              <w:rPr>
                <w:b/>
                <w:sz w:val="22"/>
                <w:szCs w:val="22"/>
              </w:rPr>
              <w:t>Повышение финансовой грамотности и формирование финансовой культуры</w:t>
            </w:r>
          </w:p>
          <w:p w:rsidR="00820A71" w:rsidRPr="00820A71" w:rsidRDefault="00820A71" w:rsidP="00820A71">
            <w:pPr>
              <w:widowControl w:val="0"/>
              <w:autoSpaceDE w:val="0"/>
              <w:autoSpaceDN w:val="0"/>
              <w:adjustRightInd w:val="0"/>
              <w:contextualSpacing/>
              <w:jc w:val="center"/>
              <w:rPr>
                <w:b/>
                <w:sz w:val="22"/>
                <w:szCs w:val="22"/>
              </w:rPr>
            </w:pPr>
            <w:r w:rsidRPr="00820A71">
              <w:rPr>
                <w:b/>
                <w:sz w:val="22"/>
                <w:szCs w:val="22"/>
              </w:rPr>
              <w:t>на территории Сосновоборского городского округа на 2025-2030 годы</w:t>
            </w:r>
            <w:r w:rsidRPr="00820A71">
              <w:rPr>
                <w:b/>
                <w:color w:val="000000"/>
                <w:sz w:val="22"/>
                <w:szCs w:val="22"/>
              </w:rPr>
              <w:t>»</w:t>
            </w:r>
          </w:p>
        </w:tc>
        <w:tc>
          <w:tcPr>
            <w:tcW w:w="2126" w:type="dxa"/>
            <w:shd w:val="clear" w:color="auto" w:fill="auto"/>
            <w:vAlign w:val="center"/>
          </w:tcPr>
          <w:p w:rsidR="00820A71" w:rsidRPr="00820A71" w:rsidRDefault="00820A71" w:rsidP="00820A71">
            <w:pPr>
              <w:autoSpaceDE w:val="0"/>
              <w:autoSpaceDN w:val="0"/>
              <w:adjustRightInd w:val="0"/>
              <w:contextualSpacing/>
              <w:jc w:val="center"/>
              <w:rPr>
                <w:sz w:val="22"/>
                <w:szCs w:val="22"/>
              </w:rPr>
            </w:pPr>
            <w:r w:rsidRPr="00820A71">
              <w:rPr>
                <w:color w:val="000000"/>
                <w:sz w:val="22"/>
                <w:szCs w:val="22"/>
              </w:rPr>
              <w:t>Комитет финансов Сосновоборского городского округа</w:t>
            </w:r>
          </w:p>
        </w:tc>
        <w:tc>
          <w:tcPr>
            <w:tcW w:w="872" w:type="dxa"/>
            <w:shd w:val="clear" w:color="auto" w:fill="auto"/>
          </w:tcPr>
          <w:p w:rsidR="00820A71" w:rsidRPr="00820A71" w:rsidRDefault="00820A71" w:rsidP="00820A71">
            <w:pPr>
              <w:autoSpaceDE w:val="0"/>
              <w:autoSpaceDN w:val="0"/>
              <w:adjustRightInd w:val="0"/>
              <w:jc w:val="center"/>
              <w:rPr>
                <w:sz w:val="22"/>
                <w:szCs w:val="22"/>
              </w:rPr>
            </w:pPr>
          </w:p>
        </w:tc>
        <w:tc>
          <w:tcPr>
            <w:tcW w:w="829" w:type="dxa"/>
            <w:shd w:val="clear" w:color="auto" w:fill="auto"/>
          </w:tcPr>
          <w:p w:rsidR="00820A71" w:rsidRPr="00820A71" w:rsidRDefault="00820A71" w:rsidP="00820A71">
            <w:pPr>
              <w:autoSpaceDE w:val="0"/>
              <w:autoSpaceDN w:val="0"/>
              <w:adjustRightInd w:val="0"/>
              <w:jc w:val="center"/>
              <w:rPr>
                <w:sz w:val="22"/>
                <w:szCs w:val="22"/>
              </w:rPr>
            </w:pPr>
          </w:p>
        </w:tc>
        <w:tc>
          <w:tcPr>
            <w:tcW w:w="1559" w:type="dxa"/>
            <w:shd w:val="clear" w:color="auto" w:fill="auto"/>
          </w:tcPr>
          <w:p w:rsidR="00820A71" w:rsidRPr="00820A71" w:rsidRDefault="00820A71" w:rsidP="00820A71">
            <w:pPr>
              <w:autoSpaceDE w:val="0"/>
              <w:autoSpaceDN w:val="0"/>
              <w:adjustRightInd w:val="0"/>
              <w:jc w:val="center"/>
              <w:rPr>
                <w:sz w:val="22"/>
                <w:szCs w:val="22"/>
              </w:rPr>
            </w:pPr>
          </w:p>
        </w:tc>
        <w:tc>
          <w:tcPr>
            <w:tcW w:w="1276" w:type="dxa"/>
            <w:shd w:val="clear" w:color="auto" w:fill="auto"/>
          </w:tcPr>
          <w:p w:rsidR="00820A71" w:rsidRPr="00820A71" w:rsidRDefault="00820A71" w:rsidP="00820A71">
            <w:pPr>
              <w:autoSpaceDE w:val="0"/>
              <w:autoSpaceDN w:val="0"/>
              <w:adjustRightInd w:val="0"/>
              <w:jc w:val="center"/>
              <w:rPr>
                <w:sz w:val="22"/>
                <w:szCs w:val="22"/>
              </w:rPr>
            </w:pPr>
          </w:p>
        </w:tc>
        <w:tc>
          <w:tcPr>
            <w:tcW w:w="1417"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0</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418"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0</w:t>
            </w:r>
          </w:p>
        </w:tc>
      </w:tr>
      <w:tr w:rsidR="00820A71" w:rsidRPr="00820A71" w:rsidTr="00820A71">
        <w:trPr>
          <w:trHeight w:val="283"/>
          <w:tblCellSpacing w:w="5" w:type="nil"/>
        </w:trPr>
        <w:tc>
          <w:tcPr>
            <w:tcW w:w="15526" w:type="dxa"/>
            <w:gridSpan w:val="10"/>
            <w:shd w:val="clear" w:color="auto" w:fill="auto"/>
          </w:tcPr>
          <w:p w:rsidR="00820A71" w:rsidRPr="00820A71" w:rsidRDefault="00820A71" w:rsidP="00820A71">
            <w:pPr>
              <w:autoSpaceDE w:val="0"/>
              <w:autoSpaceDN w:val="0"/>
              <w:adjustRightInd w:val="0"/>
              <w:jc w:val="center"/>
              <w:rPr>
                <w:sz w:val="22"/>
                <w:szCs w:val="22"/>
              </w:rPr>
            </w:pPr>
            <w:r w:rsidRPr="00820A71">
              <w:rPr>
                <w:color w:val="000000"/>
                <w:sz w:val="22"/>
                <w:szCs w:val="22"/>
              </w:rPr>
              <w:t>Проектная часть</w:t>
            </w:r>
          </w:p>
        </w:tc>
      </w:tr>
      <w:tr w:rsidR="00820A71" w:rsidRPr="00820A71" w:rsidTr="00820A71">
        <w:trPr>
          <w:trHeight w:val="283"/>
          <w:tblCellSpacing w:w="5" w:type="nil"/>
        </w:trPr>
        <w:tc>
          <w:tcPr>
            <w:tcW w:w="15526" w:type="dxa"/>
            <w:gridSpan w:val="10"/>
            <w:shd w:val="clear" w:color="auto" w:fill="auto"/>
          </w:tcPr>
          <w:p w:rsidR="00820A71" w:rsidRPr="00820A71" w:rsidRDefault="00820A71" w:rsidP="00820A71">
            <w:pPr>
              <w:autoSpaceDE w:val="0"/>
              <w:autoSpaceDN w:val="0"/>
              <w:adjustRightInd w:val="0"/>
              <w:ind w:firstLine="720"/>
              <w:contextualSpacing/>
              <w:jc w:val="center"/>
              <w:rPr>
                <w:sz w:val="22"/>
                <w:szCs w:val="22"/>
              </w:rPr>
            </w:pPr>
            <w:r w:rsidRPr="00820A71">
              <w:rPr>
                <w:sz w:val="22"/>
                <w:szCs w:val="22"/>
              </w:rPr>
              <w:t>Реализация проектов не предусмотрена</w:t>
            </w:r>
          </w:p>
        </w:tc>
      </w:tr>
      <w:tr w:rsidR="00820A71" w:rsidRPr="00820A71" w:rsidTr="00820A71">
        <w:trPr>
          <w:trHeight w:val="283"/>
          <w:tblCellSpacing w:w="5" w:type="nil"/>
        </w:trPr>
        <w:tc>
          <w:tcPr>
            <w:tcW w:w="15526" w:type="dxa"/>
            <w:gridSpan w:val="10"/>
            <w:shd w:val="clear" w:color="auto" w:fill="auto"/>
          </w:tcPr>
          <w:p w:rsidR="00820A71" w:rsidRPr="00820A71" w:rsidRDefault="00820A71" w:rsidP="00820A71">
            <w:pPr>
              <w:autoSpaceDE w:val="0"/>
              <w:autoSpaceDN w:val="0"/>
              <w:adjustRightInd w:val="0"/>
              <w:ind w:firstLine="720"/>
              <w:contextualSpacing/>
              <w:jc w:val="center"/>
              <w:rPr>
                <w:sz w:val="22"/>
                <w:szCs w:val="22"/>
              </w:rPr>
            </w:pPr>
            <w:r w:rsidRPr="00820A71">
              <w:rPr>
                <w:sz w:val="22"/>
                <w:szCs w:val="22"/>
              </w:rPr>
              <w:t>Процессная часть</w:t>
            </w:r>
          </w:p>
        </w:tc>
      </w:tr>
      <w:tr w:rsidR="00820A71" w:rsidRPr="00820A71" w:rsidTr="00820A71">
        <w:trPr>
          <w:trHeight w:val="283"/>
          <w:tblCellSpacing w:w="5" w:type="nil"/>
        </w:trPr>
        <w:tc>
          <w:tcPr>
            <w:tcW w:w="665"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4088" w:type="dxa"/>
            <w:shd w:val="clear" w:color="auto" w:fill="auto"/>
            <w:vAlign w:val="center"/>
          </w:tcPr>
          <w:p w:rsidR="00820A71" w:rsidRPr="00820A71" w:rsidRDefault="00820A71" w:rsidP="00820A71">
            <w:pPr>
              <w:widowControl w:val="0"/>
              <w:autoSpaceDE w:val="0"/>
              <w:autoSpaceDN w:val="0"/>
              <w:adjustRightInd w:val="0"/>
              <w:contextualSpacing/>
              <w:jc w:val="center"/>
              <w:rPr>
                <w:b/>
                <w:sz w:val="22"/>
                <w:szCs w:val="22"/>
              </w:rPr>
            </w:pPr>
            <w:r w:rsidRPr="00820A71">
              <w:rPr>
                <w:b/>
                <w:sz w:val="22"/>
                <w:szCs w:val="22"/>
              </w:rPr>
              <w:t>ИТОГО Процессная часть</w:t>
            </w:r>
          </w:p>
        </w:tc>
        <w:tc>
          <w:tcPr>
            <w:tcW w:w="2126" w:type="dxa"/>
            <w:shd w:val="clear" w:color="auto" w:fill="auto"/>
            <w:vAlign w:val="center"/>
          </w:tcPr>
          <w:p w:rsidR="00820A71" w:rsidRPr="00820A71" w:rsidRDefault="00820A71" w:rsidP="00820A71">
            <w:pPr>
              <w:autoSpaceDE w:val="0"/>
              <w:autoSpaceDN w:val="0"/>
              <w:adjustRightInd w:val="0"/>
              <w:ind w:firstLine="720"/>
              <w:contextualSpacing/>
              <w:jc w:val="center"/>
              <w:rPr>
                <w:sz w:val="22"/>
                <w:szCs w:val="22"/>
              </w:rPr>
            </w:pPr>
          </w:p>
        </w:tc>
        <w:tc>
          <w:tcPr>
            <w:tcW w:w="872"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829"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559"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417"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0</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418"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0</w:t>
            </w:r>
          </w:p>
        </w:tc>
      </w:tr>
      <w:tr w:rsidR="00820A71" w:rsidRPr="00820A71" w:rsidTr="00820A71">
        <w:trPr>
          <w:trHeight w:val="283"/>
          <w:tblCellSpacing w:w="5" w:type="nil"/>
        </w:trPr>
        <w:tc>
          <w:tcPr>
            <w:tcW w:w="665"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1</w:t>
            </w:r>
          </w:p>
        </w:tc>
        <w:tc>
          <w:tcPr>
            <w:tcW w:w="4088" w:type="dxa"/>
            <w:shd w:val="clear" w:color="auto" w:fill="auto"/>
            <w:vAlign w:val="center"/>
          </w:tcPr>
          <w:p w:rsidR="00820A71" w:rsidRPr="00820A71" w:rsidRDefault="00820A71" w:rsidP="00820A71">
            <w:pPr>
              <w:widowControl w:val="0"/>
              <w:autoSpaceDE w:val="0"/>
              <w:autoSpaceDN w:val="0"/>
              <w:adjustRightInd w:val="0"/>
              <w:contextualSpacing/>
              <w:jc w:val="center"/>
              <w:rPr>
                <w:b/>
                <w:sz w:val="22"/>
                <w:szCs w:val="22"/>
              </w:rPr>
            </w:pPr>
            <w:r w:rsidRPr="00820A71">
              <w:rPr>
                <w:b/>
                <w:sz w:val="22"/>
                <w:szCs w:val="22"/>
              </w:rPr>
              <w:t>Комплекс процессных мероприятий</w:t>
            </w:r>
          </w:p>
          <w:p w:rsidR="00820A71" w:rsidRPr="00820A71" w:rsidRDefault="00820A71" w:rsidP="00820A71">
            <w:pPr>
              <w:widowControl w:val="0"/>
              <w:autoSpaceDE w:val="0"/>
              <w:autoSpaceDN w:val="0"/>
              <w:adjustRightInd w:val="0"/>
              <w:contextualSpacing/>
              <w:jc w:val="center"/>
              <w:rPr>
                <w:b/>
                <w:sz w:val="22"/>
                <w:szCs w:val="22"/>
              </w:rPr>
            </w:pPr>
            <w:r w:rsidRPr="00820A71">
              <w:rPr>
                <w:b/>
                <w:sz w:val="22"/>
                <w:szCs w:val="22"/>
              </w:rPr>
              <w:t>«Повышение финансовой грамотности и формирование финансовой культуры на территории Сосновоборского городского округа»</w:t>
            </w:r>
          </w:p>
        </w:tc>
        <w:tc>
          <w:tcPr>
            <w:tcW w:w="2126" w:type="dxa"/>
            <w:shd w:val="clear" w:color="auto" w:fill="auto"/>
            <w:vAlign w:val="center"/>
          </w:tcPr>
          <w:p w:rsidR="00820A71" w:rsidRPr="00820A71" w:rsidRDefault="00820A71" w:rsidP="00820A71">
            <w:pPr>
              <w:autoSpaceDE w:val="0"/>
              <w:autoSpaceDN w:val="0"/>
              <w:adjustRightInd w:val="0"/>
              <w:contextualSpacing/>
              <w:jc w:val="center"/>
              <w:rPr>
                <w:sz w:val="22"/>
                <w:szCs w:val="22"/>
              </w:rPr>
            </w:pPr>
            <w:r w:rsidRPr="00820A71">
              <w:rPr>
                <w:color w:val="000000"/>
                <w:sz w:val="22"/>
                <w:szCs w:val="22"/>
              </w:rPr>
              <w:t>Комитет финансов Сосновоборского городского округа</w:t>
            </w:r>
          </w:p>
        </w:tc>
        <w:tc>
          <w:tcPr>
            <w:tcW w:w="872"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829"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559"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417"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0</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418"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0</w:t>
            </w:r>
          </w:p>
        </w:tc>
      </w:tr>
    </w:tbl>
    <w:p w:rsidR="00820A71" w:rsidRPr="00820A71" w:rsidRDefault="00820A71" w:rsidP="00820A71">
      <w:pPr>
        <w:pageBreakBefore/>
        <w:jc w:val="right"/>
        <w:rPr>
          <w:color w:val="000000"/>
        </w:rPr>
      </w:pPr>
      <w:r w:rsidRPr="00820A71">
        <w:rPr>
          <w:color w:val="000000"/>
        </w:rPr>
        <w:lastRenderedPageBreak/>
        <w:t>Приложение 5</w:t>
      </w:r>
    </w:p>
    <w:p w:rsidR="00820A71" w:rsidRPr="00820A71" w:rsidRDefault="00820A71" w:rsidP="00820A71">
      <w:pPr>
        <w:widowControl w:val="0"/>
        <w:autoSpaceDE w:val="0"/>
        <w:autoSpaceDN w:val="0"/>
        <w:adjustRightInd w:val="0"/>
        <w:jc w:val="right"/>
      </w:pPr>
      <w:r w:rsidRPr="00820A71">
        <w:t>к муниципальной программе Сосновоборского городского округа</w:t>
      </w:r>
    </w:p>
    <w:p w:rsidR="00820A71" w:rsidRPr="00820A71" w:rsidRDefault="00820A71" w:rsidP="00820A71">
      <w:pPr>
        <w:jc w:val="right"/>
      </w:pPr>
      <w:r w:rsidRPr="00820A71">
        <w:t>«Повышение финансовой грамотности и формирование финансовой культуры</w:t>
      </w:r>
    </w:p>
    <w:p w:rsidR="00820A71" w:rsidRPr="00820A71" w:rsidRDefault="00820A71" w:rsidP="00820A71">
      <w:pPr>
        <w:jc w:val="right"/>
        <w:rPr>
          <w:b/>
        </w:rPr>
      </w:pPr>
      <w:r w:rsidRPr="00820A71">
        <w:t xml:space="preserve"> на территории Сосновоборского городского округа на 2025-2030 годы»</w:t>
      </w:r>
    </w:p>
    <w:p w:rsidR="00820A71" w:rsidRPr="00820A71" w:rsidRDefault="00820A71" w:rsidP="00820A71">
      <w:pPr>
        <w:autoSpaceDE w:val="0"/>
        <w:autoSpaceDN w:val="0"/>
        <w:adjustRightInd w:val="0"/>
        <w:ind w:firstLine="720"/>
        <w:jc w:val="center"/>
        <w:rPr>
          <w:b/>
        </w:rPr>
      </w:pPr>
      <w:r w:rsidRPr="00820A71">
        <w:rPr>
          <w:b/>
          <w:color w:val="000000"/>
        </w:rPr>
        <w:t xml:space="preserve">План реализации муниципальной программы </w:t>
      </w:r>
      <w:r w:rsidRPr="00820A71">
        <w:rPr>
          <w:b/>
        </w:rPr>
        <w:t>«Повышение финансовой грамотности и формирование финансовой культуры</w:t>
      </w:r>
    </w:p>
    <w:p w:rsidR="00820A71" w:rsidRPr="00820A71" w:rsidRDefault="00820A71" w:rsidP="00820A71">
      <w:pPr>
        <w:autoSpaceDE w:val="0"/>
        <w:autoSpaceDN w:val="0"/>
        <w:adjustRightInd w:val="0"/>
        <w:ind w:firstLine="720"/>
        <w:jc w:val="center"/>
        <w:rPr>
          <w:b/>
          <w:color w:val="000000"/>
        </w:rPr>
      </w:pPr>
      <w:r w:rsidRPr="00820A71">
        <w:rPr>
          <w:b/>
        </w:rPr>
        <w:t>на территории Сосновоборского городского округа на 2025-2030 годы</w:t>
      </w:r>
      <w:r w:rsidRPr="00820A71">
        <w:rPr>
          <w:b/>
          <w:color w:val="000000"/>
        </w:rPr>
        <w:t>"</w:t>
      </w:r>
    </w:p>
    <w:p w:rsidR="00820A71" w:rsidRPr="00820A71" w:rsidRDefault="00820A71" w:rsidP="00820A71">
      <w:pPr>
        <w:autoSpaceDE w:val="0"/>
        <w:autoSpaceDN w:val="0"/>
        <w:adjustRightInd w:val="0"/>
        <w:ind w:firstLine="720"/>
        <w:jc w:val="center"/>
        <w:rPr>
          <w:b/>
          <w:color w:val="000000"/>
        </w:rPr>
      </w:pPr>
      <w:r w:rsidRPr="00820A71">
        <w:rPr>
          <w:b/>
          <w:color w:val="000000"/>
        </w:rPr>
        <w:t>на 2025 год</w:t>
      </w:r>
    </w:p>
    <w:tbl>
      <w:tblPr>
        <w:tblW w:w="14710" w:type="dxa"/>
        <w:tblInd w:w="302" w:type="dxa"/>
        <w:tblLook w:val="01E0" w:firstRow="1" w:lastRow="1" w:firstColumn="1" w:lastColumn="1" w:noHBand="0" w:noVBand="0"/>
      </w:tblPr>
      <w:tblGrid>
        <w:gridCol w:w="636"/>
        <w:gridCol w:w="6717"/>
        <w:gridCol w:w="1918"/>
        <w:gridCol w:w="2882"/>
        <w:gridCol w:w="2557"/>
      </w:tblGrid>
      <w:tr w:rsidR="00820A71" w:rsidRPr="00820A71" w:rsidTr="00820A71">
        <w:trPr>
          <w:trHeight w:val="907"/>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rPr>
                <w:b/>
              </w:rPr>
            </w:pPr>
          </w:p>
        </w:tc>
        <w:tc>
          <w:tcPr>
            <w:tcW w:w="6717"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rPr>
                <w:b/>
              </w:rPr>
            </w:pPr>
            <w:r w:rsidRPr="00820A71">
              <w:rPr>
                <w:b/>
              </w:rPr>
              <w:t>Задача, мероприятие (результат) /</w:t>
            </w:r>
          </w:p>
          <w:p w:rsidR="00820A71" w:rsidRPr="00820A71" w:rsidRDefault="00820A71" w:rsidP="00820A71">
            <w:pPr>
              <w:jc w:val="center"/>
              <w:rPr>
                <w:b/>
              </w:rPr>
            </w:pPr>
            <w:r w:rsidRPr="00820A71">
              <w:rPr>
                <w:b/>
              </w:rPr>
              <w:t>контрольная точка</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rPr>
                <w:b/>
              </w:rPr>
            </w:pPr>
            <w:r w:rsidRPr="00820A71">
              <w:rPr>
                <w:b/>
              </w:rPr>
              <w:t>Дата наступления контрольной точки</w:t>
            </w:r>
          </w:p>
        </w:tc>
        <w:tc>
          <w:tcPr>
            <w:tcW w:w="2882"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rPr>
                <w:b/>
              </w:rPr>
            </w:pPr>
            <w:r w:rsidRPr="00820A71">
              <w:rPr>
                <w:b/>
              </w:rPr>
              <w:t>Ответственный исполнитель</w:t>
            </w:r>
          </w:p>
          <w:p w:rsidR="00820A71" w:rsidRPr="00820A71" w:rsidRDefault="00820A71" w:rsidP="00820A71">
            <w:pPr>
              <w:jc w:val="center"/>
              <w:rPr>
                <w:b/>
              </w:rPr>
            </w:pPr>
          </w:p>
        </w:tc>
        <w:tc>
          <w:tcPr>
            <w:tcW w:w="2557"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rPr>
                <w:b/>
              </w:rPr>
            </w:pPr>
            <w:r w:rsidRPr="00820A71">
              <w:rPr>
                <w:b/>
              </w:rPr>
              <w:t>Вид подтверждающего документа (при наличии)</w:t>
            </w:r>
          </w:p>
        </w:tc>
      </w:tr>
      <w:tr w:rsidR="00820A71" w:rsidRPr="00820A71" w:rsidTr="00820A71">
        <w:trPr>
          <w:trHeight w:val="258"/>
        </w:trPr>
        <w:tc>
          <w:tcPr>
            <w:tcW w:w="636"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1</w:t>
            </w:r>
          </w:p>
        </w:tc>
        <w:tc>
          <w:tcPr>
            <w:tcW w:w="6717"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2</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3</w:t>
            </w:r>
          </w:p>
        </w:tc>
        <w:tc>
          <w:tcPr>
            <w:tcW w:w="2882"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4</w:t>
            </w:r>
          </w:p>
        </w:tc>
        <w:tc>
          <w:tcPr>
            <w:tcW w:w="2557" w:type="dxa"/>
            <w:tcBorders>
              <w:top w:val="single" w:sz="4" w:space="0" w:color="000000"/>
              <w:left w:val="single" w:sz="4" w:space="0" w:color="000000"/>
              <w:bottom w:val="single" w:sz="4" w:space="0" w:color="000000"/>
              <w:right w:val="single" w:sz="4" w:space="0" w:color="auto"/>
            </w:tcBorders>
            <w:vAlign w:val="center"/>
          </w:tcPr>
          <w:p w:rsidR="00820A71" w:rsidRPr="00820A71" w:rsidRDefault="00820A71" w:rsidP="00820A71">
            <w:pPr>
              <w:jc w:val="center"/>
            </w:pPr>
            <w:r w:rsidRPr="00820A71">
              <w:t>5</w:t>
            </w:r>
          </w:p>
        </w:tc>
      </w:tr>
      <w:tr w:rsidR="00820A71" w:rsidRPr="00820A71" w:rsidTr="00820A71">
        <w:trPr>
          <w:trHeight w:val="400"/>
        </w:trPr>
        <w:tc>
          <w:tcPr>
            <w:tcW w:w="636" w:type="dxa"/>
            <w:tcBorders>
              <w:top w:val="single" w:sz="4" w:space="0" w:color="000000"/>
              <w:left w:val="single" w:sz="4" w:space="0" w:color="000000"/>
              <w:bottom w:val="single" w:sz="4" w:space="0" w:color="000000"/>
              <w:right w:val="single" w:sz="4" w:space="0" w:color="auto"/>
            </w:tcBorders>
          </w:tcPr>
          <w:p w:rsidR="00820A71" w:rsidRPr="00820A71" w:rsidRDefault="00820A71" w:rsidP="00820A71">
            <w:pPr>
              <w:autoSpaceDE w:val="0"/>
              <w:autoSpaceDN w:val="0"/>
              <w:adjustRightInd w:val="0"/>
              <w:ind w:firstLine="720"/>
              <w:jc w:val="center"/>
              <w:rPr>
                <w:b/>
              </w:rPr>
            </w:pPr>
          </w:p>
        </w:tc>
        <w:tc>
          <w:tcPr>
            <w:tcW w:w="14074" w:type="dxa"/>
            <w:gridSpan w:val="4"/>
            <w:tcBorders>
              <w:top w:val="single" w:sz="4" w:space="0" w:color="000000"/>
              <w:left w:val="single" w:sz="4" w:space="0" w:color="000000"/>
              <w:bottom w:val="single" w:sz="4" w:space="0" w:color="000000"/>
              <w:right w:val="single" w:sz="4" w:space="0" w:color="auto"/>
            </w:tcBorders>
            <w:vAlign w:val="center"/>
          </w:tcPr>
          <w:p w:rsidR="00820A71" w:rsidRPr="00820A71" w:rsidRDefault="00820A71" w:rsidP="00820A71">
            <w:pPr>
              <w:autoSpaceDE w:val="0"/>
              <w:autoSpaceDN w:val="0"/>
              <w:adjustRightInd w:val="0"/>
              <w:ind w:firstLine="720"/>
              <w:jc w:val="center"/>
              <w:rPr>
                <w:b/>
              </w:rPr>
            </w:pPr>
            <w:r w:rsidRPr="00820A71">
              <w:rPr>
                <w:b/>
              </w:rPr>
              <w:t>Проектная часть отсутствует</w:t>
            </w:r>
          </w:p>
        </w:tc>
      </w:tr>
      <w:tr w:rsidR="00820A71" w:rsidRPr="00820A71" w:rsidTr="00820A71">
        <w:trPr>
          <w:trHeight w:val="400"/>
        </w:trPr>
        <w:tc>
          <w:tcPr>
            <w:tcW w:w="636" w:type="dxa"/>
            <w:tcBorders>
              <w:top w:val="single" w:sz="4" w:space="0" w:color="000000"/>
              <w:left w:val="single" w:sz="4" w:space="0" w:color="000000"/>
              <w:bottom w:val="single" w:sz="4" w:space="0" w:color="000000"/>
              <w:right w:val="single" w:sz="4" w:space="0" w:color="auto"/>
            </w:tcBorders>
          </w:tcPr>
          <w:p w:rsidR="00820A71" w:rsidRPr="00820A71" w:rsidRDefault="00820A71" w:rsidP="00820A71">
            <w:pPr>
              <w:autoSpaceDE w:val="0"/>
              <w:autoSpaceDN w:val="0"/>
              <w:adjustRightInd w:val="0"/>
              <w:ind w:firstLine="720"/>
              <w:jc w:val="center"/>
              <w:rPr>
                <w:b/>
              </w:rPr>
            </w:pPr>
          </w:p>
        </w:tc>
        <w:tc>
          <w:tcPr>
            <w:tcW w:w="14074" w:type="dxa"/>
            <w:gridSpan w:val="4"/>
            <w:tcBorders>
              <w:top w:val="single" w:sz="4" w:space="0" w:color="000000"/>
              <w:left w:val="single" w:sz="4" w:space="0" w:color="000000"/>
              <w:bottom w:val="single" w:sz="4" w:space="0" w:color="000000"/>
              <w:right w:val="single" w:sz="4" w:space="0" w:color="auto"/>
            </w:tcBorders>
            <w:vAlign w:val="center"/>
          </w:tcPr>
          <w:p w:rsidR="00820A71" w:rsidRPr="00820A71" w:rsidRDefault="00820A71" w:rsidP="00820A71">
            <w:pPr>
              <w:autoSpaceDE w:val="0"/>
              <w:autoSpaceDN w:val="0"/>
              <w:adjustRightInd w:val="0"/>
              <w:ind w:firstLine="720"/>
              <w:jc w:val="center"/>
              <w:rPr>
                <w:b/>
              </w:rPr>
            </w:pPr>
            <w:r w:rsidRPr="00820A71">
              <w:rPr>
                <w:b/>
              </w:rPr>
              <w:t>Процессная часть:</w:t>
            </w:r>
          </w:p>
        </w:tc>
      </w:tr>
      <w:tr w:rsidR="00820A71" w:rsidRPr="00820A71" w:rsidTr="00820A71">
        <w:trPr>
          <w:trHeight w:val="442"/>
        </w:trPr>
        <w:tc>
          <w:tcPr>
            <w:tcW w:w="636" w:type="dxa"/>
            <w:tcBorders>
              <w:top w:val="single" w:sz="4" w:space="0" w:color="000000"/>
              <w:left w:val="single" w:sz="4" w:space="0" w:color="000000"/>
              <w:bottom w:val="single" w:sz="4" w:space="0" w:color="000000"/>
              <w:right w:val="single" w:sz="4" w:space="0" w:color="auto"/>
            </w:tcBorders>
          </w:tcPr>
          <w:p w:rsidR="00820A71" w:rsidRPr="00820A71" w:rsidRDefault="00820A71" w:rsidP="00820A71">
            <w:pPr>
              <w:autoSpaceDE w:val="0"/>
              <w:autoSpaceDN w:val="0"/>
              <w:adjustRightInd w:val="0"/>
              <w:ind w:firstLine="720"/>
              <w:rPr>
                <w:b/>
              </w:rPr>
            </w:pPr>
            <w:r w:rsidRPr="00820A71">
              <w:rPr>
                <w:b/>
              </w:rPr>
              <w:t>1</w:t>
            </w:r>
          </w:p>
        </w:tc>
        <w:tc>
          <w:tcPr>
            <w:tcW w:w="14074" w:type="dxa"/>
            <w:gridSpan w:val="4"/>
            <w:tcBorders>
              <w:top w:val="single" w:sz="4" w:space="0" w:color="000000"/>
              <w:left w:val="single" w:sz="4" w:space="0" w:color="000000"/>
              <w:bottom w:val="single" w:sz="4" w:space="0" w:color="000000"/>
              <w:right w:val="single" w:sz="4" w:space="0" w:color="auto"/>
            </w:tcBorders>
            <w:vAlign w:val="center"/>
          </w:tcPr>
          <w:p w:rsidR="00820A71" w:rsidRPr="00820A71" w:rsidRDefault="00820A71" w:rsidP="00820A71">
            <w:pPr>
              <w:autoSpaceDE w:val="0"/>
              <w:autoSpaceDN w:val="0"/>
              <w:adjustRightInd w:val="0"/>
              <w:ind w:firstLine="720"/>
              <w:jc w:val="both"/>
              <w:rPr>
                <w:b/>
                <w:color w:val="000000"/>
              </w:rPr>
            </w:pPr>
            <w:r w:rsidRPr="00820A71">
              <w:rPr>
                <w:b/>
              </w:rPr>
              <w:t xml:space="preserve"> Наименование задачи </w:t>
            </w:r>
            <w:r w:rsidRPr="00820A71">
              <w:rPr>
                <w:b/>
                <w:color w:val="000000"/>
              </w:rPr>
              <w:t>муниципальной программы</w:t>
            </w:r>
            <w:r w:rsidRPr="00820A71">
              <w:rPr>
                <w:b/>
              </w:rPr>
              <w:t>:</w:t>
            </w:r>
            <w:r w:rsidRPr="00820A71">
              <w:rPr>
                <w:lang w:eastAsia="en-US"/>
              </w:rPr>
              <w:t xml:space="preserve"> Создание (развитие) необходимой устойчивой инфраструктуры.</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t>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Создана и функционирует Рабочая группа, обеспечивающая межведомственное взаимодействие по вопросу разработки и реализации муниципальной программы</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01.07.2025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Комитет финансов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Распоряжение администрации о создании рабочей группы</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2</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w:t>
            </w:r>
            <w:r w:rsidRPr="00820A71">
              <w:t xml:space="preserve">Сосновоборского городского округа </w:t>
            </w:r>
            <w:r w:rsidRPr="00820A71">
              <w:rPr>
                <w:lang w:eastAsia="en-US"/>
              </w:rPr>
              <w:t>Ленинградской области.</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2.1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108"/>
              </w:tabs>
              <w:jc w:val="both"/>
              <w:rPr>
                <w:lang w:eastAsia="en-US"/>
              </w:rPr>
            </w:pPr>
            <w:r w:rsidRPr="00820A71">
              <w:rPr>
                <w:lang w:eastAsia="en-US"/>
              </w:rPr>
              <w:t>Д</w:t>
            </w:r>
            <w:r w:rsidRPr="00820A71">
              <w:t>оля учителей общеобразовательных организаций, преподающих элементы финансовой грамотности в рамках образовательных программ, которые прошли обучение (в том числе бесплатное) по программам повышения квалификации, содержащим элементы финансовой грамотности составляет 1%</w:t>
            </w:r>
          </w:p>
        </w:tc>
        <w:tc>
          <w:tcPr>
            <w:tcW w:w="1918"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Комитет образования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 xml:space="preserve">Письмо </w:t>
            </w:r>
            <w:r w:rsidRPr="00820A71">
              <w:rPr>
                <w:color w:val="000000"/>
              </w:rPr>
              <w:t xml:space="preserve">комитета образования </w:t>
            </w:r>
            <w:r w:rsidRPr="00820A71">
              <w:t>Сосновоборского городского округа об исполнении подведомственными учреждениями 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3</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3.1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108"/>
              </w:tabs>
              <w:jc w:val="both"/>
              <w:rPr>
                <w:lang w:eastAsia="en-US"/>
              </w:rPr>
            </w:pPr>
            <w:r w:rsidRPr="00820A71">
              <w:t>Размещение презентации «Бюджет для граждан» за соответствующий отчетный год в специальном разделе официального сайта Сосновоборского городского округа</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01.06.2025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Комитет финансов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3.2</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4975"/>
              </w:tabs>
              <w:jc w:val="both"/>
              <w:rPr>
                <w:lang w:eastAsia="en-US"/>
              </w:rPr>
            </w:pPr>
            <w:r w:rsidRPr="00820A71">
              <w:t>Размещение презентации «Бюджет для граждан» по проекту бюджета на очередной финансовый год и плановый период в специальном разделе официального сайта Сосновоборского городского округа</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15.12.2025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Комитет финансов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4</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Создание и развитие цифровых ресурсов в сфере повышения финансовой грамотности и формирования финансовой культуры населения.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lastRenderedPageBreak/>
              <w:t>4.1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4975"/>
              </w:tabs>
              <w:jc w:val="both"/>
              <w:rPr>
                <w:lang w:eastAsia="en-US"/>
              </w:rPr>
            </w:pPr>
            <w:r w:rsidRPr="00820A71">
              <w:t>Наличие действующего специального раздела, посвященного вопросам повышения финансовой грамотности в Сосновоборском городском округе, на официальном сайте Сосновоборского городского округа</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01.07.2025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Комитет финансов Сосновоборского городского округа,</w:t>
            </w:r>
          </w:p>
          <w:p w:rsidR="00820A71" w:rsidRPr="00820A71" w:rsidRDefault="00820A71" w:rsidP="00820A71">
            <w:pPr>
              <w:jc w:val="center"/>
            </w:pPr>
          </w:p>
          <w:p w:rsidR="00820A71" w:rsidRPr="00820A71" w:rsidRDefault="00820A71" w:rsidP="00820A71">
            <w:pPr>
              <w:jc w:val="center"/>
            </w:pPr>
            <w:r w:rsidRPr="00820A71">
              <w:t>отдел по связям с общественностью (пресс-центр) администрации Сосновоборского городского округа</w:t>
            </w:r>
          </w:p>
          <w:p w:rsidR="00820A71" w:rsidRPr="00820A71" w:rsidRDefault="00820A71" w:rsidP="00820A71">
            <w:pPr>
              <w:jc w:val="both"/>
            </w:pP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5</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w:t>
            </w:r>
            <w:r w:rsidRPr="00820A71">
              <w:t>Организация мониторинга уровня финансовой грамотности и финансового поведения населения.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5.1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ind w:left="34"/>
              <w:jc w:val="both"/>
              <w:rPr>
                <w:i/>
              </w:rPr>
            </w:pPr>
            <w:r w:rsidRPr="00820A71">
              <w:t>500 школьников приняли участие в  мониторинге финансовой грамотности.</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образования </w:t>
            </w:r>
            <w:r w:rsidRPr="00820A71">
              <w:t xml:space="preserve">Сосновоборского городского округа, </w:t>
            </w:r>
          </w:p>
          <w:p w:rsidR="00820A71" w:rsidRPr="00820A71" w:rsidRDefault="00820A71" w:rsidP="00820A71"/>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 xml:space="preserve">Письмо </w:t>
            </w:r>
            <w:r w:rsidRPr="00820A71">
              <w:rPr>
                <w:color w:val="000000"/>
              </w:rPr>
              <w:t xml:space="preserve">комитета образования </w:t>
            </w:r>
            <w:r w:rsidRPr="00820A71">
              <w:t>Сосновоборского городского округа</w:t>
            </w:r>
          </w:p>
          <w:p w:rsidR="00820A71" w:rsidRPr="00820A71" w:rsidRDefault="00820A71" w:rsidP="00820A71">
            <w:pPr>
              <w:jc w:val="center"/>
            </w:pPr>
            <w:r w:rsidRPr="00820A71">
              <w:t>об исполнении подведомственными учреждениями 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6</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Содействие внедрению и развитию образовательных программ </w:t>
            </w:r>
            <w:r w:rsidRPr="00820A71">
              <w:rPr>
                <w:color w:val="000000"/>
              </w:rPr>
              <w:t>всех  уровнях системы образования.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6.1.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4975"/>
              </w:tabs>
              <w:jc w:val="both"/>
              <w:rPr>
                <w:lang w:eastAsia="en-US"/>
              </w:rPr>
            </w:pPr>
            <w:r w:rsidRPr="00820A71">
              <w:t>В 1 муниципальной общеобразовательной (или дополнительного образования)</w:t>
            </w:r>
            <w:r w:rsidRPr="00820A71">
              <w:rPr>
                <w:sz w:val="24"/>
                <w:szCs w:val="24"/>
              </w:rPr>
              <w:t xml:space="preserve"> </w:t>
            </w:r>
            <w:r w:rsidRPr="00820A71">
              <w:t xml:space="preserve"> организаций на территории Сосновоборского городского округа внедрены учебные курсы с элементами финансовой грамотности</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образования </w:t>
            </w:r>
            <w:r w:rsidRPr="00820A71">
              <w:t>Сосновоборского городского округа</w:t>
            </w:r>
          </w:p>
          <w:p w:rsidR="00820A71" w:rsidRPr="00820A71" w:rsidRDefault="00820A71" w:rsidP="00820A71"/>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 xml:space="preserve">Письмо </w:t>
            </w:r>
            <w:r w:rsidRPr="00820A71">
              <w:rPr>
                <w:color w:val="000000"/>
              </w:rPr>
              <w:t xml:space="preserve">комитета образования </w:t>
            </w:r>
            <w:r w:rsidRPr="00820A71">
              <w:t>Сосновоборского городского округа</w:t>
            </w:r>
          </w:p>
          <w:p w:rsidR="00820A71" w:rsidRPr="00820A71" w:rsidRDefault="00820A71" w:rsidP="00820A71">
            <w:pPr>
              <w:jc w:val="center"/>
            </w:pPr>
            <w:r w:rsidRPr="00820A71">
              <w:t>об исполнении подведомственными учреждениями 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7</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Содействие распространению, а также участие и поддержка мероприятий по финансовой грамотности федерального, регионального, муниципального уровней на территории </w:t>
            </w:r>
            <w:r w:rsidRPr="00820A71">
              <w:t xml:space="preserve">Сосновоборского городского округа </w:t>
            </w:r>
            <w:r w:rsidRPr="00820A71">
              <w:rPr>
                <w:lang w:eastAsia="en-US"/>
              </w:rPr>
              <w:t>Ленинградской области.</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7.1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ind w:right="37"/>
              <w:jc w:val="both"/>
              <w:rPr>
                <w:color w:val="000000"/>
              </w:rPr>
            </w:pPr>
            <w:r w:rsidRPr="00820A71">
              <w:t xml:space="preserve">Проведено 18 мероприятий по финансовой грамотности в различных форматах (лекции, практикумы, викторины, игры и др.), </w:t>
            </w:r>
            <w:r w:rsidRPr="00820A71">
              <w:rPr>
                <w:color w:val="000000"/>
              </w:rPr>
              <w:t>в том числе участие во Всероссийских мероприятиях по финансовой грамотности, в учреждениях образования.</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образования </w:t>
            </w:r>
            <w:r w:rsidRPr="00820A71">
              <w:t>Сосновоборского городского округа</w:t>
            </w:r>
          </w:p>
          <w:p w:rsidR="00820A71" w:rsidRPr="00820A71" w:rsidRDefault="00820A71" w:rsidP="00820A71">
            <w:pPr>
              <w:jc w:val="center"/>
            </w:pPr>
          </w:p>
          <w:p w:rsidR="00820A71" w:rsidRPr="00820A71" w:rsidRDefault="00820A71" w:rsidP="00820A71">
            <w:pPr>
              <w:jc w:val="center"/>
            </w:pP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 xml:space="preserve">Письмо </w:t>
            </w:r>
            <w:r w:rsidRPr="00820A71">
              <w:rPr>
                <w:color w:val="000000"/>
              </w:rPr>
              <w:t xml:space="preserve">комитета образования </w:t>
            </w:r>
            <w:r w:rsidRPr="00820A71">
              <w:t>Сосновоборского городского округа</w:t>
            </w:r>
          </w:p>
          <w:p w:rsidR="00820A71" w:rsidRPr="00820A71" w:rsidRDefault="00820A71" w:rsidP="00820A71">
            <w:pPr>
              <w:jc w:val="center"/>
            </w:pPr>
            <w:r w:rsidRPr="00820A71">
              <w:t>об исполнении подведомственными учреждениями 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lastRenderedPageBreak/>
              <w:t>7.2</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ind w:right="37"/>
              <w:jc w:val="both"/>
            </w:pPr>
            <w:r w:rsidRPr="00820A71">
              <w:t xml:space="preserve">Проведено 2 мероприятия по финансовой грамотности в различных форматах (лекции, практикумы, викторины, игры и др.), </w:t>
            </w:r>
            <w:r w:rsidRPr="00820A71">
              <w:rPr>
                <w:color w:val="000000"/>
              </w:rPr>
              <w:t>в том числе участие во Всероссийских мероприятиях по финансовой грамотности, в МАУ "МЦ "Диалог"</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Отдел по молодежной политике Сосновоборского городского округа</w:t>
            </w:r>
          </w:p>
          <w:p w:rsidR="00820A71" w:rsidRPr="00820A71" w:rsidRDefault="00820A71" w:rsidP="00820A71">
            <w:pPr>
              <w:jc w:val="center"/>
              <w:rPr>
                <w:color w:val="000000"/>
              </w:rPr>
            </w:pP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Письмо отдела по молодежной политике администрации Сосновоборского городского округа</w:t>
            </w:r>
          </w:p>
          <w:p w:rsidR="00820A71" w:rsidRPr="00820A71" w:rsidRDefault="00820A71" w:rsidP="00820A71">
            <w:pPr>
              <w:jc w:val="center"/>
            </w:pPr>
            <w:r w:rsidRPr="00820A71">
              <w:t xml:space="preserve">об исполнении </w:t>
            </w:r>
            <w:r w:rsidRPr="00820A71">
              <w:rPr>
                <w:color w:val="000000"/>
              </w:rPr>
              <w:t xml:space="preserve">МАУ "МЦ "Диалог" </w:t>
            </w:r>
            <w:r w:rsidRPr="00820A71">
              <w:t>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7.3</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ind w:right="37"/>
              <w:jc w:val="both"/>
              <w:rPr>
                <w:color w:val="000000"/>
              </w:rPr>
            </w:pPr>
            <w:r w:rsidRPr="00820A71">
              <w:rPr>
                <w:color w:val="000000"/>
              </w:rPr>
              <w:t xml:space="preserve">500 учащихся муниципальных общеобразовательных организаций </w:t>
            </w:r>
            <w:r w:rsidRPr="00820A71">
              <w:t>Сосновоборского городского округа</w:t>
            </w:r>
            <w:r w:rsidRPr="00820A71">
              <w:rPr>
                <w:color w:val="000000"/>
              </w:rPr>
              <w:t xml:space="preserve"> Ленинградской области приняли участие во всероссийских мероприятиях по финансовой грамотности </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образования </w:t>
            </w:r>
            <w:r w:rsidRPr="00820A71">
              <w:t>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 xml:space="preserve">Письмо </w:t>
            </w:r>
            <w:r w:rsidRPr="00820A71">
              <w:rPr>
                <w:color w:val="000000"/>
              </w:rPr>
              <w:t xml:space="preserve">комитета образования </w:t>
            </w:r>
            <w:r w:rsidRPr="00820A71">
              <w:t>Сосновоборского городского округа</w:t>
            </w:r>
          </w:p>
          <w:p w:rsidR="00820A71" w:rsidRPr="00820A71" w:rsidRDefault="00820A71" w:rsidP="00820A71">
            <w:pPr>
              <w:jc w:val="center"/>
            </w:pPr>
            <w:r w:rsidRPr="00820A71">
              <w:t>об исполнении подведомственными учреждениями 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7.4</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ind w:right="37"/>
              <w:jc w:val="both"/>
              <w:rPr>
                <w:color w:val="000000"/>
              </w:rPr>
            </w:pPr>
            <w:r w:rsidRPr="00820A71">
              <w:t xml:space="preserve">9 муниципальных образовательных учреждения Сосновоборского городского округа приняли  участие </w:t>
            </w:r>
            <w:r w:rsidRPr="00820A71">
              <w:rPr>
                <w:color w:val="000000"/>
              </w:rPr>
              <w:t>в проекте «Онлайн-уроки финансовой грамотности»</w:t>
            </w:r>
          </w:p>
        </w:tc>
        <w:tc>
          <w:tcPr>
            <w:tcW w:w="1918"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образования </w:t>
            </w:r>
            <w:r w:rsidRPr="00820A71">
              <w:t>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 xml:space="preserve">Письмо </w:t>
            </w:r>
            <w:r w:rsidRPr="00820A71">
              <w:rPr>
                <w:color w:val="000000"/>
              </w:rPr>
              <w:t xml:space="preserve">комитета образования </w:t>
            </w:r>
            <w:r w:rsidRPr="00820A71">
              <w:t>Сосновоборского городского округа</w:t>
            </w:r>
          </w:p>
          <w:p w:rsidR="00820A71" w:rsidRPr="00820A71" w:rsidRDefault="00820A71" w:rsidP="00820A71">
            <w:pPr>
              <w:jc w:val="center"/>
            </w:pPr>
            <w:r w:rsidRPr="00820A71">
              <w:t>об исполнении подведомственными учреждениями 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8</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Повышение уровня доступности информации по тематике финансовой грамотности и финансовой культуры для населения.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8.1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ind w:right="37" w:firstLine="34"/>
              <w:jc w:val="both"/>
              <w:rPr>
                <w:lang w:eastAsia="en-US"/>
              </w:rPr>
            </w:pPr>
            <w:r w:rsidRPr="00820A71">
              <w:rPr>
                <w:color w:val="000000"/>
              </w:rPr>
              <w:t xml:space="preserve">Размещение информационно-просветительских материалов по вопросам финансовой грамотности </w:t>
            </w:r>
            <w:r w:rsidRPr="00820A71">
              <w:t xml:space="preserve">в 100%  учреждений образования и молодежи </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образования </w:t>
            </w:r>
            <w:r w:rsidRPr="00820A71">
              <w:t xml:space="preserve">Сосновоборского городского округа, </w:t>
            </w:r>
          </w:p>
          <w:p w:rsidR="00820A71" w:rsidRPr="00820A71" w:rsidRDefault="00820A71" w:rsidP="00820A71">
            <w:pPr>
              <w:jc w:val="center"/>
              <w:rPr>
                <w:color w:val="000000"/>
              </w:rPr>
            </w:pPr>
          </w:p>
          <w:p w:rsidR="00820A71" w:rsidRPr="00820A71" w:rsidRDefault="00820A71" w:rsidP="00820A71">
            <w:pPr>
              <w:jc w:val="center"/>
            </w:pPr>
            <w:r w:rsidRPr="00820A71">
              <w:t>отдел по молодежной политике администрации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Письмо от учредителя об исполнении всеми подведомственными учреждениями данного мероприятия</w:t>
            </w:r>
          </w:p>
        </w:tc>
      </w:tr>
      <w:tr w:rsidR="00820A71" w:rsidRPr="00820A71" w:rsidTr="00820A71">
        <w:trPr>
          <w:trHeight w:val="673"/>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9</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Подготовка и организация мероприятий, направленных на финансовое просвещение и информирование различных целевых групп населения.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9.1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108"/>
              </w:tabs>
              <w:rPr>
                <w:lang w:eastAsia="en-US"/>
              </w:rPr>
            </w:pPr>
            <w:r w:rsidRPr="00820A71">
              <w:t xml:space="preserve">Проведено 2  просветительское мероприятие по финансовой грамотности для </w:t>
            </w:r>
            <w:r w:rsidRPr="00820A71">
              <w:rPr>
                <w:color w:val="000000"/>
              </w:rPr>
              <w:t>представителей малого и среднего предпринимательства, индивидуальных предпринимателей и самозанятых граждан</w:t>
            </w:r>
            <w:r w:rsidRPr="00820A71">
              <w:t xml:space="preserve"> на базе СМФ поддержки предпринимательства</w:t>
            </w:r>
          </w:p>
        </w:tc>
        <w:tc>
          <w:tcPr>
            <w:tcW w:w="1918"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Отдел экономического развития администрации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Копия отчета/справки (протокола) о проведении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lastRenderedPageBreak/>
              <w:t>9.2</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108"/>
              </w:tabs>
              <w:rPr>
                <w:lang w:eastAsia="en-US"/>
              </w:rPr>
            </w:pPr>
            <w:r w:rsidRPr="00820A71">
              <w:rPr>
                <w:lang w:eastAsia="en-US"/>
              </w:rPr>
              <w:t>В просветительском мероприятии</w:t>
            </w:r>
            <w:r w:rsidRPr="00820A71">
              <w:t xml:space="preserve"> по финансовой грамотности  приняли участие 20 </w:t>
            </w:r>
            <w:r w:rsidRPr="00820A71">
              <w:rPr>
                <w:color w:val="000000"/>
              </w:rPr>
              <w:t>представителей малого и среднего предпринимательства, индивидуальных предпринимателей и самозанятых граждан</w:t>
            </w:r>
            <w:r w:rsidRPr="00820A71">
              <w:t xml:space="preserve"> </w:t>
            </w:r>
          </w:p>
        </w:tc>
        <w:tc>
          <w:tcPr>
            <w:tcW w:w="1918"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Отдел экономического развития администрации Сосновоборского городского округа</w:t>
            </w:r>
          </w:p>
          <w:p w:rsidR="00820A71" w:rsidRPr="00820A71" w:rsidRDefault="00820A71" w:rsidP="00820A71">
            <w:pPr>
              <w:jc w:val="center"/>
            </w:pP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Копия отчета/справки (протокола) о проведении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10</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10.1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4975"/>
              </w:tabs>
              <w:jc w:val="both"/>
              <w:rPr>
                <w:lang w:eastAsia="en-US"/>
              </w:rPr>
            </w:pPr>
            <w:r w:rsidRPr="00820A71">
              <w:rPr>
                <w:color w:val="000000"/>
              </w:rPr>
              <w:t>Публикации по вопросам финансовой грамотности и финансовой культуры в муниципальных средствах массовой информации</w:t>
            </w:r>
            <w:r w:rsidRPr="00820A71">
              <w:rPr>
                <w:i/>
                <w:color w:val="000000"/>
              </w:rPr>
              <w:t xml:space="preserve"> </w:t>
            </w:r>
            <w:r w:rsidRPr="00820A71">
              <w:rPr>
                <w:color w:val="000000"/>
              </w:rPr>
              <w:t>(включая телевидение, радио, печатные и электронные СМИ), на страницах в социальных сетях органов местного самоуправления размещены в количестве 6 шт.</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финансов </w:t>
            </w:r>
            <w:r w:rsidRPr="00820A71">
              <w:t>Сосновоборского городского округа,</w:t>
            </w:r>
          </w:p>
          <w:p w:rsidR="00820A71" w:rsidRPr="00820A71" w:rsidRDefault="00820A71" w:rsidP="00820A71">
            <w:pPr>
              <w:jc w:val="center"/>
            </w:pPr>
          </w:p>
          <w:p w:rsidR="00820A71" w:rsidRPr="00820A71" w:rsidRDefault="00820A71" w:rsidP="00820A71">
            <w:pPr>
              <w:jc w:val="center"/>
            </w:pP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10.2</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4975"/>
              </w:tabs>
              <w:jc w:val="both"/>
              <w:rPr>
                <w:color w:val="000000"/>
              </w:rPr>
            </w:pPr>
            <w:r w:rsidRPr="00820A71">
              <w:rPr>
                <w:color w:val="000000"/>
              </w:rPr>
              <w:t>Публикации по вопросам финансовой грамотности и финансовой культуры в муниципальных средствах массовой информации</w:t>
            </w:r>
            <w:r w:rsidRPr="00820A71">
              <w:rPr>
                <w:i/>
                <w:color w:val="000000"/>
              </w:rPr>
              <w:t xml:space="preserve"> </w:t>
            </w:r>
            <w:r w:rsidRPr="00820A71">
              <w:rPr>
                <w:color w:val="000000"/>
              </w:rPr>
              <w:t>(включая телевидение, радио, печатные и электронные СМИ), на страницах в социальных сетях органов местного самоуправления размещены в количестве 6 шт.</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rPr>
                <w:color w:val="000000"/>
              </w:rPr>
            </w:pPr>
            <w:r w:rsidRPr="00820A71">
              <w:t>Отдел по связям с общественностью (пресс-центр) администрации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Письмо пресс-центра администрации о количестве публикаций</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11</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w:t>
            </w:r>
            <w:r w:rsidRPr="00820A71">
              <w:t>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w:t>
            </w:r>
            <w:r w:rsidRPr="00820A71">
              <w:rPr>
                <w:lang w:eastAsia="en-US"/>
              </w:rPr>
              <w:tab/>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11.1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3927"/>
                <w:tab w:val="left" w:pos="4975"/>
              </w:tabs>
              <w:jc w:val="both"/>
              <w:rPr>
                <w:lang w:eastAsia="en-US"/>
              </w:rPr>
            </w:pPr>
            <w:r w:rsidRPr="00820A71">
              <w:t>Реализация проекта «Я планирую бюджет»</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01.10.2025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финансов </w:t>
            </w:r>
            <w:r w:rsidRPr="00820A71">
              <w:t>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Копии протоколов заседаний инициативной комиссии</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11.2</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3927"/>
                <w:tab w:val="left" w:pos="4975"/>
              </w:tabs>
              <w:jc w:val="both"/>
            </w:pPr>
            <w:r w:rsidRPr="00820A71">
              <w:t>В проекте «Я планирую бюджет» приняли участие 15 человек</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01.10.2025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финансов </w:t>
            </w:r>
            <w:r w:rsidRPr="00820A71">
              <w:t>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Копии протоколов заседаний инициативной комиссии</w:t>
            </w:r>
          </w:p>
        </w:tc>
      </w:tr>
      <w:tr w:rsidR="00820A71" w:rsidRPr="00820A71" w:rsidTr="00820A71">
        <w:trPr>
          <w:trHeight w:val="535"/>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11.3</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3927"/>
                <w:tab w:val="left" w:pos="4975"/>
              </w:tabs>
              <w:jc w:val="both"/>
            </w:pPr>
            <w:r w:rsidRPr="00820A71">
              <w:t>Проведено 2  информационно-образовательных мероприятий лекционного типа для граждан по вопросам подготовки проектов для инициативного бюджетирования</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01.09.2025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финансов </w:t>
            </w:r>
            <w:r w:rsidRPr="00820A71">
              <w:t>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Копии протоколов заседаний инициативной комиссии</w:t>
            </w:r>
          </w:p>
        </w:tc>
      </w:tr>
    </w:tbl>
    <w:p w:rsidR="00762166" w:rsidRDefault="00762166" w:rsidP="00820A71">
      <w:pPr>
        <w:rPr>
          <w:sz w:val="24"/>
        </w:rPr>
      </w:pPr>
    </w:p>
    <w:sectPr w:rsidR="00762166" w:rsidSect="00820A71">
      <w:headerReference w:type="default" r:id="rId12"/>
      <w:pgSz w:w="16838" w:h="11906" w:orient="landscape"/>
      <w:pgMar w:top="1134" w:right="1134" w:bottom="567" w:left="1134" w:header="720"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A71" w:rsidRDefault="00820A71" w:rsidP="00762166">
      <w:r>
        <w:separator/>
      </w:r>
    </w:p>
  </w:endnote>
  <w:endnote w:type="continuationSeparator" w:id="0">
    <w:p w:rsidR="00820A71" w:rsidRDefault="00820A71"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71" w:rsidRDefault="00BF0339">
    <w:pPr>
      <w:pStyle w:val="a5"/>
      <w:jc w:val="right"/>
    </w:pPr>
    <w:r>
      <w:fldChar w:fldCharType="begin"/>
    </w:r>
    <w:r w:rsidR="00820A71">
      <w:instrText xml:space="preserve"> PAGE   \* MERGEFORMAT </w:instrText>
    </w:r>
    <w:r>
      <w:fldChar w:fldCharType="separate"/>
    </w:r>
    <w:r w:rsidR="001C1CDF">
      <w:rPr>
        <w:noProof/>
      </w:rPr>
      <w:t>19</w:t>
    </w:r>
    <w:r>
      <w:fldChar w:fldCharType="end"/>
    </w:r>
  </w:p>
  <w:p w:rsidR="00820A71" w:rsidRDefault="00820A7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A71" w:rsidRDefault="00820A71" w:rsidP="00762166">
      <w:r>
        <w:separator/>
      </w:r>
    </w:p>
  </w:footnote>
  <w:footnote w:type="continuationSeparator" w:id="0">
    <w:p w:rsidR="00820A71" w:rsidRDefault="00820A71" w:rsidP="00762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6F7" w:rsidRDefault="001C1CDF">
    <w:pPr>
      <w:pStyle w:val="a3"/>
    </w:pPr>
    <w:r>
      <w:rPr>
        <w:noProof/>
      </w:rPr>
      <mc:AlternateContent>
        <mc:Choice Requires="wps">
          <w:drawing>
            <wp:anchor distT="0" distB="0" distL="114300" distR="114300" simplePos="0" relativeHeight="251658240" behindDoc="0" locked="0" layoutInCell="1" allowOverlap="1">
              <wp:simplePos x="0" y="0"/>
              <wp:positionH relativeFrom="page">
                <wp:posOffset>4381500</wp:posOffset>
              </wp:positionH>
              <wp:positionV relativeFrom="page">
                <wp:posOffset>254000</wp:posOffset>
              </wp:positionV>
              <wp:extent cx="2540000" cy="228600"/>
              <wp:effectExtent l="0" t="0" r="3175" b="3175"/>
              <wp:wrapNone/>
              <wp:docPr id="1"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CDF" w:rsidRPr="001C1CDF" w:rsidRDefault="001C1CDF" w:rsidP="001C1CDF">
                          <w:pPr>
                            <w:jc w:val="center"/>
                            <w:rPr>
                              <w:color w:val="000000"/>
                              <w:sz w:val="16"/>
                            </w:rPr>
                          </w:pPr>
                          <w:r>
                            <w:rPr>
                              <w:color w:val="000000"/>
                              <w:sz w:val="16"/>
                            </w:rPr>
                            <w:t>6406707/923596(2)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 o:spid="_x0000_s1027" style="position:absolute;margin-left:345pt;margin-top:20pt;width:200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" filled="f" stroked="f">
              <v:textbox inset="0,0,0,0">
                <w:txbxContent>
                  <w:p w:rsidR="001C1CDF" w:rsidRPr="001C1CDF" w:rsidRDefault="001C1CDF" w:rsidP="001C1CDF">
                    <w:pPr>
                      <w:jc w:val="center"/>
                      <w:rPr>
                        <w:color w:val="000000"/>
                        <w:sz w:val="16"/>
                      </w:rPr>
                    </w:pPr>
                    <w:r>
                      <w:rPr>
                        <w:color w:val="000000"/>
                        <w:sz w:val="16"/>
                      </w:rPr>
                      <w:t>6406707/923596(2)</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71" w:rsidRDefault="00820A7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950"/>
    <w:multiLevelType w:val="hybridMultilevel"/>
    <w:tmpl w:val="2D5CA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3E2A7A"/>
    <w:multiLevelType w:val="hybridMultilevel"/>
    <w:tmpl w:val="F9E6B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B4963"/>
    <w:multiLevelType w:val="hybridMultilevel"/>
    <w:tmpl w:val="36445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E603AF"/>
    <w:multiLevelType w:val="hybridMultilevel"/>
    <w:tmpl w:val="DE12D428"/>
    <w:lvl w:ilvl="0" w:tplc="81A62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1A6A43"/>
    <w:multiLevelType w:val="hybridMultilevel"/>
    <w:tmpl w:val="2D5CA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9D173E"/>
    <w:multiLevelType w:val="hybridMultilevel"/>
    <w:tmpl w:val="FE747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2A3640C"/>
    <w:multiLevelType w:val="hybridMultilevel"/>
    <w:tmpl w:val="F150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8BB22FD"/>
    <w:multiLevelType w:val="hybridMultilevel"/>
    <w:tmpl w:val="EC40FEDE"/>
    <w:lvl w:ilvl="0" w:tplc="28140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C4A7130"/>
    <w:multiLevelType w:val="hybridMultilevel"/>
    <w:tmpl w:val="569C0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5C327F"/>
    <w:multiLevelType w:val="hybridMultilevel"/>
    <w:tmpl w:val="1DEE936E"/>
    <w:lvl w:ilvl="0" w:tplc="8F46E8C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4D361F1"/>
    <w:multiLevelType w:val="hybridMultilevel"/>
    <w:tmpl w:val="D6667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BE7C56"/>
    <w:multiLevelType w:val="hybridMultilevel"/>
    <w:tmpl w:val="CE008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0B394D"/>
    <w:multiLevelType w:val="hybridMultilevel"/>
    <w:tmpl w:val="B0043B94"/>
    <w:lvl w:ilvl="0" w:tplc="2334DF8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6394800"/>
    <w:multiLevelType w:val="hybridMultilevel"/>
    <w:tmpl w:val="895AD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B378CB"/>
    <w:multiLevelType w:val="multilevel"/>
    <w:tmpl w:val="9516108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10"/>
  </w:num>
  <w:num w:numId="6">
    <w:abstractNumId w:val="15"/>
  </w:num>
  <w:num w:numId="7">
    <w:abstractNumId w:val="9"/>
  </w:num>
  <w:num w:numId="8">
    <w:abstractNumId w:val="4"/>
  </w:num>
  <w:num w:numId="9">
    <w:abstractNumId w:val="2"/>
  </w:num>
  <w:num w:numId="10">
    <w:abstractNumId w:val="0"/>
  </w:num>
  <w:num w:numId="11">
    <w:abstractNumId w:val="1"/>
  </w:num>
  <w:num w:numId="12">
    <w:abstractNumId w:val="11"/>
  </w:num>
  <w:num w:numId="13">
    <w:abstractNumId w:val="14"/>
  </w:num>
  <w:num w:numId="14">
    <w:abstractNumId w:val="6"/>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f954f7a0-7e00-4190-b0d2-e3a50f1c8e79"/>
  </w:docVars>
  <w:rsids>
    <w:rsidRoot w:val="00820A71"/>
    <w:rsid w:val="000216DC"/>
    <w:rsid w:val="00024F94"/>
    <w:rsid w:val="0005521C"/>
    <w:rsid w:val="00070E72"/>
    <w:rsid w:val="00097477"/>
    <w:rsid w:val="000A43B7"/>
    <w:rsid w:val="000A651A"/>
    <w:rsid w:val="000B0AE5"/>
    <w:rsid w:val="000F7E70"/>
    <w:rsid w:val="001704D1"/>
    <w:rsid w:val="001918E5"/>
    <w:rsid w:val="001B1787"/>
    <w:rsid w:val="001C1CDF"/>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02D1"/>
    <w:rsid w:val="006F1E29"/>
    <w:rsid w:val="00714664"/>
    <w:rsid w:val="007272F6"/>
    <w:rsid w:val="00762166"/>
    <w:rsid w:val="00767E39"/>
    <w:rsid w:val="00772D7A"/>
    <w:rsid w:val="007879F3"/>
    <w:rsid w:val="007A16F7"/>
    <w:rsid w:val="007A6AA8"/>
    <w:rsid w:val="007B1C4A"/>
    <w:rsid w:val="007B20E8"/>
    <w:rsid w:val="00802B93"/>
    <w:rsid w:val="00803CF2"/>
    <w:rsid w:val="00820A71"/>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BF0339"/>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C50A6"/>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BE9116BA-EA03-4A6B-9C7C-387EA9EC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820A7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4">
    <w:name w:val="heading 4"/>
    <w:basedOn w:val="a"/>
    <w:next w:val="a"/>
    <w:link w:val="40"/>
    <w:uiPriority w:val="99"/>
    <w:unhideWhenUsed/>
    <w:qFormat/>
    <w:rsid w:val="00820A71"/>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DA7219"/>
    <w:rPr>
      <w:rFonts w:ascii="Tahoma" w:hAnsi="Tahoma" w:cs="Tahoma"/>
      <w:sz w:val="16"/>
      <w:szCs w:val="16"/>
    </w:rPr>
  </w:style>
  <w:style w:type="character" w:customStyle="1" w:styleId="a8">
    <w:name w:val="Текст выноски Знак"/>
    <w:link w:val="a7"/>
    <w:uiPriority w:val="99"/>
    <w:rsid w:val="00DA7219"/>
    <w:rPr>
      <w:rFonts w:ascii="Tahoma" w:eastAsia="Times New Roman" w:hAnsi="Tahoma" w:cs="Tahoma"/>
      <w:sz w:val="16"/>
      <w:szCs w:val="16"/>
    </w:rPr>
  </w:style>
  <w:style w:type="character" w:customStyle="1" w:styleId="10">
    <w:name w:val="Заголовок 1 Знак"/>
    <w:basedOn w:val="a0"/>
    <w:link w:val="1"/>
    <w:rsid w:val="00820A71"/>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9"/>
    <w:rsid w:val="00820A71"/>
    <w:rPr>
      <w:rFonts w:asciiTheme="minorHAnsi" w:eastAsiaTheme="minorEastAsia" w:hAnsiTheme="minorHAnsi" w:cstheme="minorBidi"/>
      <w:b/>
      <w:bCs/>
      <w:sz w:val="28"/>
      <w:szCs w:val="28"/>
    </w:rPr>
  </w:style>
  <w:style w:type="numbering" w:customStyle="1" w:styleId="11">
    <w:name w:val="Нет списка1"/>
    <w:next w:val="a2"/>
    <w:uiPriority w:val="99"/>
    <w:semiHidden/>
    <w:unhideWhenUsed/>
    <w:rsid w:val="00820A71"/>
  </w:style>
  <w:style w:type="paragraph" w:styleId="a9">
    <w:name w:val="List Paragraph"/>
    <w:basedOn w:val="a"/>
    <w:uiPriority w:val="34"/>
    <w:qFormat/>
    <w:rsid w:val="00820A71"/>
    <w:pPr>
      <w:ind w:left="720"/>
      <w:contextualSpacing/>
    </w:pPr>
    <w:rPr>
      <w:sz w:val="24"/>
      <w:szCs w:val="24"/>
    </w:rPr>
  </w:style>
  <w:style w:type="paragraph" w:customStyle="1" w:styleId="ConsPlusTitle">
    <w:name w:val="ConsPlusTitle"/>
    <w:rsid w:val="00820A71"/>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820A71"/>
    <w:pPr>
      <w:autoSpaceDE w:val="0"/>
      <w:autoSpaceDN w:val="0"/>
      <w:adjustRightInd w:val="0"/>
      <w:ind w:firstLine="720"/>
    </w:pPr>
    <w:rPr>
      <w:rFonts w:ascii="Arial" w:eastAsia="Times New Roman" w:hAnsi="Arial" w:cs="Arial"/>
    </w:rPr>
  </w:style>
  <w:style w:type="paragraph" w:customStyle="1" w:styleId="Pro-Gramma">
    <w:name w:val="Pro-Gramma"/>
    <w:basedOn w:val="a"/>
    <w:rsid w:val="00820A71"/>
    <w:pPr>
      <w:spacing w:before="120" w:line="288" w:lineRule="auto"/>
      <w:ind w:left="1134"/>
      <w:jc w:val="both"/>
    </w:pPr>
    <w:rPr>
      <w:rFonts w:ascii="Georgia" w:hAnsi="Georgia"/>
      <w:szCs w:val="24"/>
    </w:rPr>
  </w:style>
  <w:style w:type="character" w:customStyle="1" w:styleId="aa">
    <w:name w:val="Основной текст_"/>
    <w:link w:val="12"/>
    <w:locked/>
    <w:rsid w:val="00820A71"/>
    <w:rPr>
      <w:rFonts w:ascii="Times New Roman" w:eastAsia="Times New Roman" w:hAnsi="Times New Roman"/>
      <w:sz w:val="26"/>
      <w:szCs w:val="26"/>
      <w:shd w:val="clear" w:color="auto" w:fill="FFFFFF"/>
    </w:rPr>
  </w:style>
  <w:style w:type="paragraph" w:customStyle="1" w:styleId="12">
    <w:name w:val="Основной текст1"/>
    <w:basedOn w:val="a"/>
    <w:link w:val="aa"/>
    <w:rsid w:val="00820A71"/>
    <w:pPr>
      <w:widowControl w:val="0"/>
      <w:shd w:val="clear" w:color="auto" w:fill="FFFFFF"/>
      <w:spacing w:after="250" w:line="252" w:lineRule="auto"/>
      <w:ind w:firstLine="400"/>
      <w:jc w:val="both"/>
    </w:pPr>
    <w:rPr>
      <w:sz w:val="26"/>
      <w:szCs w:val="26"/>
    </w:rPr>
  </w:style>
  <w:style w:type="paragraph" w:customStyle="1" w:styleId="Pro-List1">
    <w:name w:val="Pro-List #1"/>
    <w:basedOn w:val="Pro-Gramma"/>
    <w:rsid w:val="00820A71"/>
    <w:pPr>
      <w:tabs>
        <w:tab w:val="left" w:pos="1134"/>
      </w:tabs>
      <w:spacing w:before="180"/>
      <w:ind w:hanging="708"/>
    </w:pPr>
  </w:style>
  <w:style w:type="paragraph" w:customStyle="1" w:styleId="Pro-Tab">
    <w:name w:val="Pro-Tab"/>
    <w:basedOn w:val="Pro-Gramma"/>
    <w:rsid w:val="00820A71"/>
    <w:pPr>
      <w:spacing w:before="40" w:after="40" w:line="240" w:lineRule="auto"/>
      <w:ind w:left="0"/>
      <w:jc w:val="left"/>
    </w:pPr>
    <w:rPr>
      <w:rFonts w:ascii="Tahoma" w:hAnsi="Tahoma"/>
      <w:sz w:val="16"/>
      <w:szCs w:val="20"/>
    </w:rPr>
  </w:style>
  <w:style w:type="character" w:styleId="ab">
    <w:name w:val="Hyperlink"/>
    <w:uiPriority w:val="99"/>
    <w:unhideWhenUsed/>
    <w:rsid w:val="00820A71"/>
    <w:rPr>
      <w:color w:val="0000FF"/>
      <w:u w:val="single"/>
    </w:rPr>
  </w:style>
  <w:style w:type="paragraph" w:styleId="ac">
    <w:name w:val="No Spacing"/>
    <w:uiPriority w:val="1"/>
    <w:qFormat/>
    <w:rsid w:val="00820A71"/>
    <w:rPr>
      <w:sz w:val="22"/>
      <w:szCs w:val="22"/>
      <w:lang w:eastAsia="en-US"/>
    </w:rPr>
  </w:style>
  <w:style w:type="paragraph" w:styleId="ad">
    <w:name w:val="TOC Heading"/>
    <w:basedOn w:val="1"/>
    <w:next w:val="a"/>
    <w:uiPriority w:val="39"/>
    <w:unhideWhenUsed/>
    <w:qFormat/>
    <w:rsid w:val="00820A71"/>
    <w:pPr>
      <w:keepLines/>
      <w:spacing w:after="120" w:line="259" w:lineRule="auto"/>
      <w:ind w:firstLine="851"/>
      <w:jc w:val="center"/>
      <w:outlineLvl w:val="9"/>
    </w:pPr>
    <w:rPr>
      <w:rFonts w:ascii="Times New Roman" w:eastAsia="Times New Roman" w:hAnsi="Times New Roman" w:cs="Times New Roman"/>
      <w:b w:val="0"/>
      <w:bCs w:val="0"/>
      <w:caps/>
      <w:color w:val="365F91"/>
      <w:kern w:val="0"/>
      <w:sz w:val="24"/>
    </w:rPr>
  </w:style>
  <w:style w:type="paragraph" w:styleId="13">
    <w:name w:val="toc 1"/>
    <w:basedOn w:val="a"/>
    <w:next w:val="a"/>
    <w:autoRedefine/>
    <w:uiPriority w:val="39"/>
    <w:unhideWhenUsed/>
    <w:rsid w:val="00820A71"/>
    <w:pPr>
      <w:tabs>
        <w:tab w:val="right" w:leader="dot" w:pos="9345"/>
      </w:tabs>
      <w:spacing w:after="100"/>
      <w:ind w:firstLine="851"/>
      <w:jc w:val="both"/>
    </w:pPr>
    <w:rPr>
      <w:sz w:val="24"/>
    </w:rPr>
  </w:style>
  <w:style w:type="paragraph" w:styleId="21">
    <w:name w:val="toc 2"/>
    <w:basedOn w:val="a"/>
    <w:next w:val="a"/>
    <w:autoRedefine/>
    <w:uiPriority w:val="39"/>
    <w:unhideWhenUsed/>
    <w:rsid w:val="00820A71"/>
    <w:pPr>
      <w:spacing w:after="100"/>
      <w:ind w:left="240" w:firstLine="851"/>
      <w:jc w:val="both"/>
    </w:pPr>
    <w:rPr>
      <w:sz w:val="24"/>
    </w:rPr>
  </w:style>
  <w:style w:type="paragraph" w:styleId="ae">
    <w:name w:val="Body Text"/>
    <w:basedOn w:val="a"/>
    <w:link w:val="af"/>
    <w:uiPriority w:val="99"/>
    <w:qFormat/>
    <w:rsid w:val="00820A71"/>
    <w:pPr>
      <w:widowControl w:val="0"/>
      <w:autoSpaceDE w:val="0"/>
      <w:autoSpaceDN w:val="0"/>
      <w:ind w:left="119"/>
    </w:pPr>
    <w:rPr>
      <w:sz w:val="26"/>
      <w:szCs w:val="26"/>
      <w:lang w:eastAsia="en-US"/>
    </w:rPr>
  </w:style>
  <w:style w:type="character" w:customStyle="1" w:styleId="af">
    <w:name w:val="Основной текст Знак"/>
    <w:basedOn w:val="a0"/>
    <w:link w:val="ae"/>
    <w:uiPriority w:val="99"/>
    <w:rsid w:val="00820A71"/>
    <w:rPr>
      <w:rFonts w:ascii="Times New Roman" w:eastAsia="Times New Roman" w:hAnsi="Times New Roman"/>
      <w:sz w:val="26"/>
      <w:szCs w:val="26"/>
      <w:lang w:eastAsia="en-US"/>
    </w:rPr>
  </w:style>
  <w:style w:type="paragraph" w:styleId="af0">
    <w:name w:val="footnote text"/>
    <w:basedOn w:val="a"/>
    <w:link w:val="af1"/>
    <w:unhideWhenUsed/>
    <w:rsid w:val="00820A71"/>
    <w:pPr>
      <w:jc w:val="both"/>
    </w:pPr>
    <w:rPr>
      <w:rFonts w:ascii="Tahoma" w:hAnsi="Tahoma"/>
      <w:sz w:val="16"/>
      <w:szCs w:val="16"/>
    </w:rPr>
  </w:style>
  <w:style w:type="character" w:customStyle="1" w:styleId="af1">
    <w:name w:val="Текст сноски Знак"/>
    <w:basedOn w:val="a0"/>
    <w:link w:val="af0"/>
    <w:rsid w:val="00820A71"/>
    <w:rPr>
      <w:rFonts w:ascii="Tahoma" w:eastAsia="Times New Roman" w:hAnsi="Tahoma"/>
      <w:sz w:val="16"/>
      <w:szCs w:val="16"/>
    </w:rPr>
  </w:style>
  <w:style w:type="paragraph" w:customStyle="1" w:styleId="ConsPlusCell">
    <w:name w:val="ConsPlusCell"/>
    <w:uiPriority w:val="99"/>
    <w:rsid w:val="00820A71"/>
    <w:pPr>
      <w:widowControl w:val="0"/>
      <w:autoSpaceDE w:val="0"/>
      <w:autoSpaceDN w:val="0"/>
      <w:adjustRightInd w:val="0"/>
    </w:pPr>
    <w:rPr>
      <w:rFonts w:eastAsia="Times New Roman" w:cs="Calibri"/>
      <w:sz w:val="22"/>
      <w:szCs w:val="22"/>
    </w:rPr>
  </w:style>
  <w:style w:type="paragraph" w:styleId="af2">
    <w:name w:val="Body Text Indent"/>
    <w:basedOn w:val="a"/>
    <w:link w:val="af3"/>
    <w:rsid w:val="00820A71"/>
    <w:pPr>
      <w:spacing w:after="120"/>
      <w:ind w:left="283" w:firstLine="851"/>
      <w:jc w:val="both"/>
    </w:pPr>
    <w:rPr>
      <w:sz w:val="24"/>
    </w:rPr>
  </w:style>
  <w:style w:type="character" w:customStyle="1" w:styleId="af3">
    <w:name w:val="Основной текст с отступом Знак"/>
    <w:basedOn w:val="a0"/>
    <w:link w:val="af2"/>
    <w:rsid w:val="00820A71"/>
    <w:rPr>
      <w:rFonts w:ascii="Times New Roman" w:eastAsia="Times New Roman" w:hAnsi="Times New Roman"/>
      <w:sz w:val="24"/>
    </w:rPr>
  </w:style>
  <w:style w:type="paragraph" w:customStyle="1" w:styleId="14">
    <w:name w:val="Стиль1"/>
    <w:basedOn w:val="a"/>
    <w:link w:val="15"/>
    <w:qFormat/>
    <w:rsid w:val="00820A71"/>
    <w:pPr>
      <w:ind w:firstLine="851"/>
      <w:jc w:val="both"/>
    </w:pPr>
    <w:rPr>
      <w:sz w:val="24"/>
    </w:rPr>
  </w:style>
  <w:style w:type="character" w:customStyle="1" w:styleId="15">
    <w:name w:val="Стиль1 Знак"/>
    <w:link w:val="14"/>
    <w:rsid w:val="00820A71"/>
    <w:rPr>
      <w:rFonts w:ascii="Times New Roman" w:eastAsia="Times New Roman" w:hAnsi="Times New Roman"/>
      <w:sz w:val="24"/>
    </w:rPr>
  </w:style>
  <w:style w:type="character" w:customStyle="1" w:styleId="16">
    <w:name w:val="Основной текст Знак1"/>
    <w:uiPriority w:val="99"/>
    <w:rsid w:val="00820A71"/>
    <w:rPr>
      <w:rFonts w:ascii="Times New Roman" w:eastAsia="Times New Roman" w:hAnsi="Times New Roman" w:cs="Times New Roman"/>
      <w:sz w:val="20"/>
      <w:szCs w:val="20"/>
      <w:lang w:eastAsia="ru-RU"/>
    </w:rPr>
  </w:style>
  <w:style w:type="paragraph" w:customStyle="1" w:styleId="ConsPlusNonformat">
    <w:name w:val="ConsPlusNonformat"/>
    <w:uiPriority w:val="99"/>
    <w:rsid w:val="00820A71"/>
    <w:pPr>
      <w:widowControl w:val="0"/>
      <w:autoSpaceDE w:val="0"/>
      <w:autoSpaceDN w:val="0"/>
      <w:adjustRightInd w:val="0"/>
    </w:pPr>
    <w:rPr>
      <w:rFonts w:ascii="Courier New" w:eastAsia="Times New Roman" w:hAnsi="Courier New" w:cs="Courier New"/>
    </w:rPr>
  </w:style>
  <w:style w:type="character" w:customStyle="1" w:styleId="17">
    <w:name w:val="Текст выноски Знак1"/>
    <w:uiPriority w:val="99"/>
    <w:rsid w:val="00820A71"/>
    <w:rPr>
      <w:rFonts w:ascii="Tahoma" w:hAnsi="Tahoma" w:cs="Tahoma"/>
      <w:sz w:val="16"/>
      <w:szCs w:val="16"/>
    </w:rPr>
  </w:style>
  <w:style w:type="character" w:customStyle="1" w:styleId="FontStyle39">
    <w:name w:val="Font Style39"/>
    <w:rsid w:val="00820A71"/>
    <w:rPr>
      <w:rFonts w:ascii="Calibri" w:hAnsi="Calibri" w:cs="Calibri"/>
      <w:sz w:val="20"/>
      <w:szCs w:val="20"/>
    </w:rPr>
  </w:style>
  <w:style w:type="paragraph" w:customStyle="1" w:styleId="af4">
    <w:name w:val="текст"/>
    <w:basedOn w:val="a"/>
    <w:link w:val="af5"/>
    <w:autoRedefine/>
    <w:qFormat/>
    <w:rsid w:val="00820A71"/>
    <w:pPr>
      <w:ind w:firstLine="720"/>
      <w:jc w:val="both"/>
    </w:pPr>
    <w:rPr>
      <w:snapToGrid w:val="0"/>
      <w:color w:val="000000"/>
      <w:sz w:val="28"/>
      <w:szCs w:val="28"/>
    </w:rPr>
  </w:style>
  <w:style w:type="character" w:customStyle="1" w:styleId="af5">
    <w:name w:val="текст Знак"/>
    <w:link w:val="af4"/>
    <w:rsid w:val="00820A71"/>
    <w:rPr>
      <w:rFonts w:ascii="Times New Roman" w:eastAsia="Times New Roman" w:hAnsi="Times New Roman"/>
      <w:snapToGrid w:val="0"/>
      <w:color w:val="000000"/>
      <w:sz w:val="28"/>
      <w:szCs w:val="28"/>
    </w:rPr>
  </w:style>
  <w:style w:type="paragraph" w:customStyle="1" w:styleId="af6">
    <w:name w:val="Текст отчета"/>
    <w:basedOn w:val="a"/>
    <w:rsid w:val="00820A71"/>
    <w:pPr>
      <w:tabs>
        <w:tab w:val="left" w:pos="8080"/>
      </w:tabs>
      <w:spacing w:before="120" w:line="360" w:lineRule="auto"/>
      <w:ind w:firstLine="709"/>
      <w:jc w:val="both"/>
    </w:pPr>
    <w:rPr>
      <w:rFonts w:ascii="Arial" w:hAnsi="Arial" w:cs="Arial"/>
      <w:sz w:val="22"/>
      <w:szCs w:val="22"/>
    </w:rPr>
  </w:style>
  <w:style w:type="character" w:customStyle="1" w:styleId="CharStyle3">
    <w:name w:val="Char Style 3"/>
    <w:link w:val="Style2"/>
    <w:uiPriority w:val="99"/>
    <w:rsid w:val="00820A71"/>
    <w:rPr>
      <w:rFonts w:ascii="Arial" w:hAnsi="Arial"/>
      <w:sz w:val="18"/>
      <w:szCs w:val="18"/>
      <w:shd w:val="clear" w:color="auto" w:fill="FFFFFF"/>
    </w:rPr>
  </w:style>
  <w:style w:type="paragraph" w:customStyle="1" w:styleId="Style2">
    <w:name w:val="Style 2"/>
    <w:basedOn w:val="a"/>
    <w:link w:val="CharStyle3"/>
    <w:uiPriority w:val="99"/>
    <w:rsid w:val="00820A71"/>
    <w:pPr>
      <w:widowControl w:val="0"/>
      <w:shd w:val="clear" w:color="auto" w:fill="FFFFFF"/>
      <w:spacing w:line="259" w:lineRule="exact"/>
      <w:ind w:hanging="1240"/>
      <w:jc w:val="right"/>
    </w:pPr>
    <w:rPr>
      <w:rFonts w:ascii="Arial" w:eastAsia="Calibri" w:hAnsi="Arial"/>
      <w:sz w:val="18"/>
      <w:szCs w:val="18"/>
    </w:rPr>
  </w:style>
  <w:style w:type="character" w:styleId="af7">
    <w:name w:val="Strong"/>
    <w:uiPriority w:val="22"/>
    <w:qFormat/>
    <w:rsid w:val="00820A71"/>
    <w:rPr>
      <w:b/>
      <w:bCs w:val="0"/>
    </w:rPr>
  </w:style>
  <w:style w:type="paragraph" w:customStyle="1" w:styleId="font5">
    <w:name w:val="font5"/>
    <w:basedOn w:val="a"/>
    <w:rsid w:val="00820A71"/>
    <w:pPr>
      <w:spacing w:before="100" w:beforeAutospacing="1" w:after="100" w:afterAutospacing="1"/>
      <w:ind w:firstLine="851"/>
      <w:jc w:val="both"/>
    </w:pPr>
    <w:rPr>
      <w:color w:val="000000"/>
      <w:sz w:val="22"/>
      <w:szCs w:val="22"/>
    </w:rPr>
  </w:style>
  <w:style w:type="paragraph" w:customStyle="1" w:styleId="font6">
    <w:name w:val="font6"/>
    <w:basedOn w:val="a"/>
    <w:rsid w:val="00820A71"/>
    <w:pPr>
      <w:spacing w:before="100" w:beforeAutospacing="1" w:after="100" w:afterAutospacing="1"/>
      <w:ind w:firstLine="851"/>
      <w:jc w:val="both"/>
    </w:pPr>
    <w:rPr>
      <w:i/>
      <w:iCs/>
      <w:color w:val="000000"/>
      <w:sz w:val="22"/>
      <w:szCs w:val="22"/>
    </w:rPr>
  </w:style>
  <w:style w:type="paragraph" w:customStyle="1" w:styleId="xl65">
    <w:name w:val="xl65"/>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top"/>
    </w:pPr>
    <w:rPr>
      <w:sz w:val="24"/>
      <w:szCs w:val="24"/>
    </w:rPr>
  </w:style>
  <w:style w:type="paragraph" w:customStyle="1" w:styleId="xl66">
    <w:name w:val="xl66"/>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top"/>
    </w:pPr>
    <w:rPr>
      <w:sz w:val="24"/>
      <w:szCs w:val="24"/>
    </w:rPr>
  </w:style>
  <w:style w:type="paragraph" w:customStyle="1" w:styleId="xl67">
    <w:name w:val="xl67"/>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both"/>
      <w:textAlignment w:val="center"/>
    </w:pPr>
    <w:rPr>
      <w:sz w:val="24"/>
      <w:szCs w:val="24"/>
    </w:rPr>
  </w:style>
  <w:style w:type="paragraph" w:customStyle="1" w:styleId="xl68">
    <w:name w:val="xl68"/>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center"/>
      <w:textAlignment w:val="center"/>
    </w:pPr>
    <w:rPr>
      <w:sz w:val="24"/>
      <w:szCs w:val="24"/>
    </w:rPr>
  </w:style>
  <w:style w:type="paragraph" w:customStyle="1" w:styleId="xl69">
    <w:name w:val="xl69"/>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center"/>
      <w:textAlignment w:val="top"/>
    </w:pPr>
    <w:rPr>
      <w:sz w:val="24"/>
      <w:szCs w:val="24"/>
    </w:rPr>
  </w:style>
  <w:style w:type="paragraph" w:customStyle="1" w:styleId="xl70">
    <w:name w:val="xl70"/>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both"/>
      <w:textAlignment w:val="center"/>
    </w:pPr>
    <w:rPr>
      <w:sz w:val="24"/>
      <w:szCs w:val="24"/>
    </w:rPr>
  </w:style>
  <w:style w:type="paragraph" w:customStyle="1" w:styleId="xl71">
    <w:name w:val="xl71"/>
    <w:basedOn w:val="a"/>
    <w:rsid w:val="00820A71"/>
    <w:pPr>
      <w:spacing w:before="100" w:beforeAutospacing="1" w:after="100" w:afterAutospacing="1"/>
      <w:ind w:firstLine="851"/>
      <w:jc w:val="center"/>
      <w:textAlignment w:val="center"/>
    </w:pPr>
    <w:rPr>
      <w:sz w:val="24"/>
      <w:szCs w:val="24"/>
    </w:rPr>
  </w:style>
  <w:style w:type="paragraph" w:customStyle="1" w:styleId="xl72">
    <w:name w:val="xl72"/>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both"/>
      <w:textAlignment w:val="center"/>
    </w:pPr>
    <w:rPr>
      <w:sz w:val="24"/>
      <w:szCs w:val="24"/>
    </w:rPr>
  </w:style>
  <w:style w:type="paragraph" w:customStyle="1" w:styleId="xl73">
    <w:name w:val="xl73"/>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both"/>
      <w:textAlignment w:val="top"/>
    </w:pPr>
    <w:rPr>
      <w:sz w:val="24"/>
      <w:szCs w:val="24"/>
    </w:rPr>
  </w:style>
  <w:style w:type="paragraph" w:customStyle="1" w:styleId="xl74">
    <w:name w:val="xl74"/>
    <w:basedOn w:val="a"/>
    <w:rsid w:val="00820A71"/>
    <w:pPr>
      <w:pBdr>
        <w:top w:val="single" w:sz="4" w:space="0" w:color="auto"/>
        <w:left w:val="single" w:sz="4" w:space="0" w:color="auto"/>
        <w:right w:val="single" w:sz="4" w:space="0" w:color="auto"/>
      </w:pBdr>
      <w:shd w:val="clear" w:color="000000" w:fill="EEECE1"/>
      <w:spacing w:before="100" w:beforeAutospacing="1" w:after="100" w:afterAutospacing="1"/>
      <w:ind w:firstLine="851"/>
      <w:jc w:val="both"/>
      <w:textAlignment w:val="center"/>
    </w:pPr>
    <w:rPr>
      <w:sz w:val="24"/>
      <w:szCs w:val="24"/>
    </w:rPr>
  </w:style>
  <w:style w:type="paragraph" w:customStyle="1" w:styleId="xl75">
    <w:name w:val="xl75"/>
    <w:basedOn w:val="a"/>
    <w:rsid w:val="00820A71"/>
    <w:pPr>
      <w:spacing w:before="100" w:beforeAutospacing="1" w:after="100" w:afterAutospacing="1"/>
      <w:ind w:firstLine="851"/>
      <w:jc w:val="center"/>
      <w:textAlignment w:val="center"/>
    </w:pPr>
    <w:rPr>
      <w:b/>
      <w:bCs/>
      <w:sz w:val="24"/>
      <w:szCs w:val="24"/>
    </w:rPr>
  </w:style>
  <w:style w:type="paragraph" w:customStyle="1" w:styleId="xl76">
    <w:name w:val="xl76"/>
    <w:basedOn w:val="a"/>
    <w:rsid w:val="00820A7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ind w:firstLine="851"/>
      <w:jc w:val="both"/>
      <w:textAlignment w:val="top"/>
    </w:pPr>
    <w:rPr>
      <w:sz w:val="24"/>
      <w:szCs w:val="24"/>
    </w:rPr>
  </w:style>
  <w:style w:type="paragraph" w:customStyle="1" w:styleId="xl77">
    <w:name w:val="xl77"/>
    <w:basedOn w:val="a"/>
    <w:rsid w:val="00820A7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ind w:firstLine="851"/>
      <w:jc w:val="both"/>
      <w:textAlignment w:val="center"/>
    </w:pPr>
    <w:rPr>
      <w:sz w:val="24"/>
      <w:szCs w:val="24"/>
    </w:rPr>
  </w:style>
  <w:style w:type="paragraph" w:customStyle="1" w:styleId="xl78">
    <w:name w:val="xl78"/>
    <w:basedOn w:val="a"/>
    <w:rsid w:val="00820A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851"/>
      <w:jc w:val="both"/>
      <w:textAlignment w:val="center"/>
    </w:pPr>
    <w:rPr>
      <w:b/>
      <w:bCs/>
      <w:sz w:val="24"/>
      <w:szCs w:val="24"/>
    </w:rPr>
  </w:style>
  <w:style w:type="paragraph" w:customStyle="1" w:styleId="xl79">
    <w:name w:val="xl79"/>
    <w:basedOn w:val="a"/>
    <w:rsid w:val="00820A71"/>
    <w:pPr>
      <w:pBdr>
        <w:top w:val="single" w:sz="4" w:space="0" w:color="auto"/>
        <w:left w:val="single" w:sz="4" w:space="0" w:color="auto"/>
        <w:right w:val="single" w:sz="4" w:space="0" w:color="auto"/>
      </w:pBdr>
      <w:spacing w:before="100" w:beforeAutospacing="1" w:after="100" w:afterAutospacing="1"/>
      <w:ind w:firstLine="851"/>
      <w:jc w:val="both"/>
      <w:textAlignment w:val="center"/>
    </w:pPr>
    <w:rPr>
      <w:i/>
      <w:iCs/>
      <w:sz w:val="24"/>
      <w:szCs w:val="24"/>
    </w:rPr>
  </w:style>
  <w:style w:type="paragraph" w:customStyle="1" w:styleId="xl80">
    <w:name w:val="xl80"/>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center"/>
      <w:textAlignment w:val="top"/>
    </w:pPr>
    <w:rPr>
      <w:sz w:val="24"/>
      <w:szCs w:val="24"/>
    </w:rPr>
  </w:style>
  <w:style w:type="paragraph" w:customStyle="1" w:styleId="xl81">
    <w:name w:val="xl81"/>
    <w:basedOn w:val="a"/>
    <w:rsid w:val="00820A71"/>
    <w:pPr>
      <w:pBdr>
        <w:top w:val="single" w:sz="4" w:space="0" w:color="auto"/>
        <w:left w:val="single" w:sz="4" w:space="0" w:color="auto"/>
        <w:right w:val="single" w:sz="4" w:space="0" w:color="auto"/>
      </w:pBdr>
      <w:spacing w:before="100" w:beforeAutospacing="1" w:after="100" w:afterAutospacing="1"/>
      <w:ind w:firstLine="851"/>
      <w:jc w:val="center"/>
      <w:textAlignment w:val="top"/>
    </w:pPr>
    <w:rPr>
      <w:sz w:val="24"/>
      <w:szCs w:val="24"/>
    </w:rPr>
  </w:style>
  <w:style w:type="paragraph" w:customStyle="1" w:styleId="xl82">
    <w:name w:val="xl82"/>
    <w:basedOn w:val="a"/>
    <w:rsid w:val="00820A71"/>
    <w:pPr>
      <w:pBdr>
        <w:top w:val="single" w:sz="4" w:space="0" w:color="auto"/>
        <w:left w:val="single" w:sz="4" w:space="0" w:color="auto"/>
        <w:right w:val="single" w:sz="4" w:space="0" w:color="auto"/>
      </w:pBdr>
      <w:shd w:val="clear" w:color="000000" w:fill="EEECE1"/>
      <w:spacing w:before="100" w:beforeAutospacing="1" w:after="100" w:afterAutospacing="1"/>
      <w:ind w:firstLine="851"/>
      <w:jc w:val="center"/>
      <w:textAlignment w:val="center"/>
    </w:pPr>
    <w:rPr>
      <w:sz w:val="24"/>
      <w:szCs w:val="24"/>
    </w:rPr>
  </w:style>
  <w:style w:type="paragraph" w:customStyle="1" w:styleId="xl83">
    <w:name w:val="xl83"/>
    <w:basedOn w:val="a"/>
    <w:rsid w:val="00820A71"/>
    <w:pPr>
      <w:pBdr>
        <w:left w:val="single" w:sz="4" w:space="0" w:color="auto"/>
        <w:right w:val="single" w:sz="4" w:space="0" w:color="auto"/>
      </w:pBdr>
      <w:shd w:val="clear" w:color="000000" w:fill="EEECE1"/>
      <w:spacing w:before="100" w:beforeAutospacing="1" w:after="100" w:afterAutospacing="1"/>
      <w:ind w:firstLine="851"/>
      <w:jc w:val="center"/>
      <w:textAlignment w:val="center"/>
    </w:pPr>
    <w:rPr>
      <w:sz w:val="24"/>
      <w:szCs w:val="24"/>
    </w:rPr>
  </w:style>
  <w:style w:type="paragraph" w:customStyle="1" w:styleId="xl84">
    <w:name w:val="xl84"/>
    <w:basedOn w:val="a"/>
    <w:rsid w:val="00820A71"/>
    <w:pPr>
      <w:pBdr>
        <w:left w:val="single" w:sz="4" w:space="0" w:color="auto"/>
        <w:bottom w:val="single" w:sz="4" w:space="0" w:color="auto"/>
        <w:right w:val="single" w:sz="4" w:space="0" w:color="auto"/>
      </w:pBdr>
      <w:shd w:val="clear" w:color="000000" w:fill="EEECE1"/>
      <w:spacing w:before="100" w:beforeAutospacing="1" w:after="100" w:afterAutospacing="1"/>
      <w:ind w:firstLine="851"/>
      <w:jc w:val="center"/>
      <w:textAlignment w:val="center"/>
    </w:pPr>
    <w:rPr>
      <w:sz w:val="24"/>
      <w:szCs w:val="24"/>
    </w:rPr>
  </w:style>
  <w:style w:type="paragraph" w:customStyle="1" w:styleId="xl85">
    <w:name w:val="xl85"/>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center"/>
    </w:pPr>
    <w:rPr>
      <w:i/>
      <w:iCs/>
      <w:sz w:val="24"/>
      <w:szCs w:val="24"/>
    </w:rPr>
  </w:style>
  <w:style w:type="paragraph" w:customStyle="1" w:styleId="xl86">
    <w:name w:val="xl86"/>
    <w:basedOn w:val="a"/>
    <w:rsid w:val="00820A71"/>
    <w:pPr>
      <w:spacing w:before="100" w:beforeAutospacing="1" w:after="100" w:afterAutospacing="1"/>
      <w:ind w:firstLine="851"/>
      <w:jc w:val="both"/>
    </w:pPr>
    <w:rPr>
      <w:sz w:val="24"/>
      <w:szCs w:val="24"/>
    </w:rPr>
  </w:style>
  <w:style w:type="paragraph" w:customStyle="1" w:styleId="xl87">
    <w:name w:val="xl87"/>
    <w:basedOn w:val="a"/>
    <w:rsid w:val="00820A71"/>
    <w:pPr>
      <w:spacing w:before="100" w:beforeAutospacing="1" w:after="100" w:afterAutospacing="1"/>
      <w:ind w:firstLine="851"/>
      <w:jc w:val="both"/>
      <w:textAlignment w:val="center"/>
    </w:pPr>
    <w:rPr>
      <w:sz w:val="24"/>
      <w:szCs w:val="24"/>
    </w:rPr>
  </w:style>
  <w:style w:type="paragraph" w:customStyle="1" w:styleId="xl88">
    <w:name w:val="xl88"/>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center"/>
    </w:pPr>
    <w:rPr>
      <w:b/>
      <w:bCs/>
      <w:sz w:val="24"/>
      <w:szCs w:val="24"/>
    </w:rPr>
  </w:style>
  <w:style w:type="paragraph" w:customStyle="1" w:styleId="xl89">
    <w:name w:val="xl89"/>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center"/>
      <w:textAlignment w:val="center"/>
    </w:pPr>
    <w:rPr>
      <w:sz w:val="24"/>
      <w:szCs w:val="24"/>
    </w:rPr>
  </w:style>
  <w:style w:type="paragraph" w:customStyle="1" w:styleId="xl90">
    <w:name w:val="xl90"/>
    <w:basedOn w:val="a"/>
    <w:rsid w:val="00820A71"/>
    <w:pPr>
      <w:pBdr>
        <w:top w:val="single" w:sz="4" w:space="0" w:color="auto"/>
        <w:left w:val="single" w:sz="4" w:space="0" w:color="auto"/>
        <w:right w:val="single" w:sz="4" w:space="0" w:color="auto"/>
      </w:pBdr>
      <w:spacing w:before="100" w:beforeAutospacing="1" w:after="100" w:afterAutospacing="1"/>
      <w:ind w:firstLine="851"/>
      <w:jc w:val="center"/>
      <w:textAlignment w:val="center"/>
    </w:pPr>
    <w:rPr>
      <w:sz w:val="24"/>
      <w:szCs w:val="24"/>
    </w:rPr>
  </w:style>
  <w:style w:type="paragraph" w:customStyle="1" w:styleId="xl91">
    <w:name w:val="xl91"/>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center"/>
      <w:textAlignment w:val="center"/>
    </w:pPr>
    <w:rPr>
      <w:sz w:val="24"/>
      <w:szCs w:val="24"/>
    </w:rPr>
  </w:style>
  <w:style w:type="paragraph" w:customStyle="1" w:styleId="xl92">
    <w:name w:val="xl92"/>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center"/>
      <w:textAlignment w:val="center"/>
    </w:pPr>
    <w:rPr>
      <w:sz w:val="24"/>
      <w:szCs w:val="24"/>
    </w:rPr>
  </w:style>
  <w:style w:type="paragraph" w:customStyle="1" w:styleId="xl93">
    <w:name w:val="xl93"/>
    <w:basedOn w:val="a"/>
    <w:rsid w:val="00820A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851"/>
      <w:jc w:val="center"/>
      <w:textAlignment w:val="center"/>
    </w:pPr>
    <w:rPr>
      <w:b/>
      <w:bCs/>
      <w:sz w:val="24"/>
      <w:szCs w:val="24"/>
    </w:rPr>
  </w:style>
  <w:style w:type="paragraph" w:customStyle="1" w:styleId="xl94">
    <w:name w:val="xl94"/>
    <w:basedOn w:val="a"/>
    <w:rsid w:val="00820A7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ind w:firstLine="851"/>
      <w:jc w:val="center"/>
      <w:textAlignment w:val="center"/>
    </w:pPr>
    <w:rPr>
      <w:sz w:val="24"/>
      <w:szCs w:val="24"/>
    </w:rPr>
  </w:style>
  <w:style w:type="paragraph" w:customStyle="1" w:styleId="xl95">
    <w:name w:val="xl95"/>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center"/>
      <w:textAlignment w:val="center"/>
    </w:pPr>
    <w:rPr>
      <w:sz w:val="24"/>
      <w:szCs w:val="24"/>
    </w:rPr>
  </w:style>
  <w:style w:type="paragraph" w:customStyle="1" w:styleId="xl96">
    <w:name w:val="xl96"/>
    <w:basedOn w:val="a"/>
    <w:rsid w:val="00820A71"/>
    <w:pPr>
      <w:pBdr>
        <w:top w:val="single" w:sz="4" w:space="0" w:color="auto"/>
        <w:left w:val="single" w:sz="4" w:space="0" w:color="auto"/>
        <w:right w:val="single" w:sz="4" w:space="0" w:color="auto"/>
      </w:pBdr>
      <w:shd w:val="clear" w:color="000000" w:fill="EEECE1"/>
      <w:spacing w:before="100" w:beforeAutospacing="1" w:after="100" w:afterAutospacing="1"/>
      <w:ind w:firstLine="851"/>
      <w:jc w:val="center"/>
      <w:textAlignment w:val="center"/>
    </w:pPr>
    <w:rPr>
      <w:sz w:val="24"/>
      <w:szCs w:val="24"/>
    </w:rPr>
  </w:style>
  <w:style w:type="paragraph" w:customStyle="1" w:styleId="xl97">
    <w:name w:val="xl97"/>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center"/>
      <w:textAlignment w:val="center"/>
    </w:pPr>
    <w:rPr>
      <w:sz w:val="24"/>
      <w:szCs w:val="24"/>
    </w:rPr>
  </w:style>
  <w:style w:type="paragraph" w:customStyle="1" w:styleId="22">
    <w:name w:val="Без интервала2"/>
    <w:rsid w:val="00820A71"/>
    <w:rPr>
      <w:rFonts w:eastAsia="Times New Roman"/>
      <w:sz w:val="22"/>
      <w:szCs w:val="22"/>
      <w:lang w:eastAsia="en-US"/>
    </w:rPr>
  </w:style>
  <w:style w:type="character" w:customStyle="1" w:styleId="b05c692a-e051-441b-8d48-a25ee60ab62a">
    <w:name w:val="Строгий_b05c692a-e051-441b-8d48-a25ee60ab62a"/>
    <w:qFormat/>
    <w:rsid w:val="00820A71"/>
    <w:rPr>
      <w:b/>
      <w:bCs w:val="0"/>
    </w:rPr>
  </w:style>
  <w:style w:type="paragraph" w:customStyle="1" w:styleId="A10">
    <w:name w:val="A_Таблица_Заголовок10"/>
    <w:basedOn w:val="a"/>
    <w:qFormat/>
    <w:rsid w:val="00820A71"/>
    <w:pPr>
      <w:spacing w:before="120" w:after="120"/>
      <w:ind w:firstLine="709"/>
      <w:jc w:val="both"/>
    </w:pPr>
    <w:rPr>
      <w:b/>
      <w:color w:val="00000A"/>
      <w:sz w:val="24"/>
      <w:lang w:eastAsia="en-US" w:bidi="hi-IN"/>
    </w:rPr>
  </w:style>
  <w:style w:type="paragraph" w:customStyle="1" w:styleId="af8">
    <w:basedOn w:val="a"/>
    <w:next w:val="af9"/>
    <w:link w:val="18"/>
    <w:qFormat/>
    <w:rsid w:val="00820A71"/>
    <w:pPr>
      <w:spacing w:after="120"/>
      <w:ind w:firstLine="851"/>
      <w:jc w:val="center"/>
    </w:pPr>
    <w:rPr>
      <w:b/>
      <w:caps/>
      <w:sz w:val="24"/>
    </w:rPr>
  </w:style>
  <w:style w:type="character" w:customStyle="1" w:styleId="afa">
    <w:name w:val="Название Знак"/>
    <w:rsid w:val="00820A71"/>
    <w:rPr>
      <w:rFonts w:ascii="Cambria" w:eastAsia="Times New Roman" w:hAnsi="Cambria" w:cs="Times New Roman"/>
      <w:b/>
      <w:bCs/>
      <w:kern w:val="28"/>
      <w:sz w:val="32"/>
      <w:szCs w:val="32"/>
    </w:rPr>
  </w:style>
  <w:style w:type="character" w:customStyle="1" w:styleId="18">
    <w:name w:val="Название Знак1"/>
    <w:link w:val="af8"/>
    <w:rsid w:val="00820A71"/>
    <w:rPr>
      <w:rFonts w:ascii="Times New Roman" w:eastAsia="Times New Roman" w:hAnsi="Times New Roman"/>
      <w:b/>
      <w:caps/>
      <w:sz w:val="24"/>
    </w:rPr>
  </w:style>
  <w:style w:type="character" w:customStyle="1" w:styleId="afb">
    <w:name w:val="Текст примечания Знак"/>
    <w:link w:val="afc"/>
    <w:uiPriority w:val="99"/>
    <w:semiHidden/>
    <w:rsid w:val="00820A71"/>
    <w:rPr>
      <w:rFonts w:ascii="Times New Roman" w:eastAsia="Times New Roman" w:hAnsi="Times New Roman"/>
      <w:sz w:val="24"/>
    </w:rPr>
  </w:style>
  <w:style w:type="paragraph" w:styleId="afc">
    <w:name w:val="annotation text"/>
    <w:basedOn w:val="a"/>
    <w:link w:val="afb"/>
    <w:uiPriority w:val="99"/>
    <w:semiHidden/>
    <w:unhideWhenUsed/>
    <w:rsid w:val="00820A71"/>
    <w:pPr>
      <w:ind w:firstLine="851"/>
      <w:jc w:val="both"/>
    </w:pPr>
    <w:rPr>
      <w:sz w:val="24"/>
    </w:rPr>
  </w:style>
  <w:style w:type="character" w:customStyle="1" w:styleId="19">
    <w:name w:val="Текст примечания Знак1"/>
    <w:basedOn w:val="a0"/>
    <w:uiPriority w:val="99"/>
    <w:semiHidden/>
    <w:rsid w:val="00820A71"/>
    <w:rPr>
      <w:rFonts w:ascii="Times New Roman" w:eastAsia="Times New Roman" w:hAnsi="Times New Roman"/>
    </w:rPr>
  </w:style>
  <w:style w:type="character" w:customStyle="1" w:styleId="afd">
    <w:name w:val="Тема примечания Знак"/>
    <w:link w:val="afe"/>
    <w:uiPriority w:val="99"/>
    <w:semiHidden/>
    <w:rsid w:val="00820A71"/>
    <w:rPr>
      <w:rFonts w:ascii="Times New Roman" w:eastAsia="Times New Roman" w:hAnsi="Times New Roman"/>
      <w:b/>
      <w:bCs/>
      <w:sz w:val="24"/>
    </w:rPr>
  </w:style>
  <w:style w:type="paragraph" w:styleId="afe">
    <w:name w:val="annotation subject"/>
    <w:basedOn w:val="afc"/>
    <w:next w:val="afc"/>
    <w:link w:val="afd"/>
    <w:uiPriority w:val="99"/>
    <w:semiHidden/>
    <w:unhideWhenUsed/>
    <w:rsid w:val="00820A71"/>
    <w:rPr>
      <w:b/>
      <w:bCs/>
    </w:rPr>
  </w:style>
  <w:style w:type="character" w:customStyle="1" w:styleId="1a">
    <w:name w:val="Тема примечания Знак1"/>
    <w:basedOn w:val="19"/>
    <w:uiPriority w:val="99"/>
    <w:semiHidden/>
    <w:rsid w:val="00820A71"/>
    <w:rPr>
      <w:rFonts w:ascii="Times New Roman" w:eastAsia="Times New Roman" w:hAnsi="Times New Roman"/>
      <w:b/>
      <w:bCs/>
    </w:rPr>
  </w:style>
  <w:style w:type="paragraph" w:styleId="31">
    <w:name w:val="toc 3"/>
    <w:basedOn w:val="a"/>
    <w:next w:val="a"/>
    <w:autoRedefine/>
    <w:uiPriority w:val="39"/>
    <w:unhideWhenUsed/>
    <w:rsid w:val="00820A71"/>
    <w:pPr>
      <w:spacing w:after="100"/>
      <w:ind w:left="480" w:firstLine="851"/>
      <w:jc w:val="both"/>
    </w:pPr>
    <w:rPr>
      <w:sz w:val="24"/>
    </w:rPr>
  </w:style>
  <w:style w:type="paragraph" w:customStyle="1" w:styleId="1b">
    <w:name w:val="Без интервала1"/>
    <w:rsid w:val="00820A71"/>
    <w:rPr>
      <w:rFonts w:ascii="Century Schoolbook" w:eastAsia="Times New Roman" w:hAnsi="Century Schoolbook" w:cs="Century Schoolbook"/>
      <w:sz w:val="22"/>
      <w:szCs w:val="22"/>
      <w:lang w:eastAsia="en-US"/>
    </w:rPr>
  </w:style>
  <w:style w:type="character" w:customStyle="1" w:styleId="aff">
    <w:name w:val="Заголовок Знак"/>
    <w:rsid w:val="00820A71"/>
    <w:rPr>
      <w:rFonts w:ascii="Times New Roman" w:eastAsia="Times New Roman" w:hAnsi="Times New Roman" w:cs="Times New Roman"/>
      <w:b/>
      <w:caps/>
      <w:sz w:val="24"/>
      <w:szCs w:val="20"/>
      <w:lang w:eastAsia="ru-RU"/>
    </w:rPr>
  </w:style>
  <w:style w:type="paragraph" w:customStyle="1" w:styleId="1c">
    <w:name w:val="Название1"/>
    <w:basedOn w:val="a"/>
    <w:qFormat/>
    <w:rsid w:val="00820A71"/>
    <w:pPr>
      <w:spacing w:after="120"/>
      <w:ind w:firstLine="851"/>
      <w:jc w:val="center"/>
    </w:pPr>
    <w:rPr>
      <w:b/>
      <w:caps/>
      <w:sz w:val="24"/>
    </w:rPr>
  </w:style>
  <w:style w:type="character" w:customStyle="1" w:styleId="1d">
    <w:name w:val="Заголовок Знак1"/>
    <w:aliases w:val="Название Знак2"/>
    <w:rsid w:val="00820A71"/>
    <w:rPr>
      <w:rFonts w:ascii="Calibri Light" w:eastAsia="Times New Roman" w:hAnsi="Calibri Light" w:cs="Times New Roman"/>
      <w:spacing w:val="-10"/>
      <w:kern w:val="28"/>
      <w:sz w:val="56"/>
      <w:szCs w:val="56"/>
    </w:rPr>
  </w:style>
  <w:style w:type="numbering" w:customStyle="1" w:styleId="110">
    <w:name w:val="Нет списка11"/>
    <w:next w:val="a2"/>
    <w:uiPriority w:val="99"/>
    <w:semiHidden/>
    <w:unhideWhenUsed/>
    <w:rsid w:val="00820A71"/>
  </w:style>
  <w:style w:type="paragraph" w:styleId="af9">
    <w:name w:val="Title"/>
    <w:basedOn w:val="a"/>
    <w:next w:val="a"/>
    <w:link w:val="23"/>
    <w:uiPriority w:val="10"/>
    <w:qFormat/>
    <w:rsid w:val="00820A71"/>
    <w:pPr>
      <w:contextualSpacing/>
    </w:pPr>
    <w:rPr>
      <w:rFonts w:ascii="Calibri Light" w:hAnsi="Calibri Light"/>
      <w:spacing w:val="-10"/>
      <w:kern w:val="28"/>
      <w:sz w:val="56"/>
      <w:szCs w:val="56"/>
    </w:rPr>
  </w:style>
  <w:style w:type="character" w:customStyle="1" w:styleId="23">
    <w:name w:val="Заголовок Знак2"/>
    <w:basedOn w:val="a0"/>
    <w:link w:val="af9"/>
    <w:uiPriority w:val="10"/>
    <w:rsid w:val="00820A71"/>
    <w:rPr>
      <w:rFonts w:ascii="Calibri Light" w:eastAsia="Times New Roman" w:hAnsi="Calibri Light"/>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mashb2\Downloads\24122024-&#1055;&#1088;&#1086;&#1077;&#1082;&#1090;%20&#1052;&#1055;%20&#1089;%20&#1087;&#1086;&#1087;&#1088;&#1072;&#1074;&#1082;&#1072;&#1084;&#1080;_241224.doc"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34b9a131-4945-45b9-a871-77ae440713e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34b9a131-4945-45b9-a871-77ae440713e6.dot</Template>
  <TotalTime>0</TotalTime>
  <Pages>22</Pages>
  <Words>6849</Words>
  <Characters>39044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45802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cp:lastModifiedBy>  </cp:lastModifiedBy>
  <cp:revision>2</cp:revision>
  <cp:lastPrinted>2025-03-13T08:04:00Z</cp:lastPrinted>
  <dcterms:created xsi:type="dcterms:W3CDTF">2025-03-13T08:04:00Z</dcterms:created>
  <dcterms:modified xsi:type="dcterms:W3CDTF">2025-03-13T08:04:00Z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f954f7a0-7e00-4190-b0d2-e3a50f1c8e79</vt:lpwstr>
  </property>
</Properties>
</file>