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page" w:horzAnchor="page" w:tblpX="989" w:tblpY="1306"/>
        <w:tblW w:w="9922" w:type="dxa"/>
        <w:tblLook w:val="04A0" w:firstRow="1" w:lastRow="0" w:firstColumn="1" w:lastColumn="0" w:noHBand="0" w:noVBand="1"/>
      </w:tblPr>
      <w:tblGrid>
        <w:gridCol w:w="2567"/>
        <w:gridCol w:w="5267"/>
        <w:gridCol w:w="2088"/>
      </w:tblGrid>
      <w:tr w:rsidR="006D1BE5" w:rsidTr="008F4B90">
        <w:tc>
          <w:tcPr>
            <w:tcW w:w="25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Получатель</w:t>
            </w:r>
            <w:r w:rsidR="006D1BE5" w:rsidRPr="00831701">
              <w:rPr>
                <w:b/>
              </w:rPr>
              <w:t xml:space="preserve"> </w:t>
            </w:r>
          </w:p>
        </w:tc>
        <w:tc>
          <w:tcPr>
            <w:tcW w:w="52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Назначение платежа </w:t>
            </w:r>
          </w:p>
        </w:tc>
        <w:tc>
          <w:tcPr>
            <w:tcW w:w="2088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Сумма (тыс. </w:t>
            </w:r>
            <w:proofErr w:type="spellStart"/>
            <w:r w:rsidRPr="00831701">
              <w:rPr>
                <w:b/>
              </w:rPr>
              <w:t>руб</w:t>
            </w:r>
            <w:proofErr w:type="spellEnd"/>
            <w:r w:rsidRPr="00831701">
              <w:rPr>
                <w:b/>
              </w:rPr>
              <w:t>)</w:t>
            </w:r>
          </w:p>
          <w:p w:rsidR="00452525" w:rsidRPr="00831701" w:rsidRDefault="00452525" w:rsidP="00F17986">
            <w:pPr>
              <w:rPr>
                <w:b/>
              </w:rPr>
            </w:pP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«Водоканал»</w:t>
            </w:r>
          </w:p>
        </w:tc>
        <w:tc>
          <w:tcPr>
            <w:tcW w:w="5267" w:type="dxa"/>
          </w:tcPr>
          <w:p w:rsidR="006D1BE5" w:rsidRDefault="00452525" w:rsidP="00F17986">
            <w:r>
              <w:t>Перевозки по доставки питьевой воды</w:t>
            </w:r>
          </w:p>
        </w:tc>
        <w:tc>
          <w:tcPr>
            <w:tcW w:w="2088" w:type="dxa"/>
          </w:tcPr>
          <w:p w:rsidR="006D1BE5" w:rsidRDefault="001426C5" w:rsidP="00F17986">
            <w:r>
              <w:t>143,7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</w:t>
            </w:r>
            <w:proofErr w:type="spellStart"/>
            <w:r>
              <w:t>ЭлисТранс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6D1BE5" w:rsidRDefault="00452525" w:rsidP="00F17986">
            <w:r>
              <w:t xml:space="preserve">Перевозки пассажиров и багажа </w:t>
            </w:r>
          </w:p>
        </w:tc>
        <w:tc>
          <w:tcPr>
            <w:tcW w:w="2088" w:type="dxa"/>
          </w:tcPr>
          <w:p w:rsidR="006D1BE5" w:rsidRDefault="001426C5" w:rsidP="00F17986">
            <w:r>
              <w:t>65,2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«ЛАЭС-Авто»</w:t>
            </w:r>
          </w:p>
        </w:tc>
        <w:tc>
          <w:tcPr>
            <w:tcW w:w="5267" w:type="dxa"/>
          </w:tcPr>
          <w:p w:rsidR="006D1BE5" w:rsidRDefault="00452525" w:rsidP="00F17986">
            <w:r>
              <w:t>Перевозки пассажиров и багажа</w:t>
            </w:r>
          </w:p>
        </w:tc>
        <w:tc>
          <w:tcPr>
            <w:tcW w:w="2088" w:type="dxa"/>
          </w:tcPr>
          <w:p w:rsidR="006D1BE5" w:rsidRDefault="001426C5" w:rsidP="00F17986">
            <w:r>
              <w:t>274,1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</w:t>
            </w:r>
            <w:proofErr w:type="spellStart"/>
            <w:r>
              <w:t>Сосновоборская</w:t>
            </w:r>
            <w:proofErr w:type="spellEnd"/>
            <w:r>
              <w:t xml:space="preserve"> ритуальная компания»</w:t>
            </w:r>
          </w:p>
        </w:tc>
        <w:tc>
          <w:tcPr>
            <w:tcW w:w="5267" w:type="dxa"/>
          </w:tcPr>
          <w:p w:rsidR="006D1BE5" w:rsidRDefault="00D67ED0" w:rsidP="00F17986">
            <w:r>
              <w:t>У</w:t>
            </w:r>
            <w:r w:rsidR="004D09CF">
              <w:t xml:space="preserve">борка </w:t>
            </w:r>
            <w:proofErr w:type="gramStart"/>
            <w:r w:rsidR="004D09CF">
              <w:t>общественных  кладбищ</w:t>
            </w:r>
            <w:proofErr w:type="gramEnd"/>
            <w:r w:rsidR="004D09CF">
              <w:t>, мемориалов</w:t>
            </w:r>
          </w:p>
        </w:tc>
        <w:tc>
          <w:tcPr>
            <w:tcW w:w="2088" w:type="dxa"/>
          </w:tcPr>
          <w:p w:rsidR="004D09CF" w:rsidRDefault="001426C5" w:rsidP="00F17986">
            <w:r>
              <w:t>70,0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8F4B90">
            <w:r>
              <w:t>ООО «</w:t>
            </w:r>
            <w:r w:rsidR="008F4B90">
              <w:t>ОО «ЕСАУЛ»</w:t>
            </w:r>
            <w:r>
              <w:t>»</w:t>
            </w:r>
          </w:p>
        </w:tc>
        <w:tc>
          <w:tcPr>
            <w:tcW w:w="5267" w:type="dxa"/>
          </w:tcPr>
          <w:p w:rsidR="006D1BE5" w:rsidRDefault="008F4B90" w:rsidP="008F4B90">
            <w:r>
              <w:t>Охранные услуги парка «Приморский»</w:t>
            </w:r>
          </w:p>
        </w:tc>
        <w:tc>
          <w:tcPr>
            <w:tcW w:w="2088" w:type="dxa"/>
          </w:tcPr>
          <w:p w:rsidR="00452525" w:rsidRDefault="008F4B90" w:rsidP="00F17986">
            <w:r>
              <w:t>62,0</w:t>
            </w:r>
          </w:p>
        </w:tc>
      </w:tr>
      <w:tr w:rsidR="006D1BE5" w:rsidTr="008F4B90">
        <w:tc>
          <w:tcPr>
            <w:tcW w:w="2567" w:type="dxa"/>
          </w:tcPr>
          <w:p w:rsidR="006D1BE5" w:rsidRDefault="00831701" w:rsidP="00F17986">
            <w:r>
              <w:t>АО «ЕИРЦ</w:t>
            </w:r>
            <w:r w:rsidR="004D09CF">
              <w:t xml:space="preserve"> ЛО»</w:t>
            </w:r>
          </w:p>
        </w:tc>
        <w:tc>
          <w:tcPr>
            <w:tcW w:w="5267" w:type="dxa"/>
          </w:tcPr>
          <w:p w:rsidR="006D1BE5" w:rsidRDefault="004D09CF" w:rsidP="00F17986">
            <w:r>
              <w:t xml:space="preserve">Печать поручений по приему платежей </w:t>
            </w:r>
          </w:p>
        </w:tc>
        <w:tc>
          <w:tcPr>
            <w:tcW w:w="2088" w:type="dxa"/>
          </w:tcPr>
          <w:p w:rsidR="004D09CF" w:rsidRDefault="001426C5" w:rsidP="008F4B90">
            <w:r>
              <w:t>1</w:t>
            </w:r>
            <w:r w:rsidR="008F4B90">
              <w:t>9,8</w:t>
            </w:r>
          </w:p>
        </w:tc>
      </w:tr>
      <w:tr w:rsidR="006D1BE5" w:rsidTr="008F4B90">
        <w:tc>
          <w:tcPr>
            <w:tcW w:w="2567" w:type="dxa"/>
          </w:tcPr>
          <w:p w:rsidR="006D1BE5" w:rsidRDefault="004D09CF" w:rsidP="00F17986">
            <w:r>
              <w:t>ИП Кириленко Н.А.</w:t>
            </w:r>
          </w:p>
        </w:tc>
        <w:tc>
          <w:tcPr>
            <w:tcW w:w="5267" w:type="dxa"/>
          </w:tcPr>
          <w:p w:rsidR="006D1BE5" w:rsidRDefault="004D09CF" w:rsidP="00F17986">
            <w:r>
              <w:t>Содержание общественных туалетов</w:t>
            </w:r>
          </w:p>
        </w:tc>
        <w:tc>
          <w:tcPr>
            <w:tcW w:w="2088" w:type="dxa"/>
          </w:tcPr>
          <w:p w:rsidR="004D09CF" w:rsidRDefault="008F4B90" w:rsidP="00F17986">
            <w:r>
              <w:t>201,6</w:t>
            </w:r>
          </w:p>
        </w:tc>
      </w:tr>
      <w:tr w:rsidR="008B1527" w:rsidTr="008F4B90">
        <w:tc>
          <w:tcPr>
            <w:tcW w:w="2567" w:type="dxa"/>
          </w:tcPr>
          <w:p w:rsidR="008B1527" w:rsidRDefault="007E4D7E" w:rsidP="008F4B90">
            <w:r>
              <w:t>ООО «</w:t>
            </w:r>
            <w:proofErr w:type="spellStart"/>
            <w:r w:rsidR="008F4B90">
              <w:t>СтройТехЭкспертиза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8B1527" w:rsidRDefault="008F4B90" w:rsidP="00F17986">
            <w:r>
              <w:t>Проверка сметной документации</w:t>
            </w:r>
          </w:p>
        </w:tc>
        <w:tc>
          <w:tcPr>
            <w:tcW w:w="2088" w:type="dxa"/>
          </w:tcPr>
          <w:p w:rsidR="008B1527" w:rsidRDefault="008F4B90" w:rsidP="00F17986">
            <w:r>
              <w:t>98,7</w:t>
            </w:r>
          </w:p>
        </w:tc>
      </w:tr>
      <w:tr w:rsidR="006D1BE5" w:rsidTr="008F4B90">
        <w:tc>
          <w:tcPr>
            <w:tcW w:w="2567" w:type="dxa"/>
          </w:tcPr>
          <w:p w:rsidR="006D1BE5" w:rsidRDefault="008F4B90" w:rsidP="00F17986">
            <w:r>
              <w:t>ООО «ОО «Эспадон»</w:t>
            </w:r>
          </w:p>
        </w:tc>
        <w:tc>
          <w:tcPr>
            <w:tcW w:w="5267" w:type="dxa"/>
          </w:tcPr>
          <w:p w:rsidR="006D1BE5" w:rsidRDefault="008F4B90" w:rsidP="00F17986">
            <w:r>
              <w:t>Охранные услуги «Безопасный город»</w:t>
            </w:r>
          </w:p>
        </w:tc>
        <w:tc>
          <w:tcPr>
            <w:tcW w:w="2088" w:type="dxa"/>
          </w:tcPr>
          <w:p w:rsidR="006D1BE5" w:rsidRDefault="008F4B90" w:rsidP="00F17986">
            <w:r>
              <w:t>579,8</w:t>
            </w:r>
          </w:p>
        </w:tc>
      </w:tr>
      <w:tr w:rsidR="006D1BE5" w:rsidTr="008F4B90">
        <w:tc>
          <w:tcPr>
            <w:tcW w:w="2567" w:type="dxa"/>
          </w:tcPr>
          <w:p w:rsidR="006D1BE5" w:rsidRDefault="00CE098A" w:rsidP="008F4B90">
            <w:r>
              <w:t>ООО «</w:t>
            </w:r>
            <w:r w:rsidR="008F4B90">
              <w:t>ОО «</w:t>
            </w:r>
            <w:proofErr w:type="spellStart"/>
            <w:r w:rsidR="008F4B90">
              <w:t>Цеста</w:t>
            </w:r>
            <w:proofErr w:type="spellEnd"/>
            <w:r w:rsidR="008F4B90">
              <w:t>»</w:t>
            </w:r>
            <w:r>
              <w:t>»</w:t>
            </w:r>
          </w:p>
        </w:tc>
        <w:tc>
          <w:tcPr>
            <w:tcW w:w="5267" w:type="dxa"/>
          </w:tcPr>
          <w:p w:rsidR="006D1BE5" w:rsidRDefault="008F4B90" w:rsidP="00F17986">
            <w:r>
              <w:t>Охранные услуги парка «Приморский»</w:t>
            </w:r>
          </w:p>
        </w:tc>
        <w:tc>
          <w:tcPr>
            <w:tcW w:w="2088" w:type="dxa"/>
          </w:tcPr>
          <w:p w:rsidR="006D1BE5" w:rsidRDefault="007515F3" w:rsidP="00F17986">
            <w:r>
              <w:t>67,8</w:t>
            </w:r>
          </w:p>
        </w:tc>
      </w:tr>
      <w:tr w:rsidR="00B33DE3" w:rsidTr="008F4B90">
        <w:tc>
          <w:tcPr>
            <w:tcW w:w="2567" w:type="dxa"/>
          </w:tcPr>
          <w:p w:rsidR="00B33DE3" w:rsidRDefault="00B33DE3" w:rsidP="00F17986"/>
        </w:tc>
        <w:tc>
          <w:tcPr>
            <w:tcW w:w="5267" w:type="dxa"/>
          </w:tcPr>
          <w:p w:rsidR="00B33DE3" w:rsidRDefault="00B33DE3" w:rsidP="007515F3">
            <w:r>
              <w:t xml:space="preserve"> </w:t>
            </w:r>
            <w:proofErr w:type="gramStart"/>
            <w:r w:rsidR="00D67ED0">
              <w:t>Приобретение  (</w:t>
            </w:r>
            <w:proofErr w:type="gramEnd"/>
            <w:r w:rsidR="00D67ED0">
              <w:t>строительство) жилого помещения – социальная выплата</w:t>
            </w:r>
          </w:p>
        </w:tc>
        <w:tc>
          <w:tcPr>
            <w:tcW w:w="2088" w:type="dxa"/>
          </w:tcPr>
          <w:p w:rsidR="00B33DE3" w:rsidRDefault="00D67ED0" w:rsidP="00F17986">
            <w:r>
              <w:t>1451,3</w:t>
            </w:r>
          </w:p>
        </w:tc>
      </w:tr>
      <w:tr w:rsidR="00B33DE3" w:rsidTr="008F4B90">
        <w:tc>
          <w:tcPr>
            <w:tcW w:w="2567" w:type="dxa"/>
          </w:tcPr>
          <w:p w:rsidR="00B33DE3" w:rsidRDefault="007515F3" w:rsidP="00F17986">
            <w:r>
              <w:t>СГО ЛОО Общероссийской общественной организации инвалидов Союз «Чернобыль» России</w:t>
            </w:r>
          </w:p>
        </w:tc>
        <w:tc>
          <w:tcPr>
            <w:tcW w:w="5267" w:type="dxa"/>
          </w:tcPr>
          <w:p w:rsidR="00B33DE3" w:rsidRDefault="007515F3" w:rsidP="00F17986">
            <w:r>
              <w:t>Субсидия на финансовую поддержку</w:t>
            </w:r>
          </w:p>
        </w:tc>
        <w:tc>
          <w:tcPr>
            <w:tcW w:w="2088" w:type="dxa"/>
          </w:tcPr>
          <w:p w:rsidR="00B33DE3" w:rsidRDefault="007515F3" w:rsidP="00F17986">
            <w:r>
              <w:t>29,0</w:t>
            </w:r>
          </w:p>
        </w:tc>
      </w:tr>
      <w:tr w:rsidR="00B33DE3" w:rsidTr="008F4B90">
        <w:tc>
          <w:tcPr>
            <w:tcW w:w="2567" w:type="dxa"/>
          </w:tcPr>
          <w:p w:rsidR="00B33DE3" w:rsidRDefault="00C91C90" w:rsidP="00F17986">
            <w:r>
              <w:t>ЗАО Лизинговая компания «РОДЕЛЕН»</w:t>
            </w:r>
          </w:p>
        </w:tc>
        <w:tc>
          <w:tcPr>
            <w:tcW w:w="5267" w:type="dxa"/>
          </w:tcPr>
          <w:p w:rsidR="00B33DE3" w:rsidRDefault="00C91C90" w:rsidP="00F17986">
            <w:r>
              <w:t>Лизинг спец. техники</w:t>
            </w:r>
          </w:p>
        </w:tc>
        <w:tc>
          <w:tcPr>
            <w:tcW w:w="2088" w:type="dxa"/>
          </w:tcPr>
          <w:p w:rsidR="00B33DE3" w:rsidRDefault="001426C5" w:rsidP="00F17986">
            <w:r>
              <w:t>2767,0</w:t>
            </w:r>
          </w:p>
        </w:tc>
      </w:tr>
      <w:tr w:rsidR="00B33DE3" w:rsidTr="008F4B90">
        <w:tc>
          <w:tcPr>
            <w:tcW w:w="2567" w:type="dxa"/>
          </w:tcPr>
          <w:p w:rsidR="00B33DE3" w:rsidRDefault="007515F3" w:rsidP="00F17986">
            <w:r>
              <w:t>Общественная организация ветеранов войны, труда и правоохранительных органов СГО ЛО</w:t>
            </w:r>
          </w:p>
        </w:tc>
        <w:tc>
          <w:tcPr>
            <w:tcW w:w="5267" w:type="dxa"/>
          </w:tcPr>
          <w:p w:rsidR="00B33DE3" w:rsidRDefault="00C91C90" w:rsidP="007515F3">
            <w:r>
              <w:t xml:space="preserve">Субсидия на </w:t>
            </w:r>
            <w:r w:rsidR="007515F3">
              <w:t>финансовую поддержку</w:t>
            </w:r>
            <w:r>
              <w:t xml:space="preserve"> </w:t>
            </w:r>
          </w:p>
        </w:tc>
        <w:tc>
          <w:tcPr>
            <w:tcW w:w="2088" w:type="dxa"/>
          </w:tcPr>
          <w:p w:rsidR="00B33DE3" w:rsidRDefault="007515F3" w:rsidP="00F17986">
            <w:r>
              <w:t>200,0</w:t>
            </w:r>
          </w:p>
        </w:tc>
      </w:tr>
      <w:tr w:rsidR="00B33DE3" w:rsidTr="008F4B90">
        <w:tc>
          <w:tcPr>
            <w:tcW w:w="2567" w:type="dxa"/>
          </w:tcPr>
          <w:p w:rsidR="00B33DE3" w:rsidRDefault="007515F3" w:rsidP="00F17986">
            <w:proofErr w:type="spellStart"/>
            <w:r>
              <w:t>Сосновоборская</w:t>
            </w:r>
            <w:proofErr w:type="spellEnd"/>
            <w:r>
              <w:t xml:space="preserve"> общественная организация ЛОО Всероссийского общества инвалидов</w:t>
            </w:r>
          </w:p>
        </w:tc>
        <w:tc>
          <w:tcPr>
            <w:tcW w:w="5267" w:type="dxa"/>
          </w:tcPr>
          <w:p w:rsidR="00B33DE3" w:rsidRDefault="00BA49DE" w:rsidP="007515F3">
            <w:r>
              <w:t xml:space="preserve">Субсидия на </w:t>
            </w:r>
            <w:r w:rsidR="007515F3">
              <w:t>финансовую поддержку</w:t>
            </w:r>
            <w:r>
              <w:t xml:space="preserve"> </w:t>
            </w:r>
          </w:p>
        </w:tc>
        <w:tc>
          <w:tcPr>
            <w:tcW w:w="2088" w:type="dxa"/>
          </w:tcPr>
          <w:p w:rsidR="00B33DE3" w:rsidRDefault="007515F3" w:rsidP="00F17986">
            <w:r>
              <w:t>75,0</w:t>
            </w:r>
          </w:p>
        </w:tc>
      </w:tr>
      <w:tr w:rsidR="00C91C90" w:rsidTr="008F4B90">
        <w:tc>
          <w:tcPr>
            <w:tcW w:w="2567" w:type="dxa"/>
          </w:tcPr>
          <w:p w:rsidR="00C91C90" w:rsidRDefault="00BA49DE" w:rsidP="00F17986">
            <w:proofErr w:type="spellStart"/>
            <w:r>
              <w:t>Сосновоборский</w:t>
            </w:r>
            <w:proofErr w:type="spellEnd"/>
            <w:r>
              <w:t xml:space="preserve"> муниципальный Фонд поддержки предпринимательства</w:t>
            </w:r>
          </w:p>
        </w:tc>
        <w:tc>
          <w:tcPr>
            <w:tcW w:w="5267" w:type="dxa"/>
          </w:tcPr>
          <w:p w:rsidR="00C91C90" w:rsidRDefault="00BA49DE" w:rsidP="00F17986">
            <w:r>
              <w:t xml:space="preserve">Субсидия на возмещение затрат </w:t>
            </w:r>
          </w:p>
        </w:tc>
        <w:tc>
          <w:tcPr>
            <w:tcW w:w="2088" w:type="dxa"/>
          </w:tcPr>
          <w:p w:rsidR="00C91C90" w:rsidRDefault="001426C5" w:rsidP="00F17986">
            <w:r>
              <w:t>91,1</w:t>
            </w:r>
          </w:p>
        </w:tc>
      </w:tr>
      <w:tr w:rsidR="00B33DE3" w:rsidTr="008F4B90">
        <w:tc>
          <w:tcPr>
            <w:tcW w:w="2567" w:type="dxa"/>
          </w:tcPr>
          <w:p w:rsidR="00B33DE3" w:rsidRDefault="00BA49DE" w:rsidP="00F17986">
            <w:r>
              <w:t>АНО «Редакция газеты «Маяк»</w:t>
            </w:r>
          </w:p>
        </w:tc>
        <w:tc>
          <w:tcPr>
            <w:tcW w:w="5267" w:type="dxa"/>
          </w:tcPr>
          <w:p w:rsidR="00B33DE3" w:rsidRDefault="001426C5" w:rsidP="00F17986">
            <w:r>
              <w:t>Размещение информационных материалов на сайте и в газете</w:t>
            </w:r>
          </w:p>
        </w:tc>
        <w:tc>
          <w:tcPr>
            <w:tcW w:w="2088" w:type="dxa"/>
          </w:tcPr>
          <w:p w:rsidR="00B33DE3" w:rsidRDefault="001426C5" w:rsidP="00F17986">
            <w:r>
              <w:t>1190,0</w:t>
            </w:r>
          </w:p>
        </w:tc>
      </w:tr>
      <w:tr w:rsidR="00BA49DE" w:rsidTr="008F4B90">
        <w:tc>
          <w:tcPr>
            <w:tcW w:w="2567" w:type="dxa"/>
          </w:tcPr>
          <w:p w:rsidR="00BA49DE" w:rsidRDefault="00BA49DE" w:rsidP="00F17986"/>
        </w:tc>
        <w:tc>
          <w:tcPr>
            <w:tcW w:w="5267" w:type="dxa"/>
          </w:tcPr>
          <w:p w:rsidR="00BA49DE" w:rsidRDefault="00BA49DE" w:rsidP="00D67ED0">
            <w:r>
              <w:t xml:space="preserve">Материальная помощь гражданам </w:t>
            </w:r>
            <w:proofErr w:type="spellStart"/>
            <w:r>
              <w:t>оказ</w:t>
            </w:r>
            <w:proofErr w:type="spellEnd"/>
            <w:proofErr w:type="gramStart"/>
            <w:r>
              <w:t xml:space="preserve">. </w:t>
            </w:r>
            <w:r w:rsidR="00D67ED0">
              <w:t>в</w:t>
            </w:r>
            <w:proofErr w:type="gramEnd"/>
            <w:r>
              <w:t xml:space="preserve"> ТЖС</w:t>
            </w:r>
          </w:p>
        </w:tc>
        <w:tc>
          <w:tcPr>
            <w:tcW w:w="2088" w:type="dxa"/>
          </w:tcPr>
          <w:p w:rsidR="00BA49DE" w:rsidRDefault="007515F3" w:rsidP="00F17986">
            <w:r>
              <w:t>246,8</w:t>
            </w:r>
          </w:p>
        </w:tc>
      </w:tr>
      <w:tr w:rsidR="00BA49DE" w:rsidTr="008F4B90">
        <w:tc>
          <w:tcPr>
            <w:tcW w:w="2567" w:type="dxa"/>
          </w:tcPr>
          <w:p w:rsidR="00BA49DE" w:rsidRDefault="00BA49DE" w:rsidP="00F17986"/>
        </w:tc>
        <w:tc>
          <w:tcPr>
            <w:tcW w:w="5267" w:type="dxa"/>
          </w:tcPr>
          <w:p w:rsidR="00BA49DE" w:rsidRDefault="00BA49DE" w:rsidP="007515F3">
            <w:r>
              <w:t xml:space="preserve">Именные стипендии  </w:t>
            </w:r>
          </w:p>
        </w:tc>
        <w:tc>
          <w:tcPr>
            <w:tcW w:w="2088" w:type="dxa"/>
          </w:tcPr>
          <w:p w:rsidR="00BA49DE" w:rsidRDefault="007515F3" w:rsidP="00F17986">
            <w:r>
              <w:t>40,0</w:t>
            </w:r>
          </w:p>
        </w:tc>
      </w:tr>
      <w:tr w:rsidR="003D396F" w:rsidTr="008F4B90">
        <w:tc>
          <w:tcPr>
            <w:tcW w:w="2567" w:type="dxa"/>
          </w:tcPr>
          <w:p w:rsidR="003D396F" w:rsidRDefault="003D396F" w:rsidP="00F17986">
            <w:r>
              <w:t xml:space="preserve">Муниципальные учреждения </w:t>
            </w:r>
          </w:p>
        </w:tc>
        <w:tc>
          <w:tcPr>
            <w:tcW w:w="5267" w:type="dxa"/>
          </w:tcPr>
          <w:p w:rsidR="003D396F" w:rsidRDefault="003D396F" w:rsidP="00F17986">
            <w:r>
              <w:t xml:space="preserve">Общая сумма субсидий </w:t>
            </w:r>
          </w:p>
          <w:p w:rsidR="003D396F" w:rsidRDefault="003D396F" w:rsidP="00F17986">
            <w:proofErr w:type="gramStart"/>
            <w:r>
              <w:t>в</w:t>
            </w:r>
            <w:proofErr w:type="gramEnd"/>
            <w:r>
              <w:t xml:space="preserve"> том числе :</w:t>
            </w:r>
          </w:p>
          <w:p w:rsidR="003D396F" w:rsidRDefault="003D396F" w:rsidP="00F17986">
            <w:r>
              <w:t xml:space="preserve">- на выполнение муниципального задания </w:t>
            </w:r>
          </w:p>
          <w:p w:rsidR="003D396F" w:rsidRDefault="003D396F" w:rsidP="00F17986">
            <w:r>
              <w:t xml:space="preserve">- на иные цели </w:t>
            </w:r>
          </w:p>
        </w:tc>
        <w:tc>
          <w:tcPr>
            <w:tcW w:w="2088" w:type="dxa"/>
          </w:tcPr>
          <w:p w:rsidR="003D396F" w:rsidRDefault="00D67ED0" w:rsidP="00F17986">
            <w:r>
              <w:t>76459,1</w:t>
            </w:r>
          </w:p>
          <w:p w:rsidR="00D67ED0" w:rsidRDefault="00D67ED0" w:rsidP="00F17986"/>
          <w:p w:rsidR="00D67ED0" w:rsidRDefault="00D67ED0" w:rsidP="00F17986">
            <w:r>
              <w:t>74254,8</w:t>
            </w:r>
          </w:p>
          <w:p w:rsidR="00D67ED0" w:rsidRDefault="00D67ED0" w:rsidP="00F17986">
            <w:r>
              <w:t>2204,3</w:t>
            </w:r>
          </w:p>
          <w:p w:rsidR="00D67ED0" w:rsidRDefault="00D67ED0" w:rsidP="00F17986"/>
        </w:tc>
      </w:tr>
      <w:tr w:rsidR="00791265" w:rsidTr="008F4B90">
        <w:tc>
          <w:tcPr>
            <w:tcW w:w="2567" w:type="dxa"/>
          </w:tcPr>
          <w:p w:rsidR="00791265" w:rsidRDefault="00791265" w:rsidP="00F17986"/>
        </w:tc>
        <w:tc>
          <w:tcPr>
            <w:tcW w:w="5267" w:type="dxa"/>
          </w:tcPr>
          <w:p w:rsidR="00791265" w:rsidRPr="00A16BF9" w:rsidRDefault="00791265" w:rsidP="00F17986">
            <w:pPr>
              <w:rPr>
                <w:b/>
              </w:rPr>
            </w:pPr>
            <w:proofErr w:type="gramStart"/>
            <w:r w:rsidRPr="00A16BF9">
              <w:rPr>
                <w:b/>
              </w:rPr>
              <w:t>ИТОГО :</w:t>
            </w:r>
            <w:proofErr w:type="gramEnd"/>
          </w:p>
        </w:tc>
        <w:tc>
          <w:tcPr>
            <w:tcW w:w="2088" w:type="dxa"/>
          </w:tcPr>
          <w:p w:rsidR="00791265" w:rsidRPr="00A16BF9" w:rsidRDefault="00DB5614" w:rsidP="00F17986">
            <w:pPr>
              <w:rPr>
                <w:b/>
              </w:rPr>
            </w:pPr>
            <w:r>
              <w:rPr>
                <w:b/>
              </w:rPr>
              <w:t>84132,0</w:t>
            </w:r>
            <w:bookmarkStart w:id="0" w:name="_GoBack"/>
            <w:bookmarkEnd w:id="0"/>
          </w:p>
        </w:tc>
      </w:tr>
    </w:tbl>
    <w:p w:rsidR="00080E06" w:rsidRPr="003202FF" w:rsidRDefault="003202FF" w:rsidP="00CF72C5">
      <w:r w:rsidRPr="003202FF">
        <w:rPr>
          <w:b/>
        </w:rPr>
        <w:lastRenderedPageBreak/>
        <w:t xml:space="preserve">                                                  </w:t>
      </w:r>
      <w:r w:rsidR="00F17986">
        <w:rPr>
          <w:b/>
        </w:rPr>
        <w:t xml:space="preserve">                                        </w:t>
      </w:r>
      <w:r w:rsidRPr="003202FF">
        <w:rPr>
          <w:b/>
        </w:rPr>
        <w:t xml:space="preserve">  </w:t>
      </w:r>
      <w:r w:rsidR="001426C5">
        <w:rPr>
          <w:b/>
        </w:rPr>
        <w:t>Январь-февраль 2022г.</w:t>
      </w:r>
      <w:r w:rsidR="006D1BE5" w:rsidRPr="003202FF">
        <w:rPr>
          <w:b/>
        </w:rPr>
        <w:t xml:space="preserve">                             </w:t>
      </w:r>
      <w:r w:rsidR="006D1BE5" w:rsidRPr="003202FF">
        <w:t xml:space="preserve">                                               </w:t>
      </w:r>
    </w:p>
    <w:sectPr w:rsidR="00080E06" w:rsidRPr="003202FF" w:rsidSect="00DB48D7">
      <w:headerReference w:type="default" r:id="rId8"/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89" w:rsidRDefault="00A96789" w:rsidP="005D36CC">
      <w:pPr>
        <w:spacing w:after="0" w:line="240" w:lineRule="auto"/>
      </w:pPr>
      <w:r>
        <w:separator/>
      </w:r>
    </w:p>
  </w:endnote>
  <w:end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89" w:rsidRDefault="00A96789" w:rsidP="005D36CC">
      <w:pPr>
        <w:spacing w:after="0" w:line="240" w:lineRule="auto"/>
      </w:pPr>
      <w:r>
        <w:separator/>
      </w:r>
    </w:p>
  </w:footnote>
  <w:foot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FF" w:rsidRDefault="00F17986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7986" w:rsidRPr="00F17986" w:rsidRDefault="00F17986" w:rsidP="00F1798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F17986" w:rsidRPr="00F17986" w:rsidRDefault="00F17986" w:rsidP="00F17986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4464"/>
    <w:rsid w:val="00005334"/>
    <w:rsid w:val="00005E54"/>
    <w:rsid w:val="00007053"/>
    <w:rsid w:val="0001061F"/>
    <w:rsid w:val="00021849"/>
    <w:rsid w:val="00023A07"/>
    <w:rsid w:val="00023EDE"/>
    <w:rsid w:val="0002483C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0E06"/>
    <w:rsid w:val="00085940"/>
    <w:rsid w:val="0008676D"/>
    <w:rsid w:val="000868C2"/>
    <w:rsid w:val="00097C90"/>
    <w:rsid w:val="000A3228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31F"/>
    <w:rsid w:val="001426C5"/>
    <w:rsid w:val="001436F8"/>
    <w:rsid w:val="00151954"/>
    <w:rsid w:val="0015256B"/>
    <w:rsid w:val="001531BE"/>
    <w:rsid w:val="0015448B"/>
    <w:rsid w:val="00154711"/>
    <w:rsid w:val="00155C8A"/>
    <w:rsid w:val="0016110F"/>
    <w:rsid w:val="00163ABB"/>
    <w:rsid w:val="00165D23"/>
    <w:rsid w:val="00166F3A"/>
    <w:rsid w:val="00172ACE"/>
    <w:rsid w:val="001803E9"/>
    <w:rsid w:val="0018267A"/>
    <w:rsid w:val="00183EC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E6D1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443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8DD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02FF"/>
    <w:rsid w:val="00323A46"/>
    <w:rsid w:val="003328BA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9306C"/>
    <w:rsid w:val="003A000E"/>
    <w:rsid w:val="003A41AB"/>
    <w:rsid w:val="003A5C65"/>
    <w:rsid w:val="003A7FAB"/>
    <w:rsid w:val="003B23C7"/>
    <w:rsid w:val="003B3780"/>
    <w:rsid w:val="003B7BDF"/>
    <w:rsid w:val="003D2C3A"/>
    <w:rsid w:val="003D396F"/>
    <w:rsid w:val="003D4D75"/>
    <w:rsid w:val="003D5645"/>
    <w:rsid w:val="003E43A6"/>
    <w:rsid w:val="003E54B3"/>
    <w:rsid w:val="003E5D9C"/>
    <w:rsid w:val="003F193D"/>
    <w:rsid w:val="003F2B1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7D32"/>
    <w:rsid w:val="004410A3"/>
    <w:rsid w:val="004410E9"/>
    <w:rsid w:val="00443A5F"/>
    <w:rsid w:val="004464E4"/>
    <w:rsid w:val="004476AD"/>
    <w:rsid w:val="00452525"/>
    <w:rsid w:val="00452B6C"/>
    <w:rsid w:val="00462621"/>
    <w:rsid w:val="004657C5"/>
    <w:rsid w:val="0047197C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4E5F"/>
    <w:rsid w:val="004A6770"/>
    <w:rsid w:val="004B089C"/>
    <w:rsid w:val="004B572D"/>
    <w:rsid w:val="004B7957"/>
    <w:rsid w:val="004C0747"/>
    <w:rsid w:val="004C0ACD"/>
    <w:rsid w:val="004C5F58"/>
    <w:rsid w:val="004D09CF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4D48"/>
    <w:rsid w:val="0060704F"/>
    <w:rsid w:val="00611464"/>
    <w:rsid w:val="006133FE"/>
    <w:rsid w:val="0061527A"/>
    <w:rsid w:val="00616650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1BE5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2BFB"/>
    <w:rsid w:val="00743C7E"/>
    <w:rsid w:val="00751022"/>
    <w:rsid w:val="007515F3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046B"/>
    <w:rsid w:val="00781795"/>
    <w:rsid w:val="00785F27"/>
    <w:rsid w:val="00791265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50BF"/>
    <w:rsid w:val="007E2243"/>
    <w:rsid w:val="007E3D10"/>
    <w:rsid w:val="007E48AA"/>
    <w:rsid w:val="007E4D7E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38D7"/>
    <w:rsid w:val="00817726"/>
    <w:rsid w:val="00821A10"/>
    <w:rsid w:val="00821C62"/>
    <w:rsid w:val="00821CE0"/>
    <w:rsid w:val="0083170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4893"/>
    <w:rsid w:val="00896B3C"/>
    <w:rsid w:val="00896F8D"/>
    <w:rsid w:val="008A5CD8"/>
    <w:rsid w:val="008B1527"/>
    <w:rsid w:val="008B2B5D"/>
    <w:rsid w:val="008B3092"/>
    <w:rsid w:val="008B54DA"/>
    <w:rsid w:val="008B6C89"/>
    <w:rsid w:val="008C0697"/>
    <w:rsid w:val="008C20FA"/>
    <w:rsid w:val="008C3AFB"/>
    <w:rsid w:val="008C688F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4B90"/>
    <w:rsid w:val="008F614C"/>
    <w:rsid w:val="0090096D"/>
    <w:rsid w:val="009016D9"/>
    <w:rsid w:val="00903F73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1065E"/>
    <w:rsid w:val="00A10BD1"/>
    <w:rsid w:val="00A1492A"/>
    <w:rsid w:val="00A16BF9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695B"/>
    <w:rsid w:val="00A7138E"/>
    <w:rsid w:val="00A71476"/>
    <w:rsid w:val="00A72DA5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96789"/>
    <w:rsid w:val="00AA36BB"/>
    <w:rsid w:val="00AA635A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3DE3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49DE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C07C49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71114"/>
    <w:rsid w:val="00C81F0B"/>
    <w:rsid w:val="00C82B3D"/>
    <w:rsid w:val="00C91C90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440B"/>
    <w:rsid w:val="00CE098A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CF72C5"/>
    <w:rsid w:val="00D01A99"/>
    <w:rsid w:val="00D025D2"/>
    <w:rsid w:val="00D04E9D"/>
    <w:rsid w:val="00D05096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62C30"/>
    <w:rsid w:val="00D67ED0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48D7"/>
    <w:rsid w:val="00DB5614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17986"/>
    <w:rsid w:val="00F2470C"/>
    <w:rsid w:val="00F248A1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600D316-58C9-4875-B812-A811BE3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6C6EF-8331-41D1-9F3B-A1C8B1A4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КФ - Долгополова О.Н.</cp:lastModifiedBy>
  <cp:revision>2</cp:revision>
  <cp:lastPrinted>2022-01-12T06:02:00Z</cp:lastPrinted>
  <dcterms:created xsi:type="dcterms:W3CDTF">2022-03-02T12:14:00Z</dcterms:created>
  <dcterms:modified xsi:type="dcterms:W3CDTF">2022-03-02T12:14:00Z</dcterms:modified>
</cp:coreProperties>
</file>