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E" w:rsidRDefault="00370B5E" w:rsidP="00370B5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B5E" w:rsidRDefault="00370B5E" w:rsidP="00370B5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70B5E" w:rsidRDefault="00414BB8" w:rsidP="00370B5E">
      <w:pPr>
        <w:jc w:val="center"/>
        <w:rPr>
          <w:b/>
          <w:spacing w:val="20"/>
          <w:sz w:val="32"/>
        </w:rPr>
      </w:pPr>
      <w:r w:rsidRPr="00414BB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70B5E" w:rsidRDefault="00370B5E" w:rsidP="00370B5E">
      <w:pPr>
        <w:pStyle w:val="3"/>
      </w:pPr>
      <w:r>
        <w:t>постановление</w:t>
      </w:r>
    </w:p>
    <w:p w:rsidR="00370B5E" w:rsidRDefault="00370B5E" w:rsidP="00370B5E">
      <w:pPr>
        <w:jc w:val="center"/>
        <w:rPr>
          <w:sz w:val="24"/>
        </w:rPr>
      </w:pPr>
    </w:p>
    <w:p w:rsidR="00370B5E" w:rsidRDefault="00370B5E" w:rsidP="00370B5E">
      <w:pPr>
        <w:jc w:val="center"/>
        <w:rPr>
          <w:sz w:val="24"/>
        </w:rPr>
      </w:pPr>
      <w:r>
        <w:rPr>
          <w:sz w:val="24"/>
        </w:rPr>
        <w:t>от 15/01/2021 № 28</w:t>
      </w:r>
    </w:p>
    <w:p w:rsidR="00370B5E" w:rsidRPr="00035E20" w:rsidRDefault="00370B5E" w:rsidP="00370B5E">
      <w:pPr>
        <w:jc w:val="both"/>
        <w:rPr>
          <w:sz w:val="10"/>
          <w:szCs w:val="10"/>
        </w:rPr>
      </w:pPr>
    </w:p>
    <w:p w:rsidR="00370B5E" w:rsidRPr="00BE74AD" w:rsidRDefault="00370B5E" w:rsidP="00370B5E">
      <w:pPr>
        <w:ind w:right="4578"/>
        <w:rPr>
          <w:sz w:val="24"/>
          <w:szCs w:val="24"/>
        </w:rPr>
      </w:pPr>
      <w:r w:rsidRPr="00BE74AD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hyperlink w:anchor="P28" w:history="1">
        <w:r>
          <w:rPr>
            <w:sz w:val="24"/>
            <w:szCs w:val="24"/>
          </w:rPr>
          <w:t>Правил</w:t>
        </w:r>
      </w:hyperlink>
      <w:r w:rsidRPr="00BE74AD">
        <w:rPr>
          <w:sz w:val="24"/>
          <w:szCs w:val="24"/>
        </w:rPr>
        <w:t xml:space="preserve"> формирования, ведения и обязательного опубликования перечня </w:t>
      </w:r>
      <w:r>
        <w:rPr>
          <w:sz w:val="24"/>
          <w:szCs w:val="24"/>
        </w:rPr>
        <w:t>муниципального</w:t>
      </w:r>
      <w:r w:rsidRPr="00BE74AD">
        <w:rPr>
          <w:sz w:val="24"/>
          <w:szCs w:val="24"/>
        </w:rPr>
        <w:t xml:space="preserve"> имущества, свободного от прав третьих лиц (за исключением имущественных прав некоммерческих организаций)</w:t>
      </w:r>
    </w:p>
    <w:p w:rsidR="00370B5E" w:rsidRDefault="00370B5E" w:rsidP="00370B5E">
      <w:pPr>
        <w:jc w:val="both"/>
        <w:rPr>
          <w:sz w:val="24"/>
          <w:szCs w:val="24"/>
        </w:rPr>
      </w:pPr>
    </w:p>
    <w:p w:rsidR="00370B5E" w:rsidRDefault="00370B5E" w:rsidP="00370B5E">
      <w:pPr>
        <w:jc w:val="both"/>
        <w:rPr>
          <w:sz w:val="24"/>
          <w:szCs w:val="24"/>
        </w:rPr>
      </w:pPr>
    </w:p>
    <w:p w:rsidR="00370B5E" w:rsidRPr="00BE74AD" w:rsidRDefault="00370B5E" w:rsidP="00370B5E">
      <w:pPr>
        <w:jc w:val="both"/>
        <w:rPr>
          <w:sz w:val="24"/>
          <w:szCs w:val="24"/>
        </w:rPr>
      </w:pPr>
    </w:p>
    <w:p w:rsidR="00370B5E" w:rsidRPr="00BE74AD" w:rsidRDefault="00370B5E" w:rsidP="00370B5E">
      <w:pPr>
        <w:ind w:firstLine="567"/>
        <w:jc w:val="both"/>
        <w:rPr>
          <w:sz w:val="24"/>
          <w:szCs w:val="24"/>
        </w:rPr>
      </w:pPr>
      <w:r w:rsidRPr="00BE74AD">
        <w:rPr>
          <w:sz w:val="24"/>
          <w:szCs w:val="24"/>
        </w:rPr>
        <w:t xml:space="preserve">В </w:t>
      </w:r>
      <w:r w:rsidRPr="00BE74AD">
        <w:rPr>
          <w:rFonts w:eastAsia="Calibri"/>
          <w:sz w:val="24"/>
          <w:szCs w:val="24"/>
        </w:rPr>
        <w:t>соответствии</w:t>
      </w:r>
      <w:r w:rsidRPr="001E2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015C1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015C1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15C1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BE74AD">
        <w:rPr>
          <w:rFonts w:eastAsia="Calibri"/>
          <w:sz w:val="24"/>
          <w:szCs w:val="24"/>
        </w:rPr>
        <w:t xml:space="preserve"> с </w:t>
      </w:r>
      <w:r w:rsidRPr="00BE74AD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12.01.1996</w:t>
      </w:r>
      <w:r w:rsidRPr="00BE74AD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BE74AD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некоммерческих организациях</w:t>
      </w:r>
      <w:r w:rsidRPr="00BE74AD">
        <w:rPr>
          <w:sz w:val="24"/>
          <w:szCs w:val="24"/>
        </w:rPr>
        <w:t>»</w:t>
      </w:r>
      <w:r w:rsidRPr="00BE74A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(утв. Минэкономразвития России), </w:t>
      </w:r>
      <w:r w:rsidRPr="00BE74A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BE74AD">
        <w:rPr>
          <w:b/>
          <w:bCs/>
          <w:sz w:val="24"/>
          <w:szCs w:val="24"/>
        </w:rPr>
        <w:t>п</w:t>
      </w:r>
      <w:proofErr w:type="spellEnd"/>
      <w:proofErr w:type="gramEnd"/>
      <w:r w:rsidRPr="00BE74AD">
        <w:rPr>
          <w:b/>
          <w:bCs/>
          <w:sz w:val="24"/>
          <w:szCs w:val="24"/>
        </w:rPr>
        <w:t xml:space="preserve"> о с т а </w:t>
      </w:r>
      <w:proofErr w:type="spellStart"/>
      <w:r w:rsidRPr="00BE74AD">
        <w:rPr>
          <w:b/>
          <w:bCs/>
          <w:sz w:val="24"/>
          <w:szCs w:val="24"/>
        </w:rPr>
        <w:t>н</w:t>
      </w:r>
      <w:proofErr w:type="spellEnd"/>
      <w:r w:rsidRPr="00BE74AD">
        <w:rPr>
          <w:b/>
          <w:bCs/>
          <w:sz w:val="24"/>
          <w:szCs w:val="24"/>
        </w:rPr>
        <w:t xml:space="preserve"> о в л я е </w:t>
      </w:r>
      <w:proofErr w:type="gramStart"/>
      <w:r w:rsidRPr="00BE74AD">
        <w:rPr>
          <w:b/>
          <w:bCs/>
          <w:sz w:val="24"/>
          <w:szCs w:val="24"/>
        </w:rPr>
        <w:t>т</w:t>
      </w:r>
      <w:proofErr w:type="gramEnd"/>
      <w:r w:rsidRPr="00BE74AD">
        <w:rPr>
          <w:sz w:val="24"/>
          <w:szCs w:val="24"/>
        </w:rPr>
        <w:t>:</w:t>
      </w:r>
    </w:p>
    <w:p w:rsidR="00370B5E" w:rsidRPr="00BE74AD" w:rsidRDefault="00370B5E" w:rsidP="00370B5E">
      <w:pPr>
        <w:jc w:val="both"/>
        <w:rPr>
          <w:sz w:val="24"/>
          <w:szCs w:val="24"/>
        </w:rPr>
      </w:pPr>
    </w:p>
    <w:p w:rsidR="00370B5E" w:rsidRDefault="00370B5E" w:rsidP="00370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8" w:history="1">
        <w:r w:rsidRPr="00EC6C3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E74AD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74AD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4"/>
          <w:szCs w:val="24"/>
        </w:rPr>
        <w:t>рав некоммерческих организаций) согласно приложению к настоящему постановлению.</w:t>
      </w:r>
    </w:p>
    <w:p w:rsidR="00370B5E" w:rsidRPr="00BE74AD" w:rsidRDefault="00370B5E" w:rsidP="00370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74AD">
        <w:rPr>
          <w:rFonts w:ascii="Times New Roman" w:hAnsi="Times New Roman"/>
          <w:sz w:val="24"/>
          <w:szCs w:val="24"/>
        </w:rPr>
        <w:t>2. Общему отделу администрации (Смолкина М.С.) обнародовать настоящее постановление на элек</w:t>
      </w:r>
      <w:r>
        <w:rPr>
          <w:rFonts w:ascii="Times New Roman" w:hAnsi="Times New Roman"/>
          <w:sz w:val="24"/>
          <w:szCs w:val="24"/>
        </w:rPr>
        <w:t xml:space="preserve">тронном сайте городской газеты </w:t>
      </w:r>
      <w:r w:rsidRPr="00BE74AD">
        <w:rPr>
          <w:rFonts w:ascii="Times New Roman" w:hAnsi="Times New Roman"/>
          <w:sz w:val="24"/>
          <w:szCs w:val="24"/>
        </w:rPr>
        <w:t xml:space="preserve">«Маяк». </w:t>
      </w:r>
    </w:p>
    <w:p w:rsidR="00370B5E" w:rsidRPr="00BE74AD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0B5E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74AD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</w:t>
      </w:r>
      <w:r w:rsidRPr="00BE74AD">
        <w:rPr>
          <w:rFonts w:ascii="Times New Roman" w:hAnsi="Times New Roman"/>
          <w:color w:val="1F497D"/>
          <w:sz w:val="24"/>
          <w:szCs w:val="24"/>
        </w:rPr>
        <w:t>к</w:t>
      </w:r>
      <w:r w:rsidRPr="00BE74AD">
        <w:rPr>
          <w:rFonts w:ascii="Times New Roman" w:hAnsi="Times New Roman"/>
          <w:sz w:val="24"/>
          <w:szCs w:val="24"/>
        </w:rPr>
        <w:t xml:space="preserve">омитета по общественной безопасности и информации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BE74A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E74AD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BE74AD">
        <w:rPr>
          <w:rFonts w:ascii="Times New Roman" w:hAnsi="Times New Roman"/>
          <w:color w:val="000000"/>
          <w:sz w:val="24"/>
          <w:szCs w:val="24"/>
        </w:rPr>
        <w:t>.</w:t>
      </w:r>
    </w:p>
    <w:p w:rsidR="00370B5E" w:rsidRPr="00BE74AD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0B5E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74AD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70B5E" w:rsidRPr="00BE74AD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0B5E" w:rsidRPr="00BE74AD" w:rsidRDefault="00370B5E" w:rsidP="00370B5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74A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E74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74A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 w:rsidRPr="00D669F6"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 w:rsidRPr="00BE74AD">
        <w:rPr>
          <w:rFonts w:ascii="Times New Roman" w:hAnsi="Times New Roman"/>
          <w:sz w:val="24"/>
          <w:szCs w:val="24"/>
        </w:rPr>
        <w:t>Лютикова С.Г.</w:t>
      </w:r>
    </w:p>
    <w:p w:rsidR="00370B5E" w:rsidRPr="00BE74AD" w:rsidRDefault="00370B5E" w:rsidP="00370B5E">
      <w:pPr>
        <w:ind w:firstLine="709"/>
        <w:jc w:val="both"/>
        <w:rPr>
          <w:sz w:val="24"/>
          <w:szCs w:val="24"/>
        </w:rPr>
      </w:pPr>
    </w:p>
    <w:p w:rsidR="00370B5E" w:rsidRDefault="00370B5E" w:rsidP="00370B5E">
      <w:pPr>
        <w:ind w:firstLine="709"/>
        <w:jc w:val="both"/>
        <w:rPr>
          <w:sz w:val="24"/>
          <w:szCs w:val="24"/>
        </w:rPr>
      </w:pPr>
    </w:p>
    <w:p w:rsidR="00370B5E" w:rsidRPr="00BE74AD" w:rsidRDefault="00370B5E" w:rsidP="00370B5E">
      <w:pPr>
        <w:ind w:firstLine="709"/>
        <w:jc w:val="both"/>
        <w:rPr>
          <w:sz w:val="24"/>
          <w:szCs w:val="24"/>
        </w:rPr>
      </w:pPr>
    </w:p>
    <w:p w:rsidR="00370B5E" w:rsidRPr="00BE74AD" w:rsidRDefault="00370B5E" w:rsidP="00370B5E">
      <w:pPr>
        <w:jc w:val="both"/>
        <w:rPr>
          <w:sz w:val="24"/>
          <w:szCs w:val="24"/>
        </w:rPr>
      </w:pPr>
      <w:r w:rsidRPr="00BE74AD">
        <w:rPr>
          <w:sz w:val="24"/>
          <w:szCs w:val="24"/>
        </w:rPr>
        <w:t xml:space="preserve">Глава 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</w:t>
      </w:r>
      <w:r w:rsidRPr="00BE74AD">
        <w:rPr>
          <w:sz w:val="24"/>
          <w:szCs w:val="24"/>
        </w:rPr>
        <w:t xml:space="preserve">  М.В.</w:t>
      </w:r>
      <w:r>
        <w:rPr>
          <w:sz w:val="24"/>
          <w:szCs w:val="24"/>
        </w:rPr>
        <w:t xml:space="preserve"> </w:t>
      </w:r>
      <w:r w:rsidRPr="00BE74AD">
        <w:rPr>
          <w:sz w:val="24"/>
          <w:szCs w:val="24"/>
        </w:rPr>
        <w:t>Воронков</w:t>
      </w: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</w:p>
    <w:p w:rsidR="00370B5E" w:rsidRPr="00035E20" w:rsidRDefault="00370B5E" w:rsidP="00370B5E">
      <w:pPr>
        <w:jc w:val="both"/>
        <w:rPr>
          <w:sz w:val="12"/>
          <w:szCs w:val="12"/>
        </w:rPr>
      </w:pPr>
      <w:r w:rsidRPr="00035E20">
        <w:rPr>
          <w:sz w:val="12"/>
          <w:szCs w:val="12"/>
        </w:rPr>
        <w:t>Исп. Беляева Ю.А. 2-90-73 ЯЕ</w:t>
      </w:r>
    </w:p>
    <w:p w:rsidR="00370B5E" w:rsidRPr="00BE74AD" w:rsidRDefault="00370B5E" w:rsidP="00370B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70B5E" w:rsidRDefault="00370B5E" w:rsidP="00370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B5E" w:rsidRDefault="00370B5E" w:rsidP="00370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5E" w:rsidRDefault="00370B5E" w:rsidP="00370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15/01/2021 № 28</w:t>
      </w:r>
    </w:p>
    <w:p w:rsidR="00370B5E" w:rsidRDefault="00370B5E" w:rsidP="00370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0B5E" w:rsidRPr="00BE74AD" w:rsidRDefault="00370B5E" w:rsidP="00370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Pr="00BE74AD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28"/>
    <w:bookmarkEnd w:id="1"/>
    <w:p w:rsidR="00370B5E" w:rsidRDefault="00414BB8" w:rsidP="00370B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E81">
        <w:rPr>
          <w:rFonts w:ascii="Times New Roman" w:hAnsi="Times New Roman" w:cs="Times New Roman"/>
          <w:sz w:val="24"/>
          <w:szCs w:val="24"/>
        </w:rPr>
        <w:fldChar w:fldCharType="begin"/>
      </w:r>
      <w:r w:rsidR="00370B5E" w:rsidRPr="00647E81">
        <w:rPr>
          <w:rFonts w:ascii="Times New Roman" w:hAnsi="Times New Roman" w:cs="Times New Roman"/>
          <w:sz w:val="24"/>
          <w:szCs w:val="24"/>
        </w:rPr>
        <w:instrText>HYPERLINK \l "P28"</w:instrText>
      </w:r>
      <w:r w:rsidRPr="00647E81">
        <w:rPr>
          <w:rFonts w:ascii="Times New Roman" w:hAnsi="Times New Roman" w:cs="Times New Roman"/>
          <w:sz w:val="24"/>
          <w:szCs w:val="24"/>
        </w:rPr>
        <w:fldChar w:fldCharType="separate"/>
      </w:r>
      <w:r w:rsidR="00370B5E" w:rsidRPr="00647E81">
        <w:rPr>
          <w:rFonts w:ascii="Times New Roman" w:hAnsi="Times New Roman" w:cs="Times New Roman"/>
          <w:sz w:val="24"/>
          <w:szCs w:val="24"/>
        </w:rPr>
        <w:t>Правила</w:t>
      </w:r>
      <w:r w:rsidRPr="00647E81">
        <w:rPr>
          <w:rFonts w:ascii="Times New Roman" w:hAnsi="Times New Roman" w:cs="Times New Roman"/>
          <w:sz w:val="24"/>
          <w:szCs w:val="24"/>
        </w:rPr>
        <w:fldChar w:fldCharType="end"/>
      </w:r>
      <w:r w:rsidR="00370B5E" w:rsidRPr="00BE74AD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</w:t>
      </w:r>
      <w:r w:rsidR="00370B5E">
        <w:rPr>
          <w:rFonts w:ascii="Times New Roman" w:hAnsi="Times New Roman" w:cs="Times New Roman"/>
          <w:sz w:val="24"/>
          <w:szCs w:val="24"/>
        </w:rPr>
        <w:t>муниципального</w:t>
      </w:r>
      <w:r w:rsidR="00370B5E" w:rsidRPr="00BE74AD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прав некоммерческих организаций) </w:t>
      </w:r>
    </w:p>
    <w:p w:rsidR="00370B5E" w:rsidRPr="00BE74AD" w:rsidRDefault="00370B5E" w:rsidP="00370B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0B5E" w:rsidRPr="00EC6C39" w:rsidRDefault="00370B5E" w:rsidP="00370B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6C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0B5E" w:rsidRPr="00BE74AD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74AD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74AD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(далее – СОНО), </w:t>
      </w:r>
      <w:r w:rsidRPr="00BE74AD">
        <w:rPr>
          <w:rFonts w:ascii="Times New Roman" w:hAnsi="Times New Roman" w:cs="Times New Roman"/>
          <w:sz w:val="24"/>
          <w:szCs w:val="24"/>
        </w:rPr>
        <w:t>не являющихся государственными 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4AD">
        <w:rPr>
          <w:rFonts w:ascii="Times New Roman" w:hAnsi="Times New Roman" w:cs="Times New Roman"/>
          <w:sz w:val="24"/>
          <w:szCs w:val="24"/>
        </w:rPr>
        <w:t>и некоммерческими организациями, учрежденными Российской Федерацией</w:t>
      </w:r>
      <w:r>
        <w:rPr>
          <w:rFonts w:ascii="Times New Roman" w:hAnsi="Times New Roman" w:cs="Times New Roman"/>
          <w:sz w:val="24"/>
          <w:szCs w:val="24"/>
        </w:rPr>
        <w:t xml:space="preserve"> и Ленинградской областью</w:t>
      </w:r>
      <w:r w:rsidRPr="00BE74AD">
        <w:rPr>
          <w:rFonts w:ascii="Times New Roman" w:hAnsi="Times New Roman" w:cs="Times New Roman"/>
          <w:sz w:val="24"/>
          <w:szCs w:val="24"/>
        </w:rPr>
        <w:t>, во владение и (или) в пользование н</w:t>
      </w:r>
      <w:r>
        <w:rPr>
          <w:rFonts w:ascii="Times New Roman" w:hAnsi="Times New Roman" w:cs="Times New Roman"/>
          <w:sz w:val="24"/>
          <w:szCs w:val="24"/>
        </w:rPr>
        <w:t>а долгосрочной основе (далее - П</w:t>
      </w:r>
      <w:r w:rsidRPr="00BE74AD">
        <w:rPr>
          <w:rFonts w:ascii="Times New Roman" w:hAnsi="Times New Roman" w:cs="Times New Roman"/>
          <w:sz w:val="24"/>
          <w:szCs w:val="24"/>
        </w:rPr>
        <w:t>еречень).</w:t>
      </w:r>
      <w:proofErr w:type="gramEnd"/>
    </w:p>
    <w:p w:rsidR="00370B5E" w:rsidRPr="007D2147" w:rsidRDefault="00370B5E" w:rsidP="00370B5E">
      <w:pPr>
        <w:pStyle w:val="ConsPlusNormal"/>
        <w:widowControl/>
        <w:tabs>
          <w:tab w:val="left" w:pos="993"/>
        </w:tabs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47">
        <w:rPr>
          <w:rFonts w:ascii="Times New Roman" w:hAnsi="Times New Roman" w:cs="Times New Roman"/>
          <w:sz w:val="24"/>
          <w:szCs w:val="24"/>
        </w:rPr>
        <w:t xml:space="preserve">2. Органом, уполномоченным на утверждение Перечня, является администрация Сосновоборского городского округа (далее – уполномоченный орган). </w:t>
      </w:r>
    </w:p>
    <w:p w:rsidR="00370B5E" w:rsidRPr="007D2147" w:rsidRDefault="00370B5E" w:rsidP="00370B5E">
      <w:pPr>
        <w:pStyle w:val="ConsPlusNormal"/>
        <w:tabs>
          <w:tab w:val="left" w:pos="993"/>
        </w:tabs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47">
        <w:rPr>
          <w:rFonts w:ascii="Times New Roman" w:hAnsi="Times New Roman" w:cs="Times New Roman"/>
          <w:sz w:val="24"/>
          <w:szCs w:val="24"/>
        </w:rPr>
        <w:t>Отраслевым (функциональным) органом администрации, ответственным за ведение Перечня (формирование, внесение изменений), является КУМИ Сосновоборского городского округа (далее – КУМИ).</w:t>
      </w:r>
    </w:p>
    <w:p w:rsidR="00370B5E" w:rsidRPr="007D2147" w:rsidRDefault="00370B5E" w:rsidP="00370B5E">
      <w:pPr>
        <w:pStyle w:val="ConsPlusNormal"/>
        <w:tabs>
          <w:tab w:val="left" w:pos="30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2147">
        <w:rPr>
          <w:rFonts w:ascii="Times New Roman" w:hAnsi="Times New Roman" w:cs="Times New Roman"/>
          <w:sz w:val="24"/>
          <w:szCs w:val="24"/>
        </w:rPr>
        <w:t>II. Порядок формирования Перечня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t xml:space="preserve">3. </w:t>
      </w:r>
      <w:r w:rsidRPr="007D21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214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BE74AD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BE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BE74AD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74AD">
        <w:rPr>
          <w:rFonts w:ascii="Times New Roman" w:hAnsi="Times New Roman" w:cs="Times New Roman"/>
          <w:sz w:val="24"/>
          <w:szCs w:val="24"/>
        </w:rPr>
        <w:t xml:space="preserve">еся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E74AD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Сосновоборский городской округ Ленинградской области </w:t>
      </w:r>
      <w:r w:rsidRPr="00BE74AD">
        <w:rPr>
          <w:rFonts w:ascii="Times New Roman" w:hAnsi="Times New Roman" w:cs="Times New Roman"/>
          <w:sz w:val="24"/>
          <w:szCs w:val="24"/>
        </w:rPr>
        <w:t xml:space="preserve">и свободные от прав третьих лиц (за исключением имущественных прав некоммерческих организаций, не являющихся государственными и муниципальными учреждениями)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имущество, объекты</w:t>
      </w:r>
      <w:r w:rsidRPr="00BE7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кроме следующих случаев: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1) имущество включено в утвержденный в установленном порядке Прогнозный план (программу) приватизации муниципального имущества (далее – план приватизации);</w:t>
      </w:r>
    </w:p>
    <w:p w:rsidR="00370B5E" w:rsidRPr="00FD236A" w:rsidRDefault="00370B5E" w:rsidP="00370B5E">
      <w:pPr>
        <w:tabs>
          <w:tab w:val="left" w:pos="7655"/>
        </w:tabs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 xml:space="preserve">2) имущество изъято из оборота или ограничено в обороте, что делает невозможным его предоставление во владение и (или) в пользование </w:t>
      </w:r>
      <w:r>
        <w:rPr>
          <w:sz w:val="24"/>
          <w:szCs w:val="24"/>
        </w:rPr>
        <w:t>СОНО</w:t>
      </w:r>
      <w:r w:rsidRPr="00FD236A">
        <w:rPr>
          <w:sz w:val="24"/>
          <w:szCs w:val="24"/>
        </w:rPr>
        <w:t>;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Pr="00721409">
        <w:rPr>
          <w:sz w:val="24"/>
          <w:szCs w:val="24"/>
        </w:rPr>
        <w:t xml:space="preserve">) </w:t>
      </w:r>
      <w:r w:rsidRPr="00721409">
        <w:rPr>
          <w:rFonts w:eastAsia="Calibri"/>
          <w:sz w:val="24"/>
          <w:szCs w:val="24"/>
        </w:rPr>
        <w:t>в отношении имущества в установленном действующим законодательством порядке принято решение о предоставлении его иным лицам;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1409">
        <w:rPr>
          <w:sz w:val="24"/>
          <w:szCs w:val="24"/>
        </w:rPr>
        <w:t>) в отношении имущества органами местного самоуправления принято решение о необходимости его использования для муниципальных нужд и реш</w:t>
      </w:r>
      <w:r>
        <w:rPr>
          <w:sz w:val="24"/>
          <w:szCs w:val="24"/>
        </w:rPr>
        <w:t>ения вопросов местного значения.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21409">
        <w:rPr>
          <w:sz w:val="24"/>
          <w:szCs w:val="24"/>
        </w:rPr>
        <w:t xml:space="preserve">Условия для включения </w:t>
      </w:r>
      <w:r>
        <w:rPr>
          <w:sz w:val="24"/>
          <w:szCs w:val="24"/>
        </w:rPr>
        <w:t>имущества</w:t>
      </w:r>
      <w:r w:rsidRPr="00721409">
        <w:rPr>
          <w:sz w:val="24"/>
          <w:szCs w:val="24"/>
        </w:rPr>
        <w:t xml:space="preserve"> в Перечень: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1) наличие имущества в реестре муниципальной собственности, а в отношении объектов недвижимого имущества также наличие государственной регистрации права муниципальной собственности;</w:t>
      </w:r>
    </w:p>
    <w:p w:rsidR="00370B5E" w:rsidRPr="00721409" w:rsidRDefault="00370B5E" w:rsidP="00370B5E">
      <w:pPr>
        <w:tabs>
          <w:tab w:val="left" w:pos="7655"/>
        </w:tabs>
        <w:ind w:right="42" w:firstLine="567"/>
        <w:jc w:val="both"/>
        <w:rPr>
          <w:rFonts w:eastAsia="Calibri"/>
          <w:sz w:val="24"/>
          <w:szCs w:val="24"/>
        </w:rPr>
      </w:pPr>
      <w:r w:rsidRPr="00721409">
        <w:rPr>
          <w:rFonts w:eastAsia="Calibri"/>
          <w:sz w:val="24"/>
          <w:szCs w:val="24"/>
        </w:rPr>
        <w:t>2)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земельных участков для размещения указанных объектов.</w:t>
      </w:r>
    </w:p>
    <w:p w:rsidR="00370B5E" w:rsidRPr="00721409" w:rsidRDefault="00370B5E" w:rsidP="00370B5E">
      <w:pPr>
        <w:ind w:right="31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21409">
        <w:rPr>
          <w:sz w:val="24"/>
          <w:szCs w:val="24"/>
        </w:rPr>
        <w:t>. В Перечень могут быть включены следующие объекты муниципального имущества:</w:t>
      </w:r>
    </w:p>
    <w:p w:rsidR="00370B5E" w:rsidRPr="00721409" w:rsidRDefault="00370B5E" w:rsidP="00370B5E">
      <w:pPr>
        <w:ind w:right="310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- отдельно стоящие нежилые здания и строения;</w:t>
      </w:r>
    </w:p>
    <w:p w:rsidR="00370B5E" w:rsidRPr="00721409" w:rsidRDefault="00370B5E" w:rsidP="00370B5E">
      <w:pPr>
        <w:ind w:right="310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lastRenderedPageBreak/>
        <w:t>- нежилые помещения;</w:t>
      </w:r>
    </w:p>
    <w:p w:rsidR="00370B5E" w:rsidRPr="00721409" w:rsidRDefault="00370B5E" w:rsidP="00370B5E">
      <w:pPr>
        <w:ind w:right="31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сооружения</w:t>
      </w:r>
      <w:r w:rsidRPr="00721409">
        <w:rPr>
          <w:sz w:val="24"/>
          <w:szCs w:val="24"/>
        </w:rPr>
        <w:t>.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могут быть включены объекты, переданные в пользование СОНО на момент его составления.</w:t>
      </w:r>
    </w:p>
    <w:p w:rsidR="00370B5E" w:rsidRPr="00FD236A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36A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Pr="00FD236A">
        <w:rPr>
          <w:rFonts w:ascii="Times New Roman" w:hAnsi="Times New Roman" w:cs="Times New Roman"/>
          <w:sz w:val="24"/>
          <w:szCs w:val="24"/>
        </w:rPr>
        <w:t xml:space="preserve"> может пополняться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D2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частного</w:t>
      </w:r>
      <w:r w:rsidRPr="00FD236A">
        <w:rPr>
          <w:rFonts w:ascii="Times New Roman" w:hAnsi="Times New Roman" w:cs="Times New Roman"/>
          <w:sz w:val="24"/>
          <w:szCs w:val="24"/>
        </w:rPr>
        <w:t xml:space="preserve"> партнерства (передача нежилых помещений в возводимых коммерческими организациями многоквартирных домах и иных зданиях, строительство при комплексном освоении территорий зданий для предоставления в пользование социально ориентированным некоммерческим организациям и др.), а также за счет неэффективно используемых нежилых помещений в зданиях, закрепленных на праве оперативного управления за муниципальными учреждениями.</w:t>
      </w:r>
      <w:proofErr w:type="gramEnd"/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1E8">
        <w:rPr>
          <w:rFonts w:ascii="Times New Roman" w:hAnsi="Times New Roman" w:cs="Times New Roman"/>
          <w:sz w:val="24"/>
          <w:szCs w:val="24"/>
        </w:rPr>
        <w:t>III. Порядок ведения Перечня</w:t>
      </w:r>
    </w:p>
    <w:p w:rsidR="00370B5E" w:rsidRPr="00DB01E8" w:rsidRDefault="00370B5E" w:rsidP="00370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01E8">
        <w:rPr>
          <w:rFonts w:ascii="Times New Roman" w:hAnsi="Times New Roman" w:cs="Times New Roman"/>
          <w:sz w:val="24"/>
          <w:szCs w:val="24"/>
        </w:rPr>
        <w:t xml:space="preserve">. Ведение Перечня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Pr="00DB01E8">
        <w:rPr>
          <w:rFonts w:ascii="Times New Roman" w:hAnsi="Times New Roman" w:cs="Times New Roman"/>
          <w:sz w:val="24"/>
          <w:szCs w:val="24"/>
        </w:rPr>
        <w:t>в электронном виде по прилагаемой к настоящ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01E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 w:rsidRPr="00DB01E8">
        <w:rPr>
          <w:rFonts w:ascii="Times New Roman" w:hAnsi="Times New Roman" w:cs="Times New Roman"/>
          <w:sz w:val="24"/>
          <w:szCs w:val="24"/>
        </w:rPr>
        <w:t xml:space="preserve"> форме и содержит следующие сведения:</w:t>
      </w:r>
    </w:p>
    <w:p w:rsidR="00370B5E" w:rsidRPr="00721409" w:rsidRDefault="00370B5E" w:rsidP="00370B5E">
      <w:pPr>
        <w:ind w:right="31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21409">
        <w:rPr>
          <w:sz w:val="24"/>
          <w:szCs w:val="24"/>
        </w:rPr>
        <w:t>) номер объекта в реестре муниципальной собственности;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2) адрес (местоположение) объекта</w:t>
      </w:r>
      <w:r>
        <w:rPr>
          <w:sz w:val="24"/>
          <w:szCs w:val="24"/>
        </w:rPr>
        <w:t xml:space="preserve"> </w:t>
      </w:r>
      <w:r w:rsidRPr="00DB01E8">
        <w:rPr>
          <w:sz w:val="24"/>
          <w:szCs w:val="24"/>
        </w:rPr>
        <w:t>(в случае отсутствия адреса - описание местоположения объекта)</w:t>
      </w:r>
      <w:r w:rsidRPr="00721409">
        <w:rPr>
          <w:sz w:val="24"/>
          <w:szCs w:val="24"/>
        </w:rPr>
        <w:t>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proofErr w:type="gramStart"/>
      <w:r w:rsidRPr="00721409">
        <w:rPr>
          <w:sz w:val="24"/>
          <w:szCs w:val="24"/>
        </w:rPr>
        <w:t>3) вид объекта недвижимости; движимое имущество: для объектов недвижимого имущества и их частей -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– «движимое имущество»;</w:t>
      </w:r>
      <w:proofErr w:type="gramEnd"/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4) сведения о недвижимом имуществе или его части:</w:t>
      </w:r>
    </w:p>
    <w:p w:rsidR="00370B5E" w:rsidRPr="00721409" w:rsidRDefault="00370B5E" w:rsidP="00370B5E">
      <w:pPr>
        <w:numPr>
          <w:ilvl w:val="0"/>
          <w:numId w:val="1"/>
        </w:numPr>
        <w:ind w:left="0" w:right="42" w:firstLine="92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кадастровый и (или) условный номер (в случае наличия кадастрового номера при наличии условного номера указывается кадастровый номер и тип номера);</w:t>
      </w:r>
    </w:p>
    <w:p w:rsidR="00370B5E" w:rsidRPr="00721409" w:rsidRDefault="00370B5E" w:rsidP="00370B5E">
      <w:pPr>
        <w:numPr>
          <w:ilvl w:val="0"/>
          <w:numId w:val="1"/>
        </w:numPr>
        <w:ind w:left="0" w:right="42" w:firstLine="92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основная характеристика объекта недвижимости: площадь в кв</w:t>
      </w:r>
      <w:r>
        <w:rPr>
          <w:sz w:val="24"/>
          <w:szCs w:val="24"/>
        </w:rPr>
        <w:t>адратных</w:t>
      </w:r>
      <w:r w:rsidRPr="00721409">
        <w:rPr>
          <w:sz w:val="24"/>
          <w:szCs w:val="24"/>
        </w:rPr>
        <w:t xml:space="preserve"> м</w:t>
      </w:r>
      <w:r>
        <w:rPr>
          <w:sz w:val="24"/>
          <w:szCs w:val="24"/>
        </w:rPr>
        <w:t>етрах</w:t>
      </w:r>
      <w:r w:rsidRPr="00721409">
        <w:rPr>
          <w:sz w:val="24"/>
          <w:szCs w:val="24"/>
        </w:rPr>
        <w:t>;</w:t>
      </w:r>
    </w:p>
    <w:p w:rsidR="00370B5E" w:rsidRDefault="00370B5E" w:rsidP="00370B5E">
      <w:pPr>
        <w:numPr>
          <w:ilvl w:val="0"/>
          <w:numId w:val="1"/>
        </w:numPr>
        <w:ind w:left="0" w:right="42" w:firstLine="92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наименование объекта учета (указывается индивидуальное наименование объекта недвижимости в соответствии с данными реестра муниципальной собственности; при отсутствии индивидуального наименования указыв</w:t>
      </w:r>
      <w:r>
        <w:rPr>
          <w:sz w:val="24"/>
          <w:szCs w:val="24"/>
        </w:rPr>
        <w:t xml:space="preserve">ается вид объекта недвижимости); </w:t>
      </w:r>
    </w:p>
    <w:p w:rsidR="00370B5E" w:rsidRPr="000129E2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2">
        <w:rPr>
          <w:rFonts w:ascii="Times New Roman" w:hAnsi="Times New Roman" w:cs="Times New Roman"/>
          <w:sz w:val="24"/>
          <w:szCs w:val="24"/>
        </w:rPr>
        <w:t xml:space="preserve">5) сведения о </w:t>
      </w:r>
      <w:r>
        <w:rPr>
          <w:rFonts w:ascii="Times New Roman" w:hAnsi="Times New Roman" w:cs="Times New Roman"/>
          <w:sz w:val="24"/>
          <w:szCs w:val="24"/>
        </w:rPr>
        <w:t>заключенных договорах пользования</w:t>
      </w:r>
      <w:r w:rsidRPr="000129E2">
        <w:rPr>
          <w:rFonts w:ascii="Times New Roman" w:hAnsi="Times New Roman" w:cs="Times New Roman"/>
          <w:sz w:val="24"/>
          <w:szCs w:val="24"/>
        </w:rPr>
        <w:t xml:space="preserve"> в отношении объекта:</w:t>
      </w:r>
    </w:p>
    <w:p w:rsidR="00370B5E" w:rsidRPr="000129E2" w:rsidRDefault="00370B5E" w:rsidP="00370B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29E2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 xml:space="preserve"> договора пользования</w:t>
      </w:r>
      <w:r w:rsidRPr="000129E2">
        <w:rPr>
          <w:rFonts w:ascii="Times New Roman" w:hAnsi="Times New Roman" w:cs="Times New Roman"/>
          <w:sz w:val="24"/>
          <w:szCs w:val="24"/>
        </w:rPr>
        <w:t>;</w:t>
      </w:r>
    </w:p>
    <w:p w:rsidR="00370B5E" w:rsidRDefault="00370B5E" w:rsidP="00370B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9E2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129E2">
        <w:rPr>
          <w:rFonts w:ascii="Times New Roman" w:hAnsi="Times New Roman" w:cs="Times New Roman"/>
          <w:sz w:val="24"/>
          <w:szCs w:val="24"/>
        </w:rPr>
        <w:t>;</w:t>
      </w:r>
    </w:p>
    <w:p w:rsidR="00370B5E" w:rsidRPr="000129E2" w:rsidRDefault="00370B5E" w:rsidP="00370B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объекта по договору;</w:t>
      </w:r>
    </w:p>
    <w:p w:rsidR="00370B5E" w:rsidRPr="000129E2" w:rsidRDefault="00370B5E" w:rsidP="00370B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9E2">
        <w:rPr>
          <w:rFonts w:ascii="Times New Roman" w:hAnsi="Times New Roman" w:cs="Times New Roman"/>
          <w:sz w:val="24"/>
          <w:szCs w:val="24"/>
        </w:rPr>
        <w:t>сведения о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которым заключен договор</w:t>
      </w:r>
      <w:r w:rsidRPr="000129E2">
        <w:rPr>
          <w:rFonts w:ascii="Times New Roman" w:hAnsi="Times New Roman" w:cs="Times New Roman"/>
          <w:sz w:val="24"/>
          <w:szCs w:val="24"/>
        </w:rPr>
        <w:t>.</w:t>
      </w:r>
    </w:p>
    <w:p w:rsidR="00370B5E" w:rsidRPr="000129E2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2">
        <w:rPr>
          <w:rFonts w:ascii="Times New Roman" w:hAnsi="Times New Roman" w:cs="Times New Roman"/>
          <w:sz w:val="24"/>
          <w:szCs w:val="24"/>
        </w:rPr>
        <w:t>6) дата включения объекта в Перечень.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1409">
        <w:rPr>
          <w:sz w:val="24"/>
          <w:szCs w:val="24"/>
        </w:rPr>
        <w:t>. Утверждение Перечня и вносимых в него изменений производится постановлением уполномоченного органа.</w:t>
      </w:r>
    </w:p>
    <w:p w:rsidR="00370B5E" w:rsidRPr="00DB01E8" w:rsidRDefault="00370B5E" w:rsidP="00370B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1E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Включение и </w:t>
      </w:r>
      <w:r w:rsidRPr="00DB01E8">
        <w:rPr>
          <w:rFonts w:ascii="Times New Roman" w:eastAsia="Calibri" w:hAnsi="Times New Roman" w:cs="Times New Roman"/>
          <w:sz w:val="24"/>
          <w:szCs w:val="24"/>
        </w:rPr>
        <w:t xml:space="preserve">исключение имущества из Перечня осуществляются на основе предложений федеральных органов исполнительной власти, органов государственной власти Ленинградской области, органов местного самоуправления, </w:t>
      </w:r>
      <w:r>
        <w:rPr>
          <w:rFonts w:ascii="Times New Roman" w:eastAsia="Calibri" w:hAnsi="Times New Roman" w:cs="Times New Roman"/>
          <w:sz w:val="24"/>
          <w:szCs w:val="24"/>
        </w:rPr>
        <w:t>коммерческих и</w:t>
      </w:r>
      <w:r w:rsidRPr="00DB01E8">
        <w:rPr>
          <w:rFonts w:ascii="Times New Roman" w:eastAsia="Calibri" w:hAnsi="Times New Roman" w:cs="Times New Roman"/>
          <w:sz w:val="24"/>
          <w:szCs w:val="24"/>
        </w:rPr>
        <w:t xml:space="preserve"> некоммерческих организаций, выражающих интересы</w:t>
      </w:r>
      <w:r>
        <w:rPr>
          <w:rFonts w:ascii="Times New Roman" w:hAnsi="Times New Roman" w:cs="Times New Roman"/>
          <w:sz w:val="24"/>
          <w:szCs w:val="24"/>
        </w:rPr>
        <w:t xml:space="preserve"> СОНО.</w:t>
      </w:r>
    </w:p>
    <w:p w:rsidR="00370B5E" w:rsidRDefault="00370B5E" w:rsidP="00370B5E">
      <w:pPr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>Предложение направляется в адрес уполномоченного органа, который передает его в КУМИ для организации его рассмотрения комиссией по вопросам распоряжения муниципальным имуществом Сосновоборского городского округа (далее – комиссия по имуществу).</w:t>
      </w:r>
    </w:p>
    <w:p w:rsidR="00370B5E" w:rsidRPr="00721409" w:rsidRDefault="00370B5E" w:rsidP="00370B5E">
      <w:pPr>
        <w:tabs>
          <w:tab w:val="left" w:pos="8931"/>
        </w:tabs>
        <w:autoSpaceDE w:val="0"/>
        <w:autoSpaceDN w:val="0"/>
        <w:adjustRightInd w:val="0"/>
        <w:ind w:right="42" w:firstLine="540"/>
        <w:jc w:val="both"/>
        <w:rPr>
          <w:rFonts w:eastAsia="Calibri"/>
          <w:sz w:val="24"/>
          <w:szCs w:val="24"/>
        </w:rPr>
      </w:pPr>
      <w:r w:rsidRPr="00721409">
        <w:rPr>
          <w:rFonts w:eastAsia="Calibri"/>
          <w:sz w:val="24"/>
          <w:szCs w:val="24"/>
        </w:rPr>
        <w:t xml:space="preserve">Рассмотрение предложений осуществляется комиссией по имуществу в течение </w:t>
      </w:r>
      <w:r>
        <w:rPr>
          <w:rFonts w:eastAsia="Calibri"/>
          <w:sz w:val="24"/>
          <w:szCs w:val="24"/>
        </w:rPr>
        <w:t>20</w:t>
      </w:r>
      <w:r w:rsidRPr="00721409">
        <w:rPr>
          <w:rFonts w:eastAsia="Calibri"/>
          <w:sz w:val="24"/>
          <w:szCs w:val="24"/>
        </w:rPr>
        <w:t xml:space="preserve"> календарных дней со дня поступления предложения. По результатам рассмотрения предложения комиссией по имуществу принимается одно из следующих решений:</w:t>
      </w:r>
    </w:p>
    <w:p w:rsidR="00370B5E" w:rsidRPr="00721409" w:rsidRDefault="00370B5E" w:rsidP="00370B5E">
      <w:pPr>
        <w:tabs>
          <w:tab w:val="left" w:pos="8931"/>
        </w:tabs>
        <w:autoSpaceDE w:val="0"/>
        <w:autoSpaceDN w:val="0"/>
        <w:adjustRightInd w:val="0"/>
        <w:ind w:right="42" w:firstLine="540"/>
        <w:jc w:val="both"/>
        <w:rPr>
          <w:rFonts w:eastAsia="Calibri"/>
          <w:sz w:val="24"/>
          <w:szCs w:val="24"/>
        </w:rPr>
      </w:pPr>
      <w:r w:rsidRPr="00721409">
        <w:rPr>
          <w:rFonts w:eastAsia="Calibri"/>
          <w:sz w:val="24"/>
          <w:szCs w:val="24"/>
        </w:rPr>
        <w:t xml:space="preserve">а) о включении </w:t>
      </w:r>
      <w:r>
        <w:rPr>
          <w:rFonts w:eastAsia="Calibri"/>
          <w:sz w:val="24"/>
          <w:szCs w:val="24"/>
        </w:rPr>
        <w:t>объекта</w:t>
      </w:r>
      <w:r w:rsidRPr="00721409">
        <w:rPr>
          <w:rFonts w:eastAsia="Calibri"/>
          <w:sz w:val="24"/>
          <w:szCs w:val="24"/>
        </w:rPr>
        <w:t xml:space="preserve"> в Перечень;</w:t>
      </w:r>
    </w:p>
    <w:p w:rsidR="00370B5E" w:rsidRPr="00721409" w:rsidRDefault="00370B5E" w:rsidP="00370B5E">
      <w:pPr>
        <w:tabs>
          <w:tab w:val="left" w:pos="8931"/>
        </w:tabs>
        <w:autoSpaceDE w:val="0"/>
        <w:autoSpaceDN w:val="0"/>
        <w:adjustRightInd w:val="0"/>
        <w:ind w:right="42" w:firstLine="540"/>
        <w:jc w:val="both"/>
        <w:rPr>
          <w:rFonts w:eastAsia="Calibri"/>
          <w:sz w:val="24"/>
          <w:szCs w:val="24"/>
        </w:rPr>
      </w:pPr>
      <w:r w:rsidRPr="00721409">
        <w:rPr>
          <w:rFonts w:eastAsia="Calibri"/>
          <w:sz w:val="24"/>
          <w:szCs w:val="24"/>
        </w:rPr>
        <w:t xml:space="preserve">б) об исключении </w:t>
      </w:r>
      <w:r>
        <w:rPr>
          <w:rFonts w:eastAsia="Calibri"/>
          <w:sz w:val="24"/>
          <w:szCs w:val="24"/>
        </w:rPr>
        <w:t>объекта</w:t>
      </w:r>
      <w:r w:rsidRPr="00721409">
        <w:rPr>
          <w:rFonts w:eastAsia="Calibri"/>
          <w:sz w:val="24"/>
          <w:szCs w:val="24"/>
        </w:rPr>
        <w:t xml:space="preserve"> из </w:t>
      </w:r>
      <w:r>
        <w:rPr>
          <w:rFonts w:eastAsia="Calibri"/>
          <w:sz w:val="24"/>
          <w:szCs w:val="24"/>
        </w:rPr>
        <w:t>П</w:t>
      </w:r>
      <w:r w:rsidRPr="00721409">
        <w:rPr>
          <w:rFonts w:eastAsia="Calibri"/>
          <w:sz w:val="24"/>
          <w:szCs w:val="24"/>
        </w:rPr>
        <w:t>еречня;</w:t>
      </w:r>
    </w:p>
    <w:p w:rsidR="00370B5E" w:rsidRPr="00721409" w:rsidRDefault="00370B5E" w:rsidP="00370B5E">
      <w:pPr>
        <w:tabs>
          <w:tab w:val="left" w:pos="8931"/>
        </w:tabs>
        <w:autoSpaceDE w:val="0"/>
        <w:autoSpaceDN w:val="0"/>
        <w:adjustRightInd w:val="0"/>
        <w:ind w:right="42" w:firstLine="540"/>
        <w:jc w:val="both"/>
        <w:rPr>
          <w:rFonts w:eastAsia="Calibri"/>
          <w:sz w:val="24"/>
          <w:szCs w:val="24"/>
        </w:rPr>
      </w:pPr>
      <w:r w:rsidRPr="00721409">
        <w:rPr>
          <w:rFonts w:eastAsia="Calibri"/>
          <w:sz w:val="24"/>
          <w:szCs w:val="24"/>
        </w:rPr>
        <w:lastRenderedPageBreak/>
        <w:t>в) об отказе в учете предложения</w:t>
      </w:r>
      <w:r>
        <w:rPr>
          <w:rFonts w:eastAsia="Calibri"/>
          <w:sz w:val="24"/>
          <w:szCs w:val="24"/>
        </w:rPr>
        <w:t xml:space="preserve"> в случае его несоответствия положениям настоящих Правил</w:t>
      </w:r>
      <w:r w:rsidRPr="00721409">
        <w:rPr>
          <w:rFonts w:eastAsia="Calibri"/>
          <w:sz w:val="24"/>
          <w:szCs w:val="24"/>
        </w:rPr>
        <w:t>.</w:t>
      </w:r>
    </w:p>
    <w:p w:rsidR="00370B5E" w:rsidRDefault="00370B5E" w:rsidP="00370B5E">
      <w:pPr>
        <w:ind w:right="42" w:firstLine="567"/>
        <w:jc w:val="both"/>
        <w:rPr>
          <w:sz w:val="24"/>
          <w:szCs w:val="24"/>
        </w:rPr>
      </w:pPr>
      <w:bookmarkStart w:id="2" w:name="Par5"/>
      <w:bookmarkEnd w:id="2"/>
      <w:r>
        <w:rPr>
          <w:rFonts w:eastAsia="Calibri"/>
          <w:sz w:val="24"/>
          <w:szCs w:val="24"/>
        </w:rPr>
        <w:t>О принятом</w:t>
      </w:r>
      <w:r w:rsidRPr="00721409">
        <w:rPr>
          <w:rFonts w:eastAsia="Calibri"/>
          <w:sz w:val="24"/>
          <w:szCs w:val="24"/>
        </w:rPr>
        <w:t xml:space="preserve"> </w:t>
      </w:r>
      <w:r w:rsidRPr="00721409">
        <w:rPr>
          <w:sz w:val="24"/>
          <w:szCs w:val="24"/>
        </w:rPr>
        <w:t xml:space="preserve">комиссией по имуществу </w:t>
      </w:r>
      <w:r>
        <w:rPr>
          <w:rFonts w:eastAsia="Calibri"/>
          <w:sz w:val="24"/>
          <w:szCs w:val="24"/>
        </w:rPr>
        <w:t>решении</w:t>
      </w:r>
      <w:r w:rsidRPr="00721409">
        <w:rPr>
          <w:rFonts w:eastAsia="Calibri"/>
          <w:sz w:val="24"/>
          <w:szCs w:val="24"/>
        </w:rPr>
        <w:t xml:space="preserve"> уполномоченный орган в срок </w:t>
      </w:r>
      <w:r>
        <w:rPr>
          <w:rFonts w:eastAsia="Calibri"/>
          <w:sz w:val="24"/>
          <w:szCs w:val="24"/>
        </w:rPr>
        <w:t>не более 10 календарных дней со дня</w:t>
      </w:r>
      <w:r w:rsidRPr="00721409">
        <w:rPr>
          <w:rFonts w:eastAsia="Calibri"/>
          <w:sz w:val="24"/>
          <w:szCs w:val="24"/>
        </w:rPr>
        <w:t xml:space="preserve"> принятия комиссией такого решения</w:t>
      </w:r>
      <w:r>
        <w:rPr>
          <w:rFonts w:eastAsia="Calibri"/>
          <w:sz w:val="24"/>
          <w:szCs w:val="24"/>
        </w:rPr>
        <w:t xml:space="preserve"> письменно уведомляет</w:t>
      </w:r>
      <w:r w:rsidRPr="00721409">
        <w:rPr>
          <w:rFonts w:eastAsia="Calibri"/>
          <w:sz w:val="24"/>
          <w:szCs w:val="24"/>
        </w:rPr>
        <w:t xml:space="preserve"> лиц</w:t>
      </w:r>
      <w:r>
        <w:rPr>
          <w:rFonts w:eastAsia="Calibri"/>
          <w:sz w:val="24"/>
          <w:szCs w:val="24"/>
        </w:rPr>
        <w:t>о</w:t>
      </w:r>
      <w:r w:rsidRPr="00721409">
        <w:rPr>
          <w:rFonts w:eastAsia="Calibri"/>
          <w:sz w:val="24"/>
          <w:szCs w:val="24"/>
        </w:rPr>
        <w:t>, представивше</w:t>
      </w:r>
      <w:r>
        <w:rPr>
          <w:rFonts w:eastAsia="Calibri"/>
          <w:sz w:val="24"/>
          <w:szCs w:val="24"/>
        </w:rPr>
        <w:t>е</w:t>
      </w:r>
      <w:r w:rsidRPr="0072140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предложение.</w:t>
      </w:r>
    </w:p>
    <w:p w:rsidR="00370B5E" w:rsidRPr="00721409" w:rsidRDefault="00370B5E" w:rsidP="00370B5E">
      <w:pPr>
        <w:tabs>
          <w:tab w:val="left" w:pos="8931"/>
        </w:tabs>
        <w:ind w:right="42" w:firstLine="567"/>
        <w:jc w:val="both"/>
        <w:rPr>
          <w:sz w:val="24"/>
          <w:szCs w:val="24"/>
        </w:rPr>
      </w:pPr>
      <w:r w:rsidRPr="00721409">
        <w:rPr>
          <w:sz w:val="24"/>
          <w:szCs w:val="24"/>
        </w:rPr>
        <w:t xml:space="preserve">В </w:t>
      </w:r>
      <w:proofErr w:type="gramStart"/>
      <w:r w:rsidRPr="00721409">
        <w:rPr>
          <w:sz w:val="24"/>
          <w:szCs w:val="24"/>
        </w:rPr>
        <w:t>случае</w:t>
      </w:r>
      <w:proofErr w:type="gramEnd"/>
      <w:r w:rsidRPr="00721409">
        <w:rPr>
          <w:sz w:val="24"/>
          <w:szCs w:val="24"/>
        </w:rPr>
        <w:t xml:space="preserve"> принятия комиссией по имуществу решения </w:t>
      </w:r>
      <w:r w:rsidRPr="00721409">
        <w:rPr>
          <w:rFonts w:eastAsia="Calibri"/>
          <w:sz w:val="24"/>
          <w:szCs w:val="24"/>
        </w:rPr>
        <w:t>о включении в Перечень имущества, в отношении которого поступило предложение,</w:t>
      </w:r>
      <w:r w:rsidRPr="00721409">
        <w:rPr>
          <w:sz w:val="24"/>
          <w:szCs w:val="24"/>
        </w:rPr>
        <w:t xml:space="preserve"> уполномоченный орган </w:t>
      </w:r>
      <w:r>
        <w:rPr>
          <w:sz w:val="24"/>
          <w:szCs w:val="24"/>
        </w:rPr>
        <w:t xml:space="preserve">в срок не более 30 календарных дней со дня принятия комиссией такого решения, </w:t>
      </w:r>
      <w:r w:rsidRPr="00721409">
        <w:rPr>
          <w:sz w:val="24"/>
          <w:szCs w:val="24"/>
        </w:rPr>
        <w:t xml:space="preserve">в порядке, указанном в </w:t>
      </w:r>
      <w:r>
        <w:rPr>
          <w:sz w:val="24"/>
          <w:szCs w:val="24"/>
        </w:rPr>
        <w:t>пункте 7 Правил,</w:t>
      </w:r>
      <w:r w:rsidRPr="00721409">
        <w:rPr>
          <w:sz w:val="24"/>
          <w:szCs w:val="24"/>
        </w:rPr>
        <w:t xml:space="preserve"> включает указанный в предложении объект в Перечень.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Внесение изменений в сведения об объекте, указанные в пункте 6 настоящих Правил, не требует предварительного рассмотрения комиссией по имуществу и производится в порядке, установленном пунктом 7 Правил.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21409">
        <w:rPr>
          <w:sz w:val="24"/>
          <w:szCs w:val="24"/>
        </w:rPr>
        <w:t>Исключение имущества из Перечня может производиться в следующих случаях:</w:t>
      </w:r>
    </w:p>
    <w:p w:rsidR="00370B5E" w:rsidRPr="00721409" w:rsidRDefault="00370B5E" w:rsidP="00370B5E">
      <w:pPr>
        <w:ind w:right="42" w:firstLine="567"/>
        <w:jc w:val="both"/>
        <w:rPr>
          <w:rFonts w:eastAsia="Calibri"/>
          <w:sz w:val="24"/>
          <w:szCs w:val="24"/>
        </w:rPr>
      </w:pPr>
      <w:r w:rsidRPr="00721409">
        <w:rPr>
          <w:sz w:val="24"/>
          <w:szCs w:val="24"/>
        </w:rPr>
        <w:t xml:space="preserve">1)  </w:t>
      </w:r>
      <w:r w:rsidRPr="00BE74AD">
        <w:rPr>
          <w:sz w:val="24"/>
          <w:szCs w:val="24"/>
        </w:rPr>
        <w:t xml:space="preserve">если 2 раза подряд после размещения уполномоченным органом в установленном порядке извещения о возможности предоставления </w:t>
      </w:r>
      <w:r>
        <w:rPr>
          <w:sz w:val="24"/>
          <w:szCs w:val="24"/>
        </w:rPr>
        <w:t>объекта</w:t>
      </w:r>
      <w:r w:rsidRPr="00BE74AD">
        <w:rPr>
          <w:sz w:val="24"/>
          <w:szCs w:val="24"/>
        </w:rPr>
        <w:t xml:space="preserve"> в безвозмездное пользование или аренду </w:t>
      </w:r>
      <w:r>
        <w:rPr>
          <w:sz w:val="24"/>
          <w:szCs w:val="24"/>
        </w:rPr>
        <w:t>СОНО</w:t>
      </w:r>
      <w:r w:rsidRPr="00BE74AD">
        <w:rPr>
          <w:sz w:val="24"/>
          <w:szCs w:val="24"/>
        </w:rPr>
        <w:t xml:space="preserve"> в течение указанного в таком извещении срока не подано ни одно заявление о предоставлении </w:t>
      </w:r>
      <w:r>
        <w:rPr>
          <w:sz w:val="24"/>
          <w:szCs w:val="24"/>
        </w:rPr>
        <w:t>объекта</w:t>
      </w:r>
      <w:r w:rsidRPr="00721409">
        <w:rPr>
          <w:rFonts w:eastAsia="Calibri"/>
          <w:sz w:val="24"/>
          <w:szCs w:val="24"/>
        </w:rPr>
        <w:t>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21409">
        <w:rPr>
          <w:sz w:val="24"/>
          <w:szCs w:val="24"/>
        </w:rPr>
        <w:t>) при принятии органами местного самоуправления решения о необходимости использования имущества для муниципальных нужд и решения вопросов местного значения, при этом в решении об исключении имущества из Перечня указываются направление использования имущества и реквизиты соответствующего решения;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1409">
        <w:rPr>
          <w:sz w:val="24"/>
          <w:szCs w:val="24"/>
        </w:rPr>
        <w:t>) прекращения существования имущества в результате его гибели или уничтожения;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1409">
        <w:rPr>
          <w:sz w:val="24"/>
          <w:szCs w:val="24"/>
        </w:rPr>
        <w:t xml:space="preserve">) </w:t>
      </w:r>
      <w:r w:rsidRPr="00721409">
        <w:rPr>
          <w:rFonts w:eastAsia="Calibri"/>
          <w:sz w:val="24"/>
          <w:szCs w:val="24"/>
        </w:rPr>
        <w:t xml:space="preserve">право муниципальной собственности на имущество прекращено по решению суда или в ином установленном законом порядке; 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21409">
        <w:rPr>
          <w:sz w:val="24"/>
          <w:szCs w:val="24"/>
        </w:rPr>
        <w:t>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70B5E" w:rsidRPr="00721409" w:rsidRDefault="00370B5E" w:rsidP="00370B5E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21409">
        <w:rPr>
          <w:sz w:val="24"/>
          <w:szCs w:val="24"/>
        </w:rPr>
        <w:t>) в иных случаях, предусмотренных законодательством Российской Федерации.</w:t>
      </w:r>
    </w:p>
    <w:p w:rsidR="00370B5E" w:rsidRPr="00DB01E8" w:rsidRDefault="00370B5E" w:rsidP="00370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01E8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DB01E8">
        <w:rPr>
          <w:rFonts w:ascii="Times New Roman" w:hAnsi="Times New Roman" w:cs="Times New Roman"/>
          <w:sz w:val="24"/>
          <w:szCs w:val="24"/>
        </w:rPr>
        <w:t xml:space="preserve"> исключаются из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DB01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8" w:history="1">
        <w:r w:rsidRPr="00755D5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DB01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7</w:t>
      </w:r>
      <w:r w:rsidRPr="00DB01E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70B5E" w:rsidRDefault="00370B5E" w:rsidP="00370B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</w:p>
    <w:p w:rsidR="00370B5E" w:rsidRPr="00EB780C" w:rsidRDefault="00370B5E" w:rsidP="00370B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780C">
        <w:rPr>
          <w:rFonts w:ascii="Times New Roman" w:hAnsi="Times New Roman" w:cs="Times New Roman"/>
          <w:sz w:val="24"/>
          <w:szCs w:val="24"/>
        </w:rPr>
        <w:t>IV. Порядок обязательного опубликования Перечня</w:t>
      </w:r>
    </w:p>
    <w:p w:rsidR="00370B5E" w:rsidRPr="00EB780C" w:rsidRDefault="00370B5E" w:rsidP="00370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4AD">
        <w:rPr>
          <w:rFonts w:ascii="Times New Roman" w:hAnsi="Times New Roman" w:cs="Times New Roman"/>
          <w:sz w:val="24"/>
          <w:szCs w:val="24"/>
        </w:rPr>
        <w:t>11. Перечень публикуется на официальном сайте уполномоченного органа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</w:t>
      </w:r>
      <w:r w:rsidRPr="00BE74AD">
        <w:rPr>
          <w:rFonts w:ascii="Times New Roman" w:hAnsi="Times New Roman" w:cs="Times New Roman"/>
          <w:sz w:val="24"/>
          <w:szCs w:val="24"/>
        </w:rPr>
        <w:t>.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Pr="00BD1DDB" w:rsidRDefault="00370B5E" w:rsidP="00370B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DB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</w:t>
      </w:r>
      <w:proofErr w:type="gramStart"/>
      <w:r w:rsidRPr="00BD1DDB"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  <w:r w:rsidRPr="00BD1DDB">
        <w:rPr>
          <w:rFonts w:ascii="Times New Roman" w:hAnsi="Times New Roman" w:cs="Times New Roman"/>
          <w:b/>
          <w:sz w:val="24"/>
          <w:szCs w:val="24"/>
        </w:rPr>
        <w:t xml:space="preserve"> от прав третьих лиц (за исключением имущественных прав некоммерческих организаций)</w:t>
      </w:r>
    </w:p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843"/>
        <w:gridCol w:w="851"/>
        <w:gridCol w:w="708"/>
        <w:gridCol w:w="993"/>
        <w:gridCol w:w="850"/>
        <w:gridCol w:w="709"/>
        <w:gridCol w:w="992"/>
        <w:gridCol w:w="567"/>
        <w:gridCol w:w="992"/>
        <w:gridCol w:w="851"/>
        <w:gridCol w:w="851"/>
      </w:tblGrid>
      <w:tr w:rsidR="00370B5E" w:rsidRPr="00BD1DDB" w:rsidTr="008B286E">
        <w:tc>
          <w:tcPr>
            <w:tcW w:w="541" w:type="dxa"/>
            <w:vMerge w:val="restart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№</w:t>
            </w:r>
          </w:p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E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5E20">
              <w:rPr>
                <w:rFonts w:ascii="Times New Roman" w:hAnsi="Times New Roman" w:cs="Times New Roman"/>
              </w:rPr>
              <w:t>/</w:t>
            </w:r>
            <w:proofErr w:type="spellStart"/>
            <w:r w:rsidRPr="00035E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3" w:type="dxa"/>
            <w:vMerge w:val="restart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номер объекта в реестре муниципальной собственности</w:t>
            </w:r>
          </w:p>
        </w:tc>
        <w:tc>
          <w:tcPr>
            <w:tcW w:w="851" w:type="dxa"/>
            <w:vMerge w:val="restart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708" w:type="dxa"/>
            <w:vMerge w:val="restart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552" w:type="dxa"/>
            <w:gridSpan w:val="3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3402" w:type="dxa"/>
            <w:gridSpan w:val="4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заключенных договорах пользования</w:t>
            </w:r>
          </w:p>
        </w:tc>
        <w:tc>
          <w:tcPr>
            <w:tcW w:w="851" w:type="dxa"/>
            <w:vMerge w:val="restart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дата включения объекта в Перечень</w:t>
            </w:r>
          </w:p>
        </w:tc>
      </w:tr>
      <w:tr w:rsidR="00370B5E" w:rsidRPr="00BD1DDB" w:rsidTr="008B286E">
        <w:tc>
          <w:tcPr>
            <w:tcW w:w="541" w:type="dxa"/>
            <w:vMerge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кадастровый и (или) условный номер</w:t>
            </w:r>
          </w:p>
        </w:tc>
        <w:tc>
          <w:tcPr>
            <w:tcW w:w="850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709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992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567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992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разрешенное использование объекта по договору</w:t>
            </w:r>
          </w:p>
        </w:tc>
        <w:tc>
          <w:tcPr>
            <w:tcW w:w="851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лице, с которым заключен договор</w:t>
            </w:r>
          </w:p>
        </w:tc>
        <w:tc>
          <w:tcPr>
            <w:tcW w:w="851" w:type="dxa"/>
            <w:vMerge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B5E" w:rsidRPr="00BD1DDB" w:rsidTr="008B286E">
        <w:tc>
          <w:tcPr>
            <w:tcW w:w="541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0B5E" w:rsidRPr="00035E20" w:rsidRDefault="00370B5E" w:rsidP="008B2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0B5E" w:rsidRDefault="00370B5E" w:rsidP="0037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B5E" w:rsidRDefault="00370B5E" w:rsidP="00370B5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B1" w:rsidRDefault="003017B1" w:rsidP="00370B5E">
      <w:r>
        <w:separator/>
      </w:r>
    </w:p>
  </w:endnote>
  <w:endnote w:type="continuationSeparator" w:id="0">
    <w:p w:rsidR="003017B1" w:rsidRDefault="003017B1" w:rsidP="0037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E" w:rsidRDefault="003017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E" w:rsidRDefault="003017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E" w:rsidRDefault="00301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B1" w:rsidRDefault="003017B1" w:rsidP="00370B5E">
      <w:r>
        <w:separator/>
      </w:r>
    </w:p>
  </w:footnote>
  <w:footnote w:type="continuationSeparator" w:id="0">
    <w:p w:rsidR="003017B1" w:rsidRDefault="003017B1" w:rsidP="00370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E" w:rsidRDefault="00301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17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E" w:rsidRDefault="00301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060"/>
    <w:multiLevelType w:val="hybridMultilevel"/>
    <w:tmpl w:val="0A5E1C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8DB4688"/>
    <w:multiLevelType w:val="hybridMultilevel"/>
    <w:tmpl w:val="3DF2D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f4a5d8-55a2-4ed5-98ff-f3d0cf20b6f6"/>
  </w:docVars>
  <w:rsids>
    <w:rsidRoot w:val="00370B5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17B1"/>
    <w:rsid w:val="003046CE"/>
    <w:rsid w:val="003135E2"/>
    <w:rsid w:val="003669CE"/>
    <w:rsid w:val="00370B5E"/>
    <w:rsid w:val="003B6065"/>
    <w:rsid w:val="003C073C"/>
    <w:rsid w:val="003C4698"/>
    <w:rsid w:val="003C4AD1"/>
    <w:rsid w:val="003F0629"/>
    <w:rsid w:val="0040422C"/>
    <w:rsid w:val="00414BB8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6E11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677C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0B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B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0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0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0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370B5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70B5E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37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9030</Characters>
  <Application>Microsoft Office Word</Application>
  <DocSecurity>0</DocSecurity>
  <Lines>75</Lines>
  <Paragraphs>21</Paragraphs>
  <ScaleCrop>false</ScaleCrop>
  <Company>  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2021-01-18T12:13:00Z</dcterms:created>
  <dcterms:modified xsi:type="dcterms:W3CDTF">2021-01-18T12:13:00Z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4af4a5d8-55a2-4ed5-98ff-f3d0cf20b6f6</vt:lpwstr>
  </property>
</Properties>
</file>