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95C58" w14:textId="77777777" w:rsidR="00431BF3" w:rsidRPr="00E8597D" w:rsidRDefault="00431BF3" w:rsidP="00431BF3">
      <w:pPr>
        <w:pStyle w:val="ConsPlusNonformat"/>
        <w:widowControl/>
      </w:pPr>
    </w:p>
    <w:p w14:paraId="7DA85DC1" w14:textId="77777777" w:rsidR="00431BF3" w:rsidRDefault="00431BF3" w:rsidP="00431BF3">
      <w:pPr>
        <w:pStyle w:val="ConsPlusNonformat"/>
        <w:widowControl/>
      </w:pPr>
    </w:p>
    <w:p w14:paraId="3F21A163" w14:textId="77777777"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14:paraId="1196BA9C" w14:textId="6431EE8B" w:rsidR="006571AF" w:rsidRPr="006571AF" w:rsidRDefault="00C654AC" w:rsidP="006571AF">
      <w:pPr>
        <w:pStyle w:val="ConsPlusNonformat"/>
        <w:widowControl/>
        <w:suppressLineNumbers/>
        <w:suppressAutoHyphens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</w:t>
      </w:r>
      <w:r w:rsidR="006571AF" w:rsidRPr="006571AF">
        <w:rPr>
          <w:rFonts w:ascii="Times New Roman" w:hAnsi="Times New Roman" w:cs="Times New Roman"/>
          <w:bCs/>
          <w:sz w:val="24"/>
          <w:szCs w:val="24"/>
        </w:rPr>
        <w:t>проведения камеральной</w:t>
      </w:r>
    </w:p>
    <w:p w14:paraId="5E81B19C" w14:textId="6A9940E1" w:rsidR="006571AF" w:rsidRPr="006571AF" w:rsidRDefault="006571AF" w:rsidP="006571AF">
      <w:pPr>
        <w:suppressLineNumbers/>
        <w:suppressAutoHyphens/>
        <w:jc w:val="center"/>
        <w:rPr>
          <w:bCs/>
        </w:rPr>
      </w:pPr>
      <w:r w:rsidRPr="006571AF">
        <w:rPr>
          <w:bCs/>
        </w:rPr>
        <w:t>проверки и анализа годовой бухгалтерской отчетности за 2019 год</w:t>
      </w:r>
    </w:p>
    <w:p w14:paraId="30879DB1" w14:textId="584D1313" w:rsidR="006571AF" w:rsidRDefault="006571AF" w:rsidP="006571AF">
      <w:pPr>
        <w:suppressLineNumbers/>
        <w:suppressAutoHyphens/>
        <w:jc w:val="center"/>
        <w:rPr>
          <w:bCs/>
        </w:rPr>
      </w:pPr>
      <w:r w:rsidRPr="006571AF">
        <w:rPr>
          <w:bCs/>
        </w:rPr>
        <w:t>бюджетных и автономных учреждений, подведомственных Комитету образования Сосновоборского городского округа</w:t>
      </w:r>
    </w:p>
    <w:p w14:paraId="1FE1AC8D" w14:textId="77777777" w:rsidR="00BE4495" w:rsidRPr="006571AF" w:rsidRDefault="00BE4495" w:rsidP="006571AF">
      <w:pPr>
        <w:suppressLineNumbers/>
        <w:suppressAutoHyphens/>
        <w:jc w:val="center"/>
        <w:rPr>
          <w:bCs/>
        </w:rPr>
      </w:pPr>
    </w:p>
    <w:p w14:paraId="50DBB49C" w14:textId="77777777" w:rsidR="001F1C59" w:rsidRPr="00413817" w:rsidRDefault="001F1C59" w:rsidP="001F1C59">
      <w:pPr>
        <w:suppressAutoHyphens/>
        <w:jc w:val="both"/>
      </w:pPr>
      <w:r w:rsidRPr="00413817">
        <w:rPr>
          <w:b/>
        </w:rPr>
        <w:t>1. Основание для проведения экспертно-аналитического мероприятия:</w:t>
      </w:r>
      <w:r w:rsidRPr="00413817">
        <w:t xml:space="preserve">  распоряжени</w:t>
      </w:r>
      <w:r>
        <w:t>я</w:t>
      </w:r>
      <w:r w:rsidRPr="00413817">
        <w:t xml:space="preserve"> председателя Контрольно-счетной палаты Сосновоборского городского округа от «</w:t>
      </w:r>
      <w:r>
        <w:t>29</w:t>
      </w:r>
      <w:r w:rsidRPr="00413817">
        <w:t xml:space="preserve">» </w:t>
      </w:r>
      <w:r>
        <w:t>апреля</w:t>
      </w:r>
      <w:r w:rsidRPr="00413817">
        <w:t xml:space="preserve"> 2020 года № </w:t>
      </w:r>
      <w:r>
        <w:t>13/04-02</w:t>
      </w:r>
      <w:r w:rsidRPr="00413817">
        <w:t xml:space="preserve">, </w:t>
      </w:r>
      <w:r>
        <w:t xml:space="preserve"> от «30» июня 2020 №16/04-02, </w:t>
      </w:r>
      <w:r w:rsidRPr="00413817">
        <w:t xml:space="preserve">План проведения контрольных, экспертно-аналитических, информационных и иных мероприятий на </w:t>
      </w:r>
      <w:r>
        <w:t>2</w:t>
      </w:r>
      <w:r w:rsidRPr="00413817">
        <w:t xml:space="preserve"> </w:t>
      </w:r>
      <w:r>
        <w:t xml:space="preserve"> и 3 </w:t>
      </w:r>
      <w:r w:rsidRPr="00413817">
        <w:t>квартал</w:t>
      </w:r>
      <w:r>
        <w:t>ы</w:t>
      </w:r>
      <w:r w:rsidRPr="00413817">
        <w:t xml:space="preserve"> 2020 года.</w:t>
      </w:r>
    </w:p>
    <w:p w14:paraId="17AC99DE" w14:textId="77777777" w:rsidR="001F1C59" w:rsidRPr="00413817" w:rsidRDefault="001F1C59" w:rsidP="001F1C59">
      <w:pPr>
        <w:suppressAutoHyphens/>
        <w:jc w:val="both"/>
      </w:pPr>
      <w:r w:rsidRPr="00413817">
        <w:rPr>
          <w:b/>
        </w:rPr>
        <w:t>2.</w:t>
      </w:r>
      <w:r w:rsidRPr="00413817">
        <w:t xml:space="preserve"> </w:t>
      </w:r>
      <w:r w:rsidRPr="00413817">
        <w:rPr>
          <w:b/>
        </w:rPr>
        <w:t>Предмет экспертно-аналитического мероприятия</w:t>
      </w:r>
      <w:r w:rsidRPr="00413817">
        <w:t xml:space="preserve">: </w:t>
      </w:r>
      <w:r w:rsidRPr="001C1ABC">
        <w:t xml:space="preserve">годовая бухгалтерская отчетность </w:t>
      </w:r>
      <w:r w:rsidRPr="000520E1">
        <w:t>бюджетных и автономных учреждений</w:t>
      </w:r>
      <w:r>
        <w:t xml:space="preserve"> за 2019 год.</w:t>
      </w:r>
      <w:r w:rsidRPr="000520E1">
        <w:t xml:space="preserve"> </w:t>
      </w:r>
    </w:p>
    <w:p w14:paraId="5397A147" w14:textId="0296CDDB" w:rsidR="001F1C59" w:rsidRPr="00413817" w:rsidRDefault="001F1C59" w:rsidP="001F1C59">
      <w:pPr>
        <w:suppressAutoHyphens/>
        <w:jc w:val="both"/>
      </w:pPr>
      <w:r w:rsidRPr="00413817">
        <w:rPr>
          <w:b/>
        </w:rPr>
        <w:t>3. Объект экспертно-аналитического мероприятия:</w:t>
      </w:r>
      <w:r w:rsidRPr="00413817">
        <w:rPr>
          <w:bCs/>
        </w:rPr>
        <w:t xml:space="preserve"> </w:t>
      </w:r>
      <w:r>
        <w:rPr>
          <w:bCs/>
        </w:rPr>
        <w:t xml:space="preserve">муниципальные </w:t>
      </w:r>
      <w:r w:rsidRPr="000520E1">
        <w:rPr>
          <w:bCs/>
        </w:rPr>
        <w:t>бюджетны</w:t>
      </w:r>
      <w:r>
        <w:rPr>
          <w:bCs/>
        </w:rPr>
        <w:t>е</w:t>
      </w:r>
      <w:r w:rsidRPr="000520E1">
        <w:rPr>
          <w:bCs/>
        </w:rPr>
        <w:t xml:space="preserve"> и автономны</w:t>
      </w:r>
      <w:r>
        <w:rPr>
          <w:bCs/>
        </w:rPr>
        <w:t>е</w:t>
      </w:r>
      <w:r w:rsidRPr="000520E1">
        <w:rPr>
          <w:bCs/>
        </w:rPr>
        <w:t xml:space="preserve"> учреждени</w:t>
      </w:r>
      <w:r>
        <w:rPr>
          <w:bCs/>
        </w:rPr>
        <w:t>я</w:t>
      </w:r>
      <w:r w:rsidRPr="000520E1">
        <w:rPr>
          <w:bCs/>
        </w:rPr>
        <w:t>, подведомственны</w:t>
      </w:r>
      <w:r>
        <w:rPr>
          <w:bCs/>
        </w:rPr>
        <w:t>е</w:t>
      </w:r>
      <w:r w:rsidRPr="000520E1">
        <w:rPr>
          <w:bCs/>
        </w:rPr>
        <w:t xml:space="preserve"> </w:t>
      </w:r>
      <w:r w:rsidR="002C56D2">
        <w:rPr>
          <w:bCs/>
        </w:rPr>
        <w:t>к</w:t>
      </w:r>
      <w:r w:rsidRPr="00791893">
        <w:rPr>
          <w:bCs/>
        </w:rPr>
        <w:t xml:space="preserve">омитету </w:t>
      </w:r>
      <w:proofErr w:type="gramStart"/>
      <w:r w:rsidRPr="00791893">
        <w:rPr>
          <w:bCs/>
        </w:rPr>
        <w:t>образования</w:t>
      </w:r>
      <w:r>
        <w:rPr>
          <w:b/>
        </w:rPr>
        <w:t xml:space="preserve"> </w:t>
      </w:r>
      <w:r w:rsidRPr="000520E1">
        <w:t xml:space="preserve"> Сосновоборского</w:t>
      </w:r>
      <w:proofErr w:type="gramEnd"/>
      <w:r w:rsidRPr="000520E1">
        <w:t xml:space="preserve"> городского округа</w:t>
      </w:r>
      <w:r w:rsidRPr="00413817">
        <w:t>.</w:t>
      </w:r>
    </w:p>
    <w:p w14:paraId="7B131381" w14:textId="77777777" w:rsidR="001F1C59" w:rsidRDefault="001F1C59" w:rsidP="001F1C59">
      <w:pPr>
        <w:jc w:val="both"/>
        <w:rPr>
          <w:bCs/>
        </w:rPr>
      </w:pPr>
      <w:r>
        <w:rPr>
          <w:bCs/>
        </w:rPr>
        <w:t xml:space="preserve">- </w:t>
      </w:r>
      <w:r w:rsidRPr="006731F5">
        <w:rPr>
          <w:bCs/>
        </w:rPr>
        <w:t>МБ</w:t>
      </w:r>
      <w:r>
        <w:rPr>
          <w:bCs/>
        </w:rPr>
        <w:t>О</w:t>
      </w:r>
      <w:r w:rsidRPr="006731F5">
        <w:rPr>
          <w:bCs/>
        </w:rPr>
        <w:t xml:space="preserve">У </w:t>
      </w:r>
      <w:r>
        <w:rPr>
          <w:bCs/>
        </w:rPr>
        <w:t>«Лицей №8». Заключение от 26.05.2020 № 18;</w:t>
      </w:r>
    </w:p>
    <w:p w14:paraId="25E03F97" w14:textId="77777777" w:rsidR="001F1C59" w:rsidRDefault="001F1C59" w:rsidP="001F1C59">
      <w:pPr>
        <w:jc w:val="both"/>
        <w:rPr>
          <w:bCs/>
        </w:rPr>
      </w:pPr>
      <w:r>
        <w:rPr>
          <w:bCs/>
        </w:rPr>
        <w:t xml:space="preserve">-  </w:t>
      </w:r>
      <w:r w:rsidRPr="006731F5">
        <w:rPr>
          <w:bCs/>
        </w:rPr>
        <w:t>МБ</w:t>
      </w:r>
      <w:r>
        <w:rPr>
          <w:bCs/>
        </w:rPr>
        <w:t>О</w:t>
      </w:r>
      <w:r w:rsidRPr="006731F5">
        <w:rPr>
          <w:bCs/>
        </w:rPr>
        <w:t xml:space="preserve">У </w:t>
      </w:r>
      <w:r>
        <w:rPr>
          <w:bCs/>
        </w:rPr>
        <w:t>«Гимназия №5</w:t>
      </w:r>
      <w:r w:rsidRPr="006731F5">
        <w:rPr>
          <w:bCs/>
        </w:rPr>
        <w:t>»</w:t>
      </w:r>
      <w:r>
        <w:rPr>
          <w:bCs/>
        </w:rPr>
        <w:t>. Заключение от 01.06.2020 № 21;</w:t>
      </w:r>
    </w:p>
    <w:p w14:paraId="26F443EC" w14:textId="77777777" w:rsidR="001F1C59" w:rsidRDefault="001F1C59" w:rsidP="001F1C59">
      <w:pPr>
        <w:jc w:val="both"/>
        <w:rPr>
          <w:bCs/>
        </w:rPr>
      </w:pPr>
      <w:r>
        <w:rPr>
          <w:bCs/>
        </w:rPr>
        <w:t xml:space="preserve">- </w:t>
      </w:r>
      <w:r w:rsidRPr="006731F5">
        <w:rPr>
          <w:bCs/>
        </w:rPr>
        <w:t>МБ</w:t>
      </w:r>
      <w:r>
        <w:rPr>
          <w:bCs/>
        </w:rPr>
        <w:t>О</w:t>
      </w:r>
      <w:r w:rsidRPr="006731F5">
        <w:rPr>
          <w:bCs/>
        </w:rPr>
        <w:t xml:space="preserve">У </w:t>
      </w:r>
      <w:r>
        <w:rPr>
          <w:bCs/>
        </w:rPr>
        <w:t xml:space="preserve">«СОШ №9 имени </w:t>
      </w:r>
      <w:proofErr w:type="spellStart"/>
      <w:r>
        <w:rPr>
          <w:bCs/>
        </w:rPr>
        <w:t>В.И.Некрасова</w:t>
      </w:r>
      <w:proofErr w:type="spellEnd"/>
      <w:r>
        <w:rPr>
          <w:bCs/>
        </w:rPr>
        <w:t>». Заключение от 05.06.2020 № 24;</w:t>
      </w:r>
    </w:p>
    <w:p w14:paraId="03DE73D4" w14:textId="77777777" w:rsidR="001F1C59" w:rsidRDefault="001F1C59" w:rsidP="001F1C59">
      <w:pPr>
        <w:jc w:val="both"/>
        <w:rPr>
          <w:bCs/>
        </w:rPr>
      </w:pPr>
      <w:r>
        <w:rPr>
          <w:bCs/>
        </w:rPr>
        <w:t xml:space="preserve">-  </w:t>
      </w:r>
      <w:r w:rsidRPr="006731F5">
        <w:rPr>
          <w:bCs/>
        </w:rPr>
        <w:t>МБ</w:t>
      </w:r>
      <w:r>
        <w:rPr>
          <w:bCs/>
        </w:rPr>
        <w:t>О</w:t>
      </w:r>
      <w:r w:rsidRPr="006731F5">
        <w:rPr>
          <w:bCs/>
        </w:rPr>
        <w:t xml:space="preserve">У </w:t>
      </w:r>
      <w:r>
        <w:rPr>
          <w:bCs/>
        </w:rPr>
        <w:t>«СОШ №1». Заключение от 10.06.2020 № 26;</w:t>
      </w:r>
    </w:p>
    <w:p w14:paraId="080E3D3F" w14:textId="77777777" w:rsidR="001F1C59" w:rsidRDefault="001F1C59" w:rsidP="001F1C59">
      <w:pPr>
        <w:jc w:val="both"/>
        <w:rPr>
          <w:bCs/>
        </w:rPr>
      </w:pPr>
      <w:r>
        <w:rPr>
          <w:bCs/>
        </w:rPr>
        <w:t>- МБДОУ «Детский сад №1». Заключение от 17.06.2020 № 29;</w:t>
      </w:r>
    </w:p>
    <w:p w14:paraId="25505A54" w14:textId="77777777" w:rsidR="001F1C59" w:rsidRDefault="001F1C59" w:rsidP="001F1C59">
      <w:pPr>
        <w:jc w:val="both"/>
        <w:rPr>
          <w:bCs/>
        </w:rPr>
      </w:pPr>
      <w:r>
        <w:rPr>
          <w:bCs/>
        </w:rPr>
        <w:t>- МБДОУ «Детский сад №11». Заключение от 22.06.2020 № 31;</w:t>
      </w:r>
    </w:p>
    <w:p w14:paraId="16A60416" w14:textId="77777777" w:rsidR="001F1C59" w:rsidRDefault="001F1C59" w:rsidP="001F1C59">
      <w:pPr>
        <w:jc w:val="both"/>
        <w:rPr>
          <w:bCs/>
        </w:rPr>
      </w:pPr>
      <w:r>
        <w:rPr>
          <w:bCs/>
        </w:rPr>
        <w:t>- МБДОУ «Детский сад №12». Заключение от 25.06.2020 № 36;</w:t>
      </w:r>
    </w:p>
    <w:p w14:paraId="79F782FA" w14:textId="77777777" w:rsidR="001F1C59" w:rsidRDefault="001F1C59" w:rsidP="001F1C59">
      <w:pPr>
        <w:jc w:val="both"/>
        <w:rPr>
          <w:bCs/>
        </w:rPr>
      </w:pPr>
      <w:r>
        <w:rPr>
          <w:bCs/>
        </w:rPr>
        <w:t>- МАОУ ДО ЦИТ. Заключение от 29.06.2020 № 37;</w:t>
      </w:r>
    </w:p>
    <w:p w14:paraId="2768997F" w14:textId="77777777" w:rsidR="001F1C59" w:rsidRDefault="001F1C59" w:rsidP="001F1C59">
      <w:pPr>
        <w:jc w:val="both"/>
        <w:rPr>
          <w:bCs/>
        </w:rPr>
      </w:pPr>
      <w:r>
        <w:rPr>
          <w:bCs/>
        </w:rPr>
        <w:t>-  МБДОУ «Детский сад №18». Заключение от 03.07.2020 № 40;</w:t>
      </w:r>
    </w:p>
    <w:p w14:paraId="72D56D88" w14:textId="77777777" w:rsidR="001F1C59" w:rsidRDefault="001F1C59" w:rsidP="001F1C59">
      <w:pPr>
        <w:jc w:val="both"/>
        <w:rPr>
          <w:bCs/>
        </w:rPr>
      </w:pPr>
      <w:r>
        <w:rPr>
          <w:bCs/>
        </w:rPr>
        <w:t>-</w:t>
      </w:r>
      <w:r w:rsidRPr="006731F5">
        <w:t xml:space="preserve"> </w:t>
      </w:r>
      <w:r>
        <w:rPr>
          <w:bCs/>
        </w:rPr>
        <w:t>МБДОУ «Центр развития ребенка №19</w:t>
      </w:r>
      <w:r w:rsidRPr="006731F5">
        <w:rPr>
          <w:bCs/>
        </w:rPr>
        <w:t>»</w:t>
      </w:r>
      <w:r>
        <w:rPr>
          <w:bCs/>
        </w:rPr>
        <w:t>. Заключение от 06.07.2020 № 43;</w:t>
      </w:r>
    </w:p>
    <w:p w14:paraId="00D7F6CB" w14:textId="77777777" w:rsidR="001F1C59" w:rsidRDefault="001F1C59" w:rsidP="001F1C59">
      <w:pPr>
        <w:jc w:val="both"/>
        <w:rPr>
          <w:bCs/>
        </w:rPr>
      </w:pPr>
      <w:r>
        <w:rPr>
          <w:bCs/>
        </w:rPr>
        <w:t>- МБДОУ «Детский сад №3</w:t>
      </w:r>
      <w:r w:rsidRPr="006731F5">
        <w:rPr>
          <w:bCs/>
        </w:rPr>
        <w:t>»</w:t>
      </w:r>
      <w:r>
        <w:rPr>
          <w:bCs/>
        </w:rPr>
        <w:t>. Заключение от 09.07.2020 № 45;</w:t>
      </w:r>
    </w:p>
    <w:p w14:paraId="78236AF0" w14:textId="77777777" w:rsidR="001F1C59" w:rsidRDefault="001F1C59" w:rsidP="001F1C59">
      <w:pPr>
        <w:jc w:val="both"/>
        <w:rPr>
          <w:bCs/>
        </w:rPr>
      </w:pPr>
      <w:r>
        <w:rPr>
          <w:bCs/>
        </w:rPr>
        <w:t>- МБДОУ «Детский сад №4</w:t>
      </w:r>
      <w:r w:rsidRPr="006731F5">
        <w:rPr>
          <w:bCs/>
        </w:rPr>
        <w:t>»</w:t>
      </w:r>
      <w:r>
        <w:rPr>
          <w:bCs/>
        </w:rPr>
        <w:t>.  Заключение от 10.07.2020 № 46;</w:t>
      </w:r>
    </w:p>
    <w:p w14:paraId="01CA64F1" w14:textId="77777777" w:rsidR="001F1C59" w:rsidRDefault="001F1C59" w:rsidP="001F1C59">
      <w:pPr>
        <w:jc w:val="both"/>
        <w:rPr>
          <w:bCs/>
        </w:rPr>
      </w:pPr>
      <w:r>
        <w:rPr>
          <w:bCs/>
        </w:rPr>
        <w:t>- МБОУ ДО ЦРТ. Заключение от 16.07.2020 № 51;</w:t>
      </w:r>
    </w:p>
    <w:p w14:paraId="4C8F11D8" w14:textId="77777777" w:rsidR="001F1C59" w:rsidRDefault="001F1C59" w:rsidP="001F1C59">
      <w:pPr>
        <w:jc w:val="both"/>
        <w:rPr>
          <w:bCs/>
        </w:rPr>
      </w:pPr>
      <w:r>
        <w:rPr>
          <w:bCs/>
        </w:rPr>
        <w:t xml:space="preserve">- МБОУДО </w:t>
      </w:r>
      <w:proofErr w:type="spellStart"/>
      <w:r>
        <w:rPr>
          <w:bCs/>
        </w:rPr>
        <w:t>ДДЮТиЭ</w:t>
      </w:r>
      <w:proofErr w:type="spellEnd"/>
      <w:r>
        <w:rPr>
          <w:bCs/>
        </w:rPr>
        <w:t xml:space="preserve"> «Ювента». Заключение от 16.07.2020 № 53.</w:t>
      </w:r>
    </w:p>
    <w:p w14:paraId="27AC7054" w14:textId="77777777" w:rsidR="001F1C59" w:rsidRDefault="001F1C59" w:rsidP="001F1C59">
      <w:pPr>
        <w:jc w:val="both"/>
        <w:rPr>
          <w:bCs/>
        </w:rPr>
      </w:pPr>
      <w:r>
        <w:rPr>
          <w:bCs/>
        </w:rPr>
        <w:t>- МБДОУ «Детский сад №7</w:t>
      </w:r>
      <w:r w:rsidRPr="006731F5">
        <w:rPr>
          <w:bCs/>
        </w:rPr>
        <w:t>»</w:t>
      </w:r>
      <w:r>
        <w:rPr>
          <w:bCs/>
        </w:rPr>
        <w:t xml:space="preserve">.  Заключение </w:t>
      </w:r>
      <w:proofErr w:type="gramStart"/>
      <w:r>
        <w:rPr>
          <w:bCs/>
        </w:rPr>
        <w:t>от  31.07.2020</w:t>
      </w:r>
      <w:proofErr w:type="gramEnd"/>
      <w:r>
        <w:rPr>
          <w:bCs/>
        </w:rPr>
        <w:t xml:space="preserve"> № 72.</w:t>
      </w:r>
    </w:p>
    <w:p w14:paraId="1D5DFD5E" w14:textId="77777777" w:rsidR="001F1C59" w:rsidRDefault="001F1C59" w:rsidP="001F1C59">
      <w:pPr>
        <w:jc w:val="both"/>
        <w:rPr>
          <w:bCs/>
        </w:rPr>
      </w:pPr>
      <w:r>
        <w:rPr>
          <w:bCs/>
        </w:rPr>
        <w:t>- МБОУ СОШ №2. Заключение от 19.06.2020 № 30,</w:t>
      </w:r>
    </w:p>
    <w:p w14:paraId="39CDB120" w14:textId="77777777" w:rsidR="001F1C59" w:rsidRDefault="001F1C59" w:rsidP="001F1C59">
      <w:pPr>
        <w:jc w:val="both"/>
        <w:rPr>
          <w:bCs/>
        </w:rPr>
      </w:pPr>
      <w:r>
        <w:rPr>
          <w:bCs/>
        </w:rPr>
        <w:t>- МБОУ СОШ № 4. Заключение от 23.06.2020 № 34,</w:t>
      </w:r>
    </w:p>
    <w:p w14:paraId="2310F863" w14:textId="77777777" w:rsidR="001F1C59" w:rsidRDefault="001F1C59" w:rsidP="001F1C59">
      <w:pPr>
        <w:jc w:val="both"/>
        <w:rPr>
          <w:bCs/>
        </w:rPr>
      </w:pPr>
      <w:r>
        <w:rPr>
          <w:bCs/>
        </w:rPr>
        <w:t>- МБОУ СОШ №3. Заключение от 29.06.2020 № 38,</w:t>
      </w:r>
    </w:p>
    <w:p w14:paraId="5D15A6AF" w14:textId="77777777" w:rsidR="001F1C59" w:rsidRDefault="001F1C59" w:rsidP="001F1C59">
      <w:pPr>
        <w:jc w:val="both"/>
        <w:rPr>
          <w:bCs/>
        </w:rPr>
      </w:pPr>
      <w:r>
        <w:rPr>
          <w:bCs/>
        </w:rPr>
        <w:t>- МБДОУ «Центр развития ребенка № 2». Заключение от 03.07.2020 № 40,</w:t>
      </w:r>
    </w:p>
    <w:p w14:paraId="22A874AC" w14:textId="77777777" w:rsidR="001F1C59" w:rsidRDefault="001F1C59" w:rsidP="001F1C59">
      <w:pPr>
        <w:jc w:val="both"/>
        <w:rPr>
          <w:bCs/>
        </w:rPr>
      </w:pPr>
      <w:r>
        <w:rPr>
          <w:bCs/>
        </w:rPr>
        <w:t>- МБОУ ДО «ДДТ». Заключение от 08.07.2020 № 44,</w:t>
      </w:r>
    </w:p>
    <w:p w14:paraId="3390AFF2" w14:textId="77777777" w:rsidR="001F1C59" w:rsidRDefault="001F1C59" w:rsidP="001F1C59">
      <w:pPr>
        <w:jc w:val="both"/>
        <w:rPr>
          <w:bCs/>
        </w:rPr>
      </w:pPr>
      <w:r>
        <w:rPr>
          <w:bCs/>
        </w:rPr>
        <w:t>-</w:t>
      </w:r>
      <w:r>
        <w:t xml:space="preserve"> </w:t>
      </w:r>
      <w:r>
        <w:rPr>
          <w:bCs/>
        </w:rPr>
        <w:t>МБДОУ «Детский сад № 6». Заключение от 10.07.2020 № 47,</w:t>
      </w:r>
    </w:p>
    <w:p w14:paraId="50BA9900" w14:textId="77777777" w:rsidR="001F1C59" w:rsidRDefault="001F1C59" w:rsidP="001F1C59">
      <w:pPr>
        <w:jc w:val="both"/>
        <w:rPr>
          <w:bCs/>
        </w:rPr>
      </w:pPr>
      <w:r>
        <w:rPr>
          <w:bCs/>
        </w:rPr>
        <w:t>- МБОУ СОШ №6. Заключение от 14.07.2020 № 49,</w:t>
      </w:r>
    </w:p>
    <w:p w14:paraId="218C76C9" w14:textId="77777777" w:rsidR="001F1C59" w:rsidRDefault="001F1C59" w:rsidP="001F1C59">
      <w:pPr>
        <w:jc w:val="both"/>
        <w:rPr>
          <w:bCs/>
        </w:rPr>
      </w:pPr>
      <w:r>
        <w:rPr>
          <w:bCs/>
        </w:rPr>
        <w:t>- МБДОУ «Центр развития ребенка № 15</w:t>
      </w:r>
      <w:proofErr w:type="gramStart"/>
      <w:r>
        <w:rPr>
          <w:bCs/>
        </w:rPr>
        <w:t>».Заключение</w:t>
      </w:r>
      <w:proofErr w:type="gramEnd"/>
      <w:r>
        <w:rPr>
          <w:bCs/>
        </w:rPr>
        <w:t xml:space="preserve"> от 16.07.2020 № 52,</w:t>
      </w:r>
    </w:p>
    <w:p w14:paraId="24B5B212" w14:textId="77777777" w:rsidR="001F1C59" w:rsidRDefault="001F1C59" w:rsidP="001F1C59">
      <w:pPr>
        <w:jc w:val="both"/>
        <w:rPr>
          <w:bCs/>
        </w:rPr>
      </w:pPr>
      <w:r>
        <w:rPr>
          <w:bCs/>
        </w:rPr>
        <w:t>- МБДОУ «Детский сад № 9». Заключение от 20.07.2020 № 54,</w:t>
      </w:r>
    </w:p>
    <w:p w14:paraId="697D2717" w14:textId="77777777" w:rsidR="001F1C59" w:rsidRDefault="001F1C59" w:rsidP="001F1C59">
      <w:pPr>
        <w:jc w:val="both"/>
        <w:rPr>
          <w:bCs/>
        </w:rPr>
      </w:pPr>
      <w:r>
        <w:rPr>
          <w:bCs/>
        </w:rPr>
        <w:t>- МБДОУ «Детский сад № 8». Заключение от 21.07.2020 № 56,</w:t>
      </w:r>
    </w:p>
    <w:p w14:paraId="0151934C" w14:textId="77777777" w:rsidR="001F1C59" w:rsidRDefault="001F1C59" w:rsidP="001F1C59">
      <w:pPr>
        <w:jc w:val="both"/>
        <w:rPr>
          <w:bCs/>
        </w:rPr>
      </w:pPr>
      <w:r>
        <w:rPr>
          <w:bCs/>
        </w:rPr>
        <w:t>- МБОУ СОШ №7. Заключение от 27.07.2020 № 68,</w:t>
      </w:r>
    </w:p>
    <w:p w14:paraId="318C7A57" w14:textId="77777777" w:rsidR="001F1C59" w:rsidRDefault="001F1C59" w:rsidP="001F1C59">
      <w:pPr>
        <w:jc w:val="both"/>
        <w:rPr>
          <w:bCs/>
        </w:rPr>
      </w:pPr>
      <w:r>
        <w:rPr>
          <w:bCs/>
        </w:rPr>
        <w:t>- МБДОУ «Детский сад № 5». Заключение от 28.07.2020 № 69,</w:t>
      </w:r>
    </w:p>
    <w:p w14:paraId="753E2A21" w14:textId="77777777" w:rsidR="001F1C59" w:rsidRDefault="001F1C59" w:rsidP="001F1C59">
      <w:pPr>
        <w:jc w:val="both"/>
        <w:rPr>
          <w:bCs/>
        </w:rPr>
      </w:pPr>
      <w:r>
        <w:rPr>
          <w:bCs/>
        </w:rPr>
        <w:t>- МАУ «ЦОШ». Заключение от 29.07.2020 № 70,</w:t>
      </w:r>
    </w:p>
    <w:p w14:paraId="6CE3271D" w14:textId="77777777" w:rsidR="001F1C59" w:rsidRDefault="001F1C59" w:rsidP="001F1C59">
      <w:pPr>
        <w:jc w:val="both"/>
        <w:rPr>
          <w:bCs/>
        </w:rPr>
      </w:pPr>
      <w:r>
        <w:rPr>
          <w:bCs/>
        </w:rPr>
        <w:t>- МБОУ ДО "ДЮСШ". Заключение от 30.07.2020 № 71.</w:t>
      </w:r>
    </w:p>
    <w:p w14:paraId="61607427" w14:textId="77777777" w:rsidR="001F1C59" w:rsidRPr="006731F5" w:rsidRDefault="001F1C59" w:rsidP="001F1C59">
      <w:pPr>
        <w:jc w:val="both"/>
        <w:rPr>
          <w:bCs/>
        </w:rPr>
      </w:pPr>
    </w:p>
    <w:p w14:paraId="4C54D64E" w14:textId="77777777" w:rsidR="001F1C59" w:rsidRDefault="001F1C59" w:rsidP="001F1C59">
      <w:pPr>
        <w:autoSpaceDE w:val="0"/>
        <w:autoSpaceDN w:val="0"/>
        <w:adjustRightInd w:val="0"/>
        <w:jc w:val="both"/>
        <w:rPr>
          <w:b/>
        </w:rPr>
      </w:pPr>
      <w:r w:rsidRPr="00413817">
        <w:rPr>
          <w:b/>
        </w:rPr>
        <w:t>4. Цель внешней проверки бюджетной отчетности:</w:t>
      </w:r>
    </w:p>
    <w:p w14:paraId="6DAE5BE1" w14:textId="77777777" w:rsidR="001F1C59" w:rsidRDefault="001F1C59" w:rsidP="001F1C59">
      <w:pPr>
        <w:autoSpaceDE w:val="0"/>
        <w:autoSpaceDN w:val="0"/>
        <w:adjustRightInd w:val="0"/>
        <w:jc w:val="both"/>
      </w:pPr>
      <w:r>
        <w:t>4.1. Проверка соблюдения сроков представления годовой бухгалтерской отчетности.</w:t>
      </w:r>
    </w:p>
    <w:p w14:paraId="5507B601" w14:textId="77777777" w:rsidR="001F1C59" w:rsidRDefault="001F1C59" w:rsidP="001F1C59">
      <w:pPr>
        <w:autoSpaceDE w:val="0"/>
        <w:autoSpaceDN w:val="0"/>
        <w:adjustRightInd w:val="0"/>
        <w:jc w:val="both"/>
      </w:pPr>
      <w:r>
        <w:t>4.2. Установление полноты годовой бухгалтерской отчетности - соответствие отчетности, установленным требованиям по составу и содержанию.</w:t>
      </w:r>
    </w:p>
    <w:p w14:paraId="23DE3A87" w14:textId="77777777" w:rsidR="001F1C59" w:rsidRDefault="001F1C59" w:rsidP="001F1C59">
      <w:pPr>
        <w:autoSpaceDE w:val="0"/>
        <w:autoSpaceDN w:val="0"/>
        <w:adjustRightInd w:val="0"/>
        <w:jc w:val="both"/>
      </w:pPr>
      <w:r>
        <w:t>4.3. Оценка достоверности бухгалтерской отчетности.</w:t>
      </w:r>
    </w:p>
    <w:p w14:paraId="1F7811AE" w14:textId="77777777" w:rsidR="001F1C59" w:rsidRDefault="001F1C59" w:rsidP="001F1C59">
      <w:pPr>
        <w:autoSpaceDE w:val="0"/>
        <w:autoSpaceDN w:val="0"/>
        <w:adjustRightInd w:val="0"/>
        <w:jc w:val="both"/>
      </w:pPr>
      <w:r>
        <w:lastRenderedPageBreak/>
        <w:t>4.4. Установление внутренней согласованности соответствующих форм отчетности (соблюдение контрольных соотношений).</w:t>
      </w:r>
    </w:p>
    <w:p w14:paraId="5C4B025F" w14:textId="77777777" w:rsidR="001F1C59" w:rsidRDefault="001F1C59" w:rsidP="001F1C59">
      <w:pPr>
        <w:autoSpaceDE w:val="0"/>
        <w:autoSpaceDN w:val="0"/>
        <w:adjustRightInd w:val="0"/>
        <w:jc w:val="both"/>
      </w:pPr>
      <w:r>
        <w:t>4.5. Соответствие годовой отчетности данным главной книги и (или) других регистров бухгалтерского учета.</w:t>
      </w:r>
    </w:p>
    <w:p w14:paraId="44A6DF43" w14:textId="77777777" w:rsidR="001F1C59" w:rsidRDefault="001F1C59" w:rsidP="001F1C59">
      <w:pPr>
        <w:autoSpaceDE w:val="0"/>
        <w:autoSpaceDN w:val="0"/>
        <w:adjustRightInd w:val="0"/>
        <w:jc w:val="both"/>
      </w:pPr>
      <w:r>
        <w:t>4.6. Анализ исполнения плана финансово-хозяйственной деятельности.</w:t>
      </w:r>
    </w:p>
    <w:p w14:paraId="50CFE4A1" w14:textId="77777777" w:rsidR="001F1C59" w:rsidRPr="00413817" w:rsidRDefault="001F1C59" w:rsidP="001F1C59">
      <w:pPr>
        <w:autoSpaceDE w:val="0"/>
        <w:autoSpaceDN w:val="0"/>
        <w:adjustRightInd w:val="0"/>
        <w:jc w:val="both"/>
      </w:pPr>
      <w:r w:rsidRPr="00413817">
        <w:rPr>
          <w:b/>
        </w:rPr>
        <w:t>5. Проверяемый период:</w:t>
      </w:r>
      <w:r w:rsidRPr="00413817">
        <w:t xml:space="preserve"> 2019 год.</w:t>
      </w:r>
    </w:p>
    <w:p w14:paraId="5282E5C7" w14:textId="364B21AE" w:rsidR="001F1C59" w:rsidRDefault="001F1C59" w:rsidP="001F1C59">
      <w:pPr>
        <w:pStyle w:val="ConsPlusNonformat"/>
        <w:widowControl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413817">
        <w:rPr>
          <w:rFonts w:ascii="Times New Roman" w:hAnsi="Times New Roman" w:cs="Times New Roman"/>
          <w:b/>
          <w:sz w:val="24"/>
          <w:szCs w:val="24"/>
        </w:rPr>
        <w:t xml:space="preserve">6.  </w:t>
      </w:r>
      <w:proofErr w:type="gramStart"/>
      <w:r w:rsidRPr="00413817">
        <w:rPr>
          <w:rFonts w:ascii="Times New Roman" w:hAnsi="Times New Roman" w:cs="Times New Roman"/>
          <w:b/>
          <w:sz w:val="24"/>
          <w:szCs w:val="24"/>
        </w:rPr>
        <w:t>Сроки  начала</w:t>
      </w:r>
      <w:proofErr w:type="gramEnd"/>
      <w:r w:rsidRPr="00413817">
        <w:rPr>
          <w:rFonts w:ascii="Times New Roman" w:hAnsi="Times New Roman" w:cs="Times New Roman"/>
          <w:b/>
          <w:sz w:val="24"/>
          <w:szCs w:val="24"/>
        </w:rPr>
        <w:t xml:space="preserve">  и  окончания  проведения экспертно-аналитического мероприятия:</w:t>
      </w:r>
      <w:r w:rsidRPr="004138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12 мая 2020 по 31 июля 2020.</w:t>
      </w:r>
    </w:p>
    <w:p w14:paraId="7B57D84A" w14:textId="77777777" w:rsidR="00C24CD6" w:rsidRPr="00A24871" w:rsidRDefault="00C24CD6" w:rsidP="001F1C59">
      <w:pPr>
        <w:pStyle w:val="ConsPlusNonformat"/>
        <w:widowControl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19A0089B" w14:textId="77777777" w:rsidR="001F1C59" w:rsidRPr="00413817" w:rsidRDefault="001F1C59" w:rsidP="00C24CD6">
      <w:pPr>
        <w:pStyle w:val="ConsPlusNonformat"/>
        <w:widowControl/>
        <w:suppressAutoHyphens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3817">
        <w:rPr>
          <w:rFonts w:ascii="Times New Roman" w:hAnsi="Times New Roman" w:cs="Times New Roman"/>
          <w:b/>
          <w:sz w:val="24"/>
          <w:szCs w:val="24"/>
        </w:rPr>
        <w:t xml:space="preserve">7. </w:t>
      </w:r>
      <w:r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Pr="00413817">
        <w:rPr>
          <w:rFonts w:ascii="Times New Roman" w:hAnsi="Times New Roman" w:cs="Times New Roman"/>
          <w:b/>
          <w:sz w:val="24"/>
          <w:szCs w:val="24"/>
        </w:rPr>
        <w:t xml:space="preserve"> экспертно-аналитического мероприятия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5E0FA502" w14:textId="77777777" w:rsidR="001F1C59" w:rsidRDefault="001F1C59" w:rsidP="001F1C59">
      <w:pPr>
        <w:tabs>
          <w:tab w:val="left" w:pos="709"/>
        </w:tabs>
        <w:suppressAutoHyphens/>
        <w:ind w:firstLine="709"/>
        <w:jc w:val="both"/>
      </w:pPr>
      <w:r>
        <w:t xml:space="preserve">1. Бухгалтерская </w:t>
      </w:r>
      <w:r w:rsidRPr="00221E96">
        <w:t xml:space="preserve">отчетность </w:t>
      </w:r>
      <w:r>
        <w:t xml:space="preserve">в целом учреждениями </w:t>
      </w:r>
      <w:r w:rsidRPr="00221E96">
        <w:t xml:space="preserve">представлена </w:t>
      </w:r>
      <w:r>
        <w:t xml:space="preserve">Учредителю </w:t>
      </w:r>
      <w:r w:rsidRPr="00221E96">
        <w:t>в установленные сроки</w:t>
      </w:r>
      <w:r>
        <w:t xml:space="preserve">, в полном составе. </w:t>
      </w:r>
    </w:p>
    <w:p w14:paraId="193A2F9F" w14:textId="77777777" w:rsidR="001F1C59" w:rsidRDefault="001F1C59" w:rsidP="001F1C59">
      <w:pPr>
        <w:tabs>
          <w:tab w:val="left" w:pos="709"/>
        </w:tabs>
        <w:suppressAutoHyphens/>
        <w:ind w:firstLine="709"/>
        <w:jc w:val="both"/>
      </w:pPr>
      <w:r>
        <w:t>При проверке соблюдения учреждениями установленного срока представления отчетности выявлено:</w:t>
      </w:r>
    </w:p>
    <w:p w14:paraId="68419DD5" w14:textId="77777777" w:rsidR="001F1C59" w:rsidRDefault="001F1C59" w:rsidP="001F1C59">
      <w:pPr>
        <w:tabs>
          <w:tab w:val="left" w:pos="709"/>
        </w:tabs>
        <w:suppressAutoHyphens/>
        <w:ind w:firstLine="709"/>
        <w:jc w:val="both"/>
      </w:pPr>
      <w:r>
        <w:t xml:space="preserve">- в составе форм бухгалтерской отчетности, представленной комитету образования, в отдельных формах </w:t>
      </w:r>
      <w:proofErr w:type="gramStart"/>
      <w:r>
        <w:t>отчетности  учреждениями</w:t>
      </w:r>
      <w:proofErr w:type="gramEnd"/>
      <w:r>
        <w:t xml:space="preserve"> указана дата подписания, позже даты представления, указанной в Уведомлении: МБОУ «Лицей №8»,  </w:t>
      </w:r>
      <w:r w:rsidRPr="006731F5">
        <w:rPr>
          <w:bCs/>
        </w:rPr>
        <w:t>МБ</w:t>
      </w:r>
      <w:r>
        <w:rPr>
          <w:bCs/>
        </w:rPr>
        <w:t>О</w:t>
      </w:r>
      <w:r w:rsidRPr="006731F5">
        <w:rPr>
          <w:bCs/>
        </w:rPr>
        <w:t xml:space="preserve">У </w:t>
      </w:r>
      <w:r>
        <w:rPr>
          <w:bCs/>
        </w:rPr>
        <w:t>«Гимназия №5</w:t>
      </w:r>
      <w:r w:rsidRPr="006731F5">
        <w:rPr>
          <w:bCs/>
        </w:rPr>
        <w:t>»</w:t>
      </w:r>
      <w:r>
        <w:rPr>
          <w:bCs/>
        </w:rPr>
        <w:t>;</w:t>
      </w:r>
      <w:r>
        <w:t xml:space="preserve"> </w:t>
      </w:r>
    </w:p>
    <w:p w14:paraId="3850E1A0" w14:textId="77777777" w:rsidR="001F1C59" w:rsidRDefault="001F1C59" w:rsidP="001F1C59">
      <w:pPr>
        <w:suppressAutoHyphens/>
        <w:ind w:firstLine="709"/>
        <w:jc w:val="both"/>
      </w:pPr>
      <w:r>
        <w:t>-отдельными учреждениями допущено нарушение установленных сроков</w:t>
      </w:r>
      <w:r w:rsidRPr="003A5849">
        <w:t xml:space="preserve"> </w:t>
      </w:r>
      <w:r w:rsidRPr="00413817">
        <w:t>представления</w:t>
      </w:r>
      <w:r>
        <w:t xml:space="preserve"> отчетности (отдельных форм отчетности):</w:t>
      </w:r>
      <w:r w:rsidRPr="0030722E">
        <w:rPr>
          <w:bCs/>
        </w:rPr>
        <w:t xml:space="preserve"> </w:t>
      </w:r>
      <w:r>
        <w:rPr>
          <w:bCs/>
        </w:rPr>
        <w:t>МБДОУ «</w:t>
      </w:r>
      <w:r w:rsidRPr="009B7868">
        <w:rPr>
          <w:bCs/>
        </w:rPr>
        <w:t>Детский сад №4», МБДОУ «Детский сад №7</w:t>
      </w:r>
      <w:r w:rsidRPr="00392EB7">
        <w:rPr>
          <w:bCs/>
        </w:rPr>
        <w:t>»</w:t>
      </w:r>
      <w:r w:rsidRPr="00392EB7">
        <w:t>.</w:t>
      </w:r>
    </w:p>
    <w:p w14:paraId="11EC8A86" w14:textId="77777777" w:rsidR="001F1C59" w:rsidRPr="00D414B3" w:rsidRDefault="001F1C59" w:rsidP="001F1C59">
      <w:pPr>
        <w:autoSpaceDE w:val="0"/>
        <w:autoSpaceDN w:val="0"/>
        <w:adjustRightInd w:val="0"/>
        <w:ind w:firstLine="709"/>
        <w:jc w:val="both"/>
      </w:pPr>
      <w:r w:rsidRPr="00D414B3">
        <w:rPr>
          <w:bCs/>
        </w:rPr>
        <w:t xml:space="preserve">Статьей 15.15.6 КоАП  РФ за </w:t>
      </w:r>
      <w:r w:rsidRPr="00D414B3">
        <w:t xml:space="preserve"> непредставление бухгалтерской (финансовой) отчетности или представление с нарушением сроков, установленных </w:t>
      </w:r>
      <w:hyperlink r:id="rId8" w:history="1">
        <w:r w:rsidRPr="00D414B3">
          <w:t>законодательством</w:t>
        </w:r>
      </w:hyperlink>
      <w:r w:rsidRPr="00D414B3">
        <w:t xml:space="preserve"> Российской Федерации о бухгалтерском учете, бюджетным </w:t>
      </w:r>
      <w:hyperlink r:id="rId9" w:history="1">
        <w:r w:rsidRPr="00D414B3">
          <w:t>законодательством</w:t>
        </w:r>
      </w:hyperlink>
      <w:r w:rsidRPr="00D414B3">
        <w:t xml:space="preserve"> Российской Федерации и иными нормативными правовыми актами, регулирующими бюджетные правоотношения,  предусмотрена административная ответственность.</w:t>
      </w:r>
    </w:p>
    <w:p w14:paraId="3A8AF086" w14:textId="77777777" w:rsidR="001F1C59" w:rsidRPr="00D414B3" w:rsidRDefault="001F1C59" w:rsidP="001F1C59">
      <w:pPr>
        <w:autoSpaceDE w:val="0"/>
        <w:autoSpaceDN w:val="0"/>
        <w:adjustRightInd w:val="0"/>
        <w:jc w:val="both"/>
        <w:rPr>
          <w:bCs/>
        </w:rPr>
      </w:pPr>
      <w:r w:rsidRPr="00D414B3">
        <w:rPr>
          <w:bCs/>
        </w:rPr>
        <w:t>ГРБС должностные лица учреждений, допустивших нарушение срока представления отчетности, не привлечены к административной ответственности.</w:t>
      </w:r>
    </w:p>
    <w:p w14:paraId="7F3A2735" w14:textId="77777777" w:rsidR="001F1C59" w:rsidRDefault="001F1C59" w:rsidP="001F1C59">
      <w:pPr>
        <w:suppressLineNumbers/>
        <w:suppressAutoHyphens/>
        <w:ind w:firstLine="709"/>
        <w:jc w:val="both"/>
      </w:pPr>
      <w:r w:rsidRPr="00D414B3">
        <w:t xml:space="preserve">КСП Сосновоборского городского округа в связи с отсутствием муниципального нормативно – правового акта, устанавливающего Порядок представления в комитет образования бухгалтерской отчетности подведомственными учреждениями,  возбуждение дела об административном нарушении в отношении должностных лиц учреждений, допустивших  </w:t>
      </w:r>
      <w:r w:rsidRPr="00D414B3">
        <w:rPr>
          <w:bCs/>
        </w:rPr>
        <w:t>нарушение срока представления отчетности</w:t>
      </w:r>
      <w:r>
        <w:rPr>
          <w:bCs/>
        </w:rPr>
        <w:t>,</w:t>
      </w:r>
      <w:r>
        <w:t xml:space="preserve"> не произведено.</w:t>
      </w:r>
    </w:p>
    <w:p w14:paraId="7921AFC3" w14:textId="77777777" w:rsidR="001F1C59" w:rsidRDefault="001F1C59" w:rsidP="001F1C59">
      <w:pPr>
        <w:tabs>
          <w:tab w:val="left" w:pos="3306"/>
        </w:tabs>
        <w:suppressAutoHyphens/>
        <w:ind w:firstLine="709"/>
        <w:jc w:val="both"/>
      </w:pPr>
      <w:r>
        <w:t xml:space="preserve">2. В отсутствие Порядка представления  в комитет образования </w:t>
      </w:r>
      <w:r w:rsidRPr="008B1615">
        <w:t xml:space="preserve">Сосновоборского городского округа годовой, квартальной, месячной бюджетной и бухгалтерской отчетности, а также иной регламентированной отчетности бюджетными и автономными учреждениями подведомственными </w:t>
      </w:r>
      <w:r>
        <w:t xml:space="preserve">комитету образования </w:t>
      </w:r>
      <w:r w:rsidRPr="008B1615">
        <w:t>Сосновоборского городского округа в электронном виде с использованием квалифицированной электронной подписи средствами программного комплекса "Свод-Смарт"</w:t>
      </w:r>
      <w:r>
        <w:t xml:space="preserve"> отчетности невозможно определить какая дата является датой уведомления субъектов отчетности о принятии бухгалтерской отчетности.</w:t>
      </w:r>
    </w:p>
    <w:p w14:paraId="1C60D38A" w14:textId="77777777" w:rsidR="001F1C59" w:rsidRDefault="001F1C59" w:rsidP="001F1C59">
      <w:pPr>
        <w:suppressAutoHyphens/>
        <w:ind w:firstLine="709"/>
        <w:jc w:val="both"/>
      </w:pPr>
      <w:r>
        <w:t>У</w:t>
      </w:r>
      <w:r w:rsidRPr="00B4306A">
        <w:t xml:space="preserve">становлено </w:t>
      </w:r>
      <w:r>
        <w:t xml:space="preserve">несоблюдение </w:t>
      </w:r>
      <w:r w:rsidRPr="00B4306A">
        <w:t xml:space="preserve">сроков размещения годовой бухгалтерской отчетности за 2019 год  на официальном сайте для размещения информации о государственных и муниципальных учреждениях в информационно-телекоммуникационной сети "Интернет", установленного пунктом 15 Приказа Минфина России от 21.07.2011 N 86н "Об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сайта". </w:t>
      </w:r>
      <w:r>
        <w:t>Не размещены отдельные формы отчетности.</w:t>
      </w:r>
    </w:p>
    <w:p w14:paraId="1B321D73" w14:textId="77777777" w:rsidR="001F1C59" w:rsidRDefault="001F1C59" w:rsidP="001F1C59">
      <w:pPr>
        <w:suppressAutoHyphens/>
        <w:ind w:firstLine="709"/>
        <w:jc w:val="both"/>
      </w:pPr>
      <w:r>
        <w:t>3.</w:t>
      </w:r>
      <w:r w:rsidRPr="00B4306A">
        <w:t xml:space="preserve"> Бухгалтерская отчетность </w:t>
      </w:r>
      <w:r>
        <w:t xml:space="preserve">учреждений </w:t>
      </w:r>
      <w:r w:rsidRPr="00B4306A">
        <w:t xml:space="preserve"> за 2019 год в целом соответствует требованиям Приказа Минфина России от 25.03.2011 N 33н "Об утверждении Инструкции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учреждений" в части оформления бюджетной отчетности (по составу и содержанию форм). Показатели в отчетности и в формах пояснительной записки взаимоувязаны и сопоставимы.</w:t>
      </w:r>
    </w:p>
    <w:p w14:paraId="6CA08DFB" w14:textId="77777777" w:rsidR="001F1C59" w:rsidRPr="00D125D3" w:rsidRDefault="001F1C59" w:rsidP="001F1C59">
      <w:pPr>
        <w:suppressAutoHyphens/>
        <w:ind w:firstLine="709"/>
        <w:jc w:val="both"/>
        <w:rPr>
          <w:sz w:val="16"/>
          <w:szCs w:val="16"/>
        </w:rPr>
      </w:pPr>
    </w:p>
    <w:p w14:paraId="6673C1C7" w14:textId="77777777" w:rsidR="001F1C59" w:rsidRDefault="001F1C59" w:rsidP="001F1C59">
      <w:pPr>
        <w:suppressAutoHyphens/>
        <w:ind w:firstLine="709"/>
        <w:jc w:val="both"/>
      </w:pPr>
      <w:r>
        <w:lastRenderedPageBreak/>
        <w:t>4. Установлены факты несоблюдения п. 9, 15, 32 Инструкции № 33н</w:t>
      </w:r>
      <w:r w:rsidRPr="00593BD6">
        <w:t xml:space="preserve"> </w:t>
      </w:r>
      <w:r>
        <w:t>«О</w:t>
      </w:r>
      <w:r w:rsidRPr="00593BD6">
        <w:t xml:space="preserve"> порядке составления, представления годовой, квартальной бухгалтерской отчетности государственных (муниципальных) бюджетных и автономных учреждений"</w:t>
      </w:r>
      <w:r>
        <w:t>.</w:t>
      </w:r>
    </w:p>
    <w:p w14:paraId="394837AC" w14:textId="77777777" w:rsidR="001F1C59" w:rsidRDefault="001F1C59" w:rsidP="001F1C59">
      <w:pPr>
        <w:suppressAutoHyphens/>
        <w:ind w:firstLine="709"/>
        <w:jc w:val="both"/>
      </w:pPr>
      <w:r>
        <w:t>5. Установлены факты несоблюдения порядка ведения бухгалтерского учета:</w:t>
      </w:r>
    </w:p>
    <w:p w14:paraId="228C9BC7" w14:textId="77777777" w:rsidR="001F1C59" w:rsidRDefault="001F1C59" w:rsidP="001F1C59">
      <w:pPr>
        <w:suppressAutoHyphens/>
        <w:ind w:firstLine="709"/>
        <w:jc w:val="both"/>
      </w:pPr>
      <w:r>
        <w:t xml:space="preserve">- </w:t>
      </w:r>
      <w:r w:rsidRPr="00347727">
        <w:t>п. 62 Приказ</w:t>
      </w:r>
      <w:r>
        <w:t>а</w:t>
      </w:r>
      <w:r w:rsidRPr="00347727">
        <w:t xml:space="preserve"> Минфина России от 16.12.2010 N 174н</w:t>
      </w:r>
      <w:r>
        <w:t xml:space="preserve">; </w:t>
      </w:r>
      <w:r w:rsidRPr="00347727">
        <w:t>пункт</w:t>
      </w:r>
      <w:r>
        <w:t>ы</w:t>
      </w:r>
      <w:r w:rsidRPr="00347727">
        <w:t xml:space="preserve"> 58-67, 180-181 Приказа Минфина России от 23.12.2010 N 183н</w:t>
      </w:r>
      <w:r>
        <w:t>,</w:t>
      </w:r>
      <w:r w:rsidRPr="00347727">
        <w:t xml:space="preserve"> по принятию к бухгалтерскому учету хозяйственных операций распределения общехозяйственных расходов учреждения</w:t>
      </w:r>
      <w:r>
        <w:t>,</w:t>
      </w:r>
    </w:p>
    <w:p w14:paraId="0740E70E" w14:textId="77777777" w:rsidR="001F1C59" w:rsidRDefault="001F1C59" w:rsidP="001F1C59">
      <w:pPr>
        <w:suppressAutoHyphens/>
        <w:ind w:firstLine="709"/>
        <w:jc w:val="both"/>
      </w:pPr>
      <w:r>
        <w:t xml:space="preserve">- </w:t>
      </w:r>
      <w:r w:rsidRPr="001962A7">
        <w:t xml:space="preserve">п. 189 Приказа Минфина России от 23.12.2010 N 183н </w:t>
      </w:r>
      <w:r>
        <w:t>по</w:t>
      </w:r>
      <w:r w:rsidRPr="001962A7">
        <w:t xml:space="preserve"> отражени</w:t>
      </w:r>
      <w:r>
        <w:t>ю</w:t>
      </w:r>
      <w:r w:rsidRPr="001962A7">
        <w:t xml:space="preserve"> операций по принятию обязательств, на которые был ранее образован резерв</w:t>
      </w:r>
      <w:r>
        <w:t>,</w:t>
      </w:r>
    </w:p>
    <w:p w14:paraId="5FECBBAE" w14:textId="77777777" w:rsidR="001F1C59" w:rsidRDefault="001F1C59" w:rsidP="001F1C59">
      <w:pPr>
        <w:suppressAutoHyphens/>
        <w:ind w:firstLine="709"/>
        <w:jc w:val="both"/>
      </w:pPr>
      <w:r>
        <w:t xml:space="preserve">- п. 168-171 </w:t>
      </w:r>
      <w:r w:rsidRPr="001962A7">
        <w:t>Приказа Минфина России от 16.12.2010 N 174н</w:t>
      </w:r>
      <w:r>
        <w:t xml:space="preserve">; п. 197-200 </w:t>
      </w:r>
      <w:r w:rsidRPr="001962A7">
        <w:t>Приказа Минфина России от 23.12.2010 N 183н</w:t>
      </w:r>
      <w:r>
        <w:t>, в части отражения в учете плановых назначений по доходам и расходам на соответствующих счетах бухгалтерского учета 050411000 и 050412000.</w:t>
      </w:r>
    </w:p>
    <w:p w14:paraId="17E8F9E0" w14:textId="77777777" w:rsidR="001F1C59" w:rsidRDefault="001F1C59" w:rsidP="001F1C59">
      <w:pPr>
        <w:suppressAutoHyphens/>
        <w:ind w:firstLine="709"/>
        <w:jc w:val="both"/>
      </w:pPr>
      <w:r>
        <w:t xml:space="preserve"> -п. 165-167 </w:t>
      </w:r>
      <w:r w:rsidRPr="001962A7">
        <w:t>Приказа Минфина России от 16.12.2010 N 174н</w:t>
      </w:r>
      <w:r>
        <w:t xml:space="preserve">; п. 194-196 </w:t>
      </w:r>
      <w:r w:rsidRPr="001962A7">
        <w:t>Приказа Минфина России от 23.12.2010 N 183н</w:t>
      </w:r>
      <w:r>
        <w:t>, в части отражения в учете обязательств и денежных обязательств на соответствующих счетах бухгалтерского учета 050211000 и 050212000.</w:t>
      </w:r>
    </w:p>
    <w:p w14:paraId="5FC6BCEC" w14:textId="77777777" w:rsidR="001F1C59" w:rsidRDefault="001F1C59" w:rsidP="001F1C59">
      <w:pPr>
        <w:suppressAutoHyphens/>
        <w:ind w:firstLine="709"/>
        <w:jc w:val="both"/>
      </w:pPr>
      <w:r>
        <w:t xml:space="preserve">- п. 163-164, 168 </w:t>
      </w:r>
      <w:r w:rsidRPr="001962A7">
        <w:t>Приказа Минфина России от 16.12.2010 N 174н</w:t>
      </w:r>
      <w:r>
        <w:t xml:space="preserve">; п. 192-193, 197 </w:t>
      </w:r>
      <w:r w:rsidRPr="001F0487">
        <w:t>Приказа Минфина России от 23.12.2010 N 183н</w:t>
      </w:r>
      <w:r>
        <w:t>, в части отражения в учете плановых назначений финансовых годов, следующих за текущим (отчетным) финансовым годом, на соответствующих счетах бухгалтерского учета,</w:t>
      </w:r>
    </w:p>
    <w:p w14:paraId="664A8C90" w14:textId="77777777" w:rsidR="001F1C59" w:rsidRDefault="001F1C59" w:rsidP="001F1C59">
      <w:pPr>
        <w:suppressAutoHyphens/>
        <w:ind w:firstLine="709"/>
        <w:jc w:val="both"/>
      </w:pPr>
      <w:r w:rsidRPr="00CA634F">
        <w:t>Несоблюдение порядка ведения бухгалтерского учета влечет за собой нарушение требований п</w:t>
      </w:r>
      <w:r>
        <w:t>ункта</w:t>
      </w:r>
      <w:r w:rsidRPr="00CA634F">
        <w:t xml:space="preserve"> 9 Инструкции № 33н</w:t>
      </w:r>
      <w:r>
        <w:t xml:space="preserve"> (составление бухгалтерской отчетности не на основе данных Главной книги и других регистров бухгалтерского учета)</w:t>
      </w:r>
      <w:r w:rsidRPr="00CA634F">
        <w:t>.</w:t>
      </w:r>
    </w:p>
    <w:p w14:paraId="6428052B" w14:textId="77777777" w:rsidR="001F1C59" w:rsidRDefault="001F1C59" w:rsidP="001F1C59">
      <w:pPr>
        <w:suppressAutoHyphens/>
        <w:ind w:firstLine="709"/>
        <w:jc w:val="both"/>
      </w:pPr>
      <w:r w:rsidRPr="00CB10FD">
        <w:t xml:space="preserve">Согласно примечаниям к статье 15.11 КоАП составление бухгалтерской (финансовой) отчетности не на основе данных, содержащихся в регистрах </w:t>
      </w:r>
      <w:proofErr w:type="gramStart"/>
      <w:r w:rsidRPr="00CB10FD">
        <w:t>бухгалтерского учета</w:t>
      </w:r>
      <w:proofErr w:type="gramEnd"/>
      <w:r w:rsidRPr="00CB10FD">
        <w:t xml:space="preserve"> рассматривается, как грубое нарушение требований к бухгалтерскому учету, в том числе к бухгалтерской отчетности, за что указанной статьей предусмотрена административная ответственность.</w:t>
      </w:r>
    </w:p>
    <w:p w14:paraId="6E5B3DCD" w14:textId="77777777" w:rsidR="001F1C59" w:rsidRPr="00CA634F" w:rsidRDefault="001F1C59" w:rsidP="001F1C59">
      <w:pPr>
        <w:suppressAutoHyphens/>
        <w:ind w:firstLine="709"/>
        <w:jc w:val="both"/>
      </w:pPr>
      <w:r w:rsidRPr="00E736BE">
        <w:t xml:space="preserve">Учитывая, что при анализе всей бухгалтерской отчетности на сопоставимость и </w:t>
      </w:r>
      <w:proofErr w:type="spellStart"/>
      <w:r w:rsidRPr="00E736BE">
        <w:t>взаимоувязку</w:t>
      </w:r>
      <w:proofErr w:type="spellEnd"/>
      <w:r w:rsidRPr="00E736BE">
        <w:t xml:space="preserve"> показателей между формами</w:t>
      </w:r>
      <w:r>
        <w:t>,</w:t>
      </w:r>
      <w:r w:rsidRPr="00E736BE">
        <w:t xml:space="preserve"> планом ФХД, </w:t>
      </w:r>
      <w:r>
        <w:t xml:space="preserve">данными лицевых счетов по поступлению и выбытию денежных средств, </w:t>
      </w:r>
      <w:r w:rsidRPr="00E736BE">
        <w:t>можно сделать вывод о достоверности представленной бухгалтерской отчетности, а выявленные в ходе проверки расхождения бухгалтерской отчетности с данными Главной книги свидетельствуют о некорректном отражении в бухгалтерском учете отдельных хозяйственных операций</w:t>
      </w:r>
      <w:r>
        <w:t xml:space="preserve">, </w:t>
      </w:r>
      <w:r w:rsidRPr="00E736BE">
        <w:t>возбуждение дел об административном нарушении не произв</w:t>
      </w:r>
      <w:r>
        <w:t>о</w:t>
      </w:r>
      <w:r w:rsidRPr="00E736BE">
        <w:t>д</w:t>
      </w:r>
      <w:r>
        <w:t>илось</w:t>
      </w:r>
      <w:r w:rsidRPr="00E736BE">
        <w:t>.</w:t>
      </w:r>
    </w:p>
    <w:p w14:paraId="79D114F0" w14:textId="77777777" w:rsidR="001F1C59" w:rsidRPr="00F104E1" w:rsidRDefault="001F1C59" w:rsidP="001F1C59">
      <w:pPr>
        <w:suppressAutoHyphens/>
        <w:ind w:left="709"/>
        <w:jc w:val="both"/>
      </w:pPr>
      <w:r>
        <w:t>6.</w:t>
      </w:r>
      <w:r w:rsidRPr="00F104E1">
        <w:t>Установлены факты безосновательной дебиторской</w:t>
      </w:r>
      <w:r>
        <w:t xml:space="preserve"> </w:t>
      </w:r>
      <w:r w:rsidRPr="00264F4E">
        <w:t>зад</w:t>
      </w:r>
      <w:r w:rsidRPr="00F104E1">
        <w:t>олженности.</w:t>
      </w:r>
    </w:p>
    <w:p w14:paraId="2EC6CE47" w14:textId="77777777" w:rsidR="001F1C59" w:rsidRDefault="001F1C59" w:rsidP="001F1C59">
      <w:pPr>
        <w:suppressAutoHyphens/>
        <w:ind w:left="709"/>
        <w:jc w:val="both"/>
      </w:pPr>
      <w:r>
        <w:t>7.</w:t>
      </w:r>
      <w:r w:rsidRPr="00F104E1">
        <w:t xml:space="preserve"> При анализе исполнения планов финансово-хозяйственной деятельности установлено:</w:t>
      </w:r>
    </w:p>
    <w:p w14:paraId="1BE4538F" w14:textId="77777777" w:rsidR="001F1C59" w:rsidRPr="00F104E1" w:rsidRDefault="001F1C59" w:rsidP="001F1C59">
      <w:pPr>
        <w:suppressAutoHyphens/>
        <w:ind w:firstLine="709"/>
        <w:jc w:val="both"/>
      </w:pPr>
      <w:r>
        <w:t xml:space="preserve">- учреждениями при принятии обязательств по оплате труда применяются различные подходы: отдельными </w:t>
      </w:r>
      <w:proofErr w:type="gramStart"/>
      <w:r>
        <w:t>учреждениями  в</w:t>
      </w:r>
      <w:proofErr w:type="gramEnd"/>
      <w:r>
        <w:t xml:space="preserve"> размере плановых назначений  (нормативных затрат), другими учреждениями в размере денежных обязательств.</w:t>
      </w:r>
    </w:p>
    <w:p w14:paraId="21665FA8" w14:textId="77777777" w:rsidR="001F1C59" w:rsidRDefault="001F1C59" w:rsidP="001F1C59">
      <w:pPr>
        <w:pStyle w:val="af8"/>
        <w:suppressAutoHyphens/>
        <w:ind w:left="0" w:firstLine="709"/>
        <w:jc w:val="both"/>
      </w:pPr>
      <w:r>
        <w:t xml:space="preserve">- не исполнение по КФО 4 плановых назначений по расходам по </w:t>
      </w:r>
      <w:proofErr w:type="gramStart"/>
      <w:r>
        <w:t>причине  не</w:t>
      </w:r>
      <w:proofErr w:type="gramEnd"/>
      <w:r>
        <w:t xml:space="preserve"> принятых обязательств,  а также принятых и не исполненных обязательств по причине отсутствия потребности в запланированных товарах, работах и услугах.  </w:t>
      </w:r>
      <w:r w:rsidRPr="007D56D2">
        <w:t>Учитывая, что объем финансового обеспечения на выполнение муниципального задания рассчитывается исходя из нормативных затрат, связанных с выполнением работ (услуг), то не исполненные принятые  обязательства и не исполненные обязательства в связи с фактической меньшей потребностью в услугах и материальных запасах, а также необоснованно не принятые обязательства и не исполненные расходы свидетельствуют о завышении нормативных затрат при расчете субсидии и неэффективном использовании средств субсидии.</w:t>
      </w:r>
    </w:p>
    <w:p w14:paraId="46331D90" w14:textId="77777777" w:rsidR="001F1C59" w:rsidRDefault="001F1C59" w:rsidP="001F1C59">
      <w:pPr>
        <w:autoSpaceDE w:val="0"/>
        <w:autoSpaceDN w:val="0"/>
        <w:adjustRightInd w:val="0"/>
        <w:ind w:firstLine="567"/>
        <w:jc w:val="both"/>
      </w:pPr>
      <w:r>
        <w:t>8. В связи с наличием значительной суммы резерва предстоящих расходов на конец года</w:t>
      </w:r>
      <w:r w:rsidRPr="005D589A">
        <w:t xml:space="preserve"> </w:t>
      </w:r>
      <w:r>
        <w:t>на оплату отпусков имеет место финансовых рисков в виде выплаты компенсации за неиспользованный отпуск в случае увольнения работников и отсутствия достаточной экономии по фонду оплаты труда для выплаты указанной компенсации.</w:t>
      </w:r>
    </w:p>
    <w:p w14:paraId="3201ECAA" w14:textId="77777777" w:rsidR="001F1C59" w:rsidRDefault="001F1C59" w:rsidP="001F1C59">
      <w:pPr>
        <w:pStyle w:val="af8"/>
        <w:suppressAutoHyphens/>
        <w:ind w:left="0" w:firstLine="567"/>
        <w:jc w:val="both"/>
      </w:pPr>
    </w:p>
    <w:p w14:paraId="0EE0F6F3" w14:textId="77777777" w:rsidR="001F1C59" w:rsidRDefault="001F1C59" w:rsidP="001F1C59">
      <w:pPr>
        <w:pStyle w:val="af8"/>
        <w:suppressAutoHyphens/>
        <w:ind w:left="0" w:firstLine="567"/>
        <w:jc w:val="both"/>
      </w:pPr>
      <w:r>
        <w:lastRenderedPageBreak/>
        <w:t>9. По результатам проведенной проверки учреждениям направлены заключения, содержащие выводы и предложения:</w:t>
      </w:r>
    </w:p>
    <w:p w14:paraId="676E7CCD" w14:textId="77777777" w:rsidR="001F1C59" w:rsidRDefault="001F1C59" w:rsidP="001F1C59">
      <w:pPr>
        <w:pStyle w:val="af8"/>
        <w:suppressAutoHyphens/>
        <w:ind w:left="0" w:firstLine="709"/>
        <w:jc w:val="both"/>
      </w:pPr>
      <w:r>
        <w:t xml:space="preserve">- по соблюдению требований ведения бухгалтерского учета и составлению бухгалтерской отчетности в </w:t>
      </w:r>
      <w:proofErr w:type="gramStart"/>
      <w:r>
        <w:t>соответствии  с</w:t>
      </w:r>
      <w:proofErr w:type="gramEnd"/>
      <w:r>
        <w:t xml:space="preserve"> законодательством РФ, муниципальными нормативными актами</w:t>
      </w:r>
      <w:r w:rsidRPr="00E40F9B">
        <w:t xml:space="preserve">, </w:t>
      </w:r>
      <w:r>
        <w:t xml:space="preserve">  </w:t>
      </w:r>
    </w:p>
    <w:p w14:paraId="14B6AAFA" w14:textId="77777777" w:rsidR="001F1C59" w:rsidRPr="00E40F9B" w:rsidRDefault="001F1C59" w:rsidP="001F1C59">
      <w:pPr>
        <w:pStyle w:val="af8"/>
        <w:suppressAutoHyphens/>
        <w:ind w:left="0" w:firstLine="709"/>
        <w:jc w:val="both"/>
      </w:pPr>
      <w:r>
        <w:t xml:space="preserve">- </w:t>
      </w:r>
      <w:r w:rsidRPr="00E40F9B">
        <w:t>о применении мер  дисциплинарной ответственности в отношении г</w:t>
      </w:r>
      <w:r w:rsidRPr="00E40F9B">
        <w:rPr>
          <w:bCs/>
        </w:rPr>
        <w:t>лавных бухгалтеров учреждений з</w:t>
      </w:r>
      <w:r w:rsidRPr="00E40F9B">
        <w:t>а нарушение требований к бухгалтерскому учету, составление бухгалтерской (финансовой) отчетности не в соответствии с Пунктом 9 Приказа Минфина России от 25.03.2011 №33н (ред. от 06.04.2020) "Об утверждении Инструкции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учреждений".</w:t>
      </w:r>
    </w:p>
    <w:p w14:paraId="488910FF" w14:textId="77777777" w:rsidR="009A440B" w:rsidRDefault="009A440B" w:rsidP="000B7FFC">
      <w:pPr>
        <w:suppressAutoHyphens/>
        <w:ind w:left="709"/>
        <w:jc w:val="center"/>
        <w:rPr>
          <w:b/>
          <w:bCs/>
        </w:rPr>
      </w:pPr>
    </w:p>
    <w:p w14:paraId="52BDC56E" w14:textId="1C56C9D1" w:rsidR="001F1C59" w:rsidRPr="00266A12" w:rsidRDefault="000B7FFC" w:rsidP="008A3E4F">
      <w:pPr>
        <w:suppressAutoHyphens/>
        <w:ind w:left="709"/>
        <w:jc w:val="center"/>
        <w:rPr>
          <w:b/>
          <w:bCs/>
        </w:rPr>
      </w:pPr>
      <w:r>
        <w:rPr>
          <w:b/>
          <w:bCs/>
        </w:rPr>
        <w:t>8</w:t>
      </w:r>
      <w:r w:rsidR="001F1C59" w:rsidRPr="00266A12">
        <w:rPr>
          <w:b/>
          <w:bCs/>
        </w:rPr>
        <w:t>.</w:t>
      </w:r>
      <w:r w:rsidR="001F1C59">
        <w:rPr>
          <w:b/>
          <w:bCs/>
        </w:rPr>
        <w:t xml:space="preserve"> </w:t>
      </w:r>
      <w:r w:rsidR="001F1C59" w:rsidRPr="00266A12">
        <w:rPr>
          <w:b/>
          <w:bCs/>
        </w:rPr>
        <w:t>Предложения.</w:t>
      </w:r>
    </w:p>
    <w:p w14:paraId="554BEB5F" w14:textId="77777777" w:rsidR="001F1C59" w:rsidRPr="00B84812" w:rsidRDefault="001F1C59" w:rsidP="001F1C59">
      <w:pPr>
        <w:pStyle w:val="af8"/>
        <w:suppressAutoHyphens/>
        <w:ind w:left="0" w:firstLine="709"/>
        <w:jc w:val="both"/>
        <w:rPr>
          <w:sz w:val="16"/>
          <w:szCs w:val="16"/>
        </w:rPr>
      </w:pPr>
    </w:p>
    <w:p w14:paraId="5C917041" w14:textId="77777777" w:rsidR="001F1C59" w:rsidRPr="00454783" w:rsidRDefault="001F1C59" w:rsidP="001F1C59">
      <w:pPr>
        <w:pStyle w:val="af8"/>
        <w:numPr>
          <w:ilvl w:val="0"/>
          <w:numId w:val="48"/>
        </w:numPr>
        <w:suppressAutoHyphens/>
        <w:ind w:left="0" w:firstLine="709"/>
        <w:jc w:val="both"/>
        <w:rPr>
          <w:b/>
          <w:bCs/>
        </w:rPr>
      </w:pPr>
      <w:r>
        <w:t>Комитету образования (Учредителю) в соответствии с пунктом 5.1 статьи 32</w:t>
      </w:r>
      <w:r w:rsidRPr="00DC0468">
        <w:t xml:space="preserve"> Федеральн</w:t>
      </w:r>
      <w:r>
        <w:t>ого</w:t>
      </w:r>
      <w:r w:rsidRPr="00DC0468">
        <w:t xml:space="preserve"> закон</w:t>
      </w:r>
      <w:r>
        <w:t>а</w:t>
      </w:r>
      <w:r w:rsidRPr="00DC0468">
        <w:t xml:space="preserve"> от 12.01.1996 N 7-ФЗ</w:t>
      </w:r>
      <w:r>
        <w:t xml:space="preserve"> </w:t>
      </w:r>
      <w:r w:rsidRPr="00DC0468">
        <w:t>(ред. от 08.06.2020)</w:t>
      </w:r>
      <w:r>
        <w:t xml:space="preserve"> </w:t>
      </w:r>
      <w:r w:rsidRPr="00DC0468">
        <w:t>"О некоммерческих организациях"</w:t>
      </w:r>
      <w:r>
        <w:t xml:space="preserve"> и пунктом 3.23 статьи 2 </w:t>
      </w:r>
      <w:r w:rsidRPr="009163D4">
        <w:t>Федеральн</w:t>
      </w:r>
      <w:r>
        <w:t>ого</w:t>
      </w:r>
      <w:r w:rsidRPr="009163D4">
        <w:t xml:space="preserve"> закон</w:t>
      </w:r>
      <w:r>
        <w:t>а</w:t>
      </w:r>
      <w:r w:rsidRPr="009163D4">
        <w:t xml:space="preserve"> от 03.11.2006 N 174-ФЗ</w:t>
      </w:r>
      <w:r>
        <w:t xml:space="preserve"> </w:t>
      </w:r>
      <w:r w:rsidRPr="009163D4">
        <w:t>(ред. от 27.11.2017)</w:t>
      </w:r>
      <w:r>
        <w:t xml:space="preserve"> </w:t>
      </w:r>
      <w:r w:rsidRPr="009163D4">
        <w:t>"Об автономных учреждениях"</w:t>
      </w:r>
      <w:r>
        <w:t xml:space="preserve"> осуществлять контроль за подведомственными бюджетными и автономными учреждениями.</w:t>
      </w:r>
    </w:p>
    <w:p w14:paraId="6D1F01F8" w14:textId="77777777" w:rsidR="001F1C59" w:rsidRDefault="001F1C59" w:rsidP="001F1C59">
      <w:pPr>
        <w:ind w:firstLine="709"/>
        <w:jc w:val="both"/>
        <w:rPr>
          <w:bCs/>
        </w:rPr>
      </w:pPr>
      <w:r>
        <w:t xml:space="preserve">2. В соответствии с пунктом 8.1 Инструкции №33н </w:t>
      </w:r>
      <w:r w:rsidRPr="00454783">
        <w:t>Учредителю разработать Порядок представления  в комитет образования Сосновоборского городского округа годовой, квартальной, месячной бюджетной и бухгалтерской отчетности, а также иной регламентированной отчетности бюджетными и автономными учреждениями, подведомственными комитету образования Сосновоборского городского округа</w:t>
      </w:r>
      <w:r>
        <w:t xml:space="preserve"> с установлением </w:t>
      </w:r>
      <w:r>
        <w:rPr>
          <w:bCs/>
        </w:rPr>
        <w:t xml:space="preserve"> даты, когда бухгалтерская отчетность учреждений признается принятой ГРБС.</w:t>
      </w:r>
    </w:p>
    <w:p w14:paraId="3ED31E15" w14:textId="77777777" w:rsidR="001F1C59" w:rsidRDefault="001F1C59" w:rsidP="001F1C59">
      <w:pPr>
        <w:ind w:firstLine="709"/>
        <w:jc w:val="both"/>
        <w:rPr>
          <w:bCs/>
        </w:rPr>
      </w:pPr>
      <w:r>
        <w:rPr>
          <w:bCs/>
        </w:rPr>
        <w:t xml:space="preserve">3. </w:t>
      </w:r>
      <w:r w:rsidRPr="00264F4E">
        <w:rPr>
          <w:bCs/>
        </w:rPr>
        <w:t>В целях единообразного подхода учреждениями при принятии обязательств по выплате заработной платы с начислениями (КФО 4) и недопущения замечаний, изложенных в разделе</w:t>
      </w:r>
      <w:r>
        <w:rPr>
          <w:bCs/>
        </w:rPr>
        <w:t xml:space="preserve"> Отчета</w:t>
      </w:r>
      <w:r w:rsidRPr="00264F4E">
        <w:rPr>
          <w:bCs/>
        </w:rPr>
        <w:t xml:space="preserve">  «Анализ исполнения плана финансово-хозяйственной деятельности (КФО 5, КФО 4)» комитету образования  Сосновоборского городского округа рассмотреть вопрос об утверждении нормативного акта о порядке принятия и учета обязательств учреждениями. </w:t>
      </w:r>
    </w:p>
    <w:p w14:paraId="4435EBB0" w14:textId="77777777" w:rsidR="001F1C59" w:rsidRPr="00264F4E" w:rsidRDefault="001F1C59" w:rsidP="001F1C59">
      <w:pPr>
        <w:ind w:firstLine="709"/>
        <w:jc w:val="both"/>
        <w:rPr>
          <w:bCs/>
        </w:rPr>
      </w:pPr>
      <w:r w:rsidRPr="00264F4E">
        <w:rPr>
          <w:bCs/>
        </w:rPr>
        <w:t xml:space="preserve">При определении порядка принятия обязательств  по оплате труда (КФО 4) учесть, </w:t>
      </w:r>
      <w:r>
        <w:rPr>
          <w:bCs/>
        </w:rPr>
        <w:t xml:space="preserve">что </w:t>
      </w:r>
      <w:r w:rsidRPr="00264F4E">
        <w:rPr>
          <w:bCs/>
        </w:rPr>
        <w:t xml:space="preserve">в соответствии с пунктом 318 Инструкции № 157н учет обязательств осуществляется на основании документов, подтверждающих их принятие (возникновение), а объем финансового обеспечения выполнения муниципального задания рассчитывается исходя из нормативных затрат. Таким образом, принятые обязательства по оплате труда с начислениями должны быть отражены на основе нормативных затрат на заработную плату с начислениями в объеме фонда оплаты труда, утвержденного планом финансово-хозяйственной деятельности. </w:t>
      </w:r>
    </w:p>
    <w:p w14:paraId="7BEBA504" w14:textId="77777777" w:rsidR="001F1C59" w:rsidRPr="00FF56DF" w:rsidRDefault="001F1C59" w:rsidP="001F1C59">
      <w:pPr>
        <w:suppressAutoHyphens/>
        <w:ind w:firstLine="709"/>
        <w:jc w:val="both"/>
        <w:rPr>
          <w:b/>
          <w:bCs/>
        </w:rPr>
      </w:pPr>
      <w:r>
        <w:t xml:space="preserve">4. </w:t>
      </w:r>
      <w:r w:rsidRPr="00FF56DF">
        <w:t>Комитету финансов Сосновоборского городского округа, наделенному полномочиями по внутреннему финансовому контролю, в соответствии с пунктом 1 статьи 269.2  Бюджетного кодекса РФ осуществлять контроль за соблюдением положений правовых актов, устанавливающих требования к бухгалтерскому учету и составлению и представлению бухгалтерской (финансовой) отчетности муниципальных учреждений.</w:t>
      </w:r>
    </w:p>
    <w:p w14:paraId="1A2677C7" w14:textId="77777777" w:rsidR="001F1C59" w:rsidRPr="009C6D45" w:rsidRDefault="001F1C59" w:rsidP="001F1C59">
      <w:pPr>
        <w:pStyle w:val="ConsPlusNonformat"/>
        <w:widowControl/>
        <w:suppressAutoHyphens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0CDC15E" w14:textId="77777777" w:rsidR="001F1C59" w:rsidRPr="00B84812" w:rsidRDefault="001F1C59" w:rsidP="001F1C59">
      <w:pPr>
        <w:suppressAutoHyphens/>
        <w:jc w:val="both"/>
        <w:rPr>
          <w:sz w:val="16"/>
          <w:szCs w:val="16"/>
        </w:rPr>
      </w:pPr>
    </w:p>
    <w:p w14:paraId="00801635" w14:textId="77777777" w:rsidR="001F1C59" w:rsidRPr="009C6D45" w:rsidRDefault="001F1C59" w:rsidP="001F1C59">
      <w:pPr>
        <w:suppressAutoHyphens/>
        <w:jc w:val="both"/>
      </w:pPr>
      <w:r>
        <w:t xml:space="preserve">Главный инспектор </w:t>
      </w:r>
      <w:r w:rsidRPr="009C6D45">
        <w:t>КСП</w:t>
      </w:r>
    </w:p>
    <w:p w14:paraId="4CE0A7AD" w14:textId="77777777" w:rsidR="001F1C59" w:rsidRPr="009C6D45" w:rsidRDefault="001F1C59" w:rsidP="001F1C59">
      <w:pPr>
        <w:suppressAutoHyphens/>
        <w:jc w:val="both"/>
      </w:pPr>
      <w:r w:rsidRPr="009C6D45">
        <w:t xml:space="preserve">Сосновоборского городского округа                                       ____________       </w:t>
      </w:r>
      <w:proofErr w:type="spellStart"/>
      <w:r>
        <w:t>В.В.Чехун</w:t>
      </w:r>
      <w:proofErr w:type="spellEnd"/>
    </w:p>
    <w:p w14:paraId="618D6912" w14:textId="77777777" w:rsidR="001F1C59" w:rsidRPr="009C6D45" w:rsidRDefault="001F1C59" w:rsidP="001F1C59">
      <w:pPr>
        <w:suppressAutoHyphens/>
        <w:jc w:val="both"/>
      </w:pPr>
    </w:p>
    <w:p w14:paraId="2B76F2B6" w14:textId="77777777" w:rsidR="001F1C59" w:rsidRDefault="001F1C59" w:rsidP="001F1C59">
      <w:pPr>
        <w:widowControl w:val="0"/>
        <w:tabs>
          <w:tab w:val="left" w:pos="2552"/>
        </w:tabs>
        <w:suppressAutoHyphens/>
        <w:ind w:firstLine="709"/>
        <w:jc w:val="both"/>
        <w:rPr>
          <w:b/>
        </w:rPr>
      </w:pPr>
    </w:p>
    <w:sectPr w:rsidR="001F1C59" w:rsidSect="0033226F">
      <w:footerReference w:type="even" r:id="rId10"/>
      <w:footerReference w:type="default" r:id="rId11"/>
      <w:pgSz w:w="11906" w:h="16838"/>
      <w:pgMar w:top="851" w:right="561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ED6737" w14:textId="77777777" w:rsidR="005E676A" w:rsidRDefault="005E676A">
      <w:r>
        <w:separator/>
      </w:r>
    </w:p>
  </w:endnote>
  <w:endnote w:type="continuationSeparator" w:id="0">
    <w:p w14:paraId="4F6BDE16" w14:textId="77777777" w:rsidR="005E676A" w:rsidRDefault="005E6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3F262A3-BBA2-4B4C-8D5C-37EE8EF2077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F865039-79BC-4583-BE80-0719B9A9CBC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114BF1A-9229-42C7-89B6-64F6BA5CA8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DD356" w14:textId="77777777" w:rsidR="00B44EE9" w:rsidRDefault="00380C82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AD151A6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0E142" w14:textId="77777777" w:rsidR="00B44EE9" w:rsidRDefault="00380C82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B643E">
      <w:rPr>
        <w:rStyle w:val="a4"/>
        <w:noProof/>
      </w:rPr>
      <w:t>1</w:t>
    </w:r>
    <w:r>
      <w:rPr>
        <w:rStyle w:val="a4"/>
      </w:rPr>
      <w:fldChar w:fldCharType="end"/>
    </w:r>
  </w:p>
  <w:p w14:paraId="506E8634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4BBE26" w14:textId="77777777" w:rsidR="005E676A" w:rsidRDefault="005E676A">
      <w:r>
        <w:separator/>
      </w:r>
    </w:p>
  </w:footnote>
  <w:footnote w:type="continuationSeparator" w:id="0">
    <w:p w14:paraId="21966E6A" w14:textId="77777777" w:rsidR="005E676A" w:rsidRDefault="005E6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 w15:restartNumberingAfterBreak="0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 w15:restartNumberingAfterBreak="0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 w15:restartNumberingAfterBreak="0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7" w15:restartNumberingAfterBreak="0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8" w15:restartNumberingAfterBreak="0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2" w15:restartNumberingAfterBreak="0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4" w15:restartNumberingAfterBreak="0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7" w15:restartNumberingAfterBreak="0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 w15:restartNumberingAfterBreak="0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0" w15:restartNumberingAfterBreak="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2" w15:restartNumberingAfterBreak="0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3" w15:restartNumberingAfterBreak="0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5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7" w15:restartNumberingAfterBreak="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2D671B"/>
    <w:multiLevelType w:val="hybridMultilevel"/>
    <w:tmpl w:val="30FA68E4"/>
    <w:lvl w:ilvl="0" w:tplc="632CF78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40" w15:restartNumberingAfterBreak="0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1" w15:restartNumberingAfterBreak="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31"/>
  </w:num>
  <w:num w:numId="5">
    <w:abstractNumId w:val="23"/>
  </w:num>
  <w:num w:numId="6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2"/>
  </w:num>
  <w:num w:numId="10">
    <w:abstractNumId w:val="42"/>
  </w:num>
  <w:num w:numId="11">
    <w:abstractNumId w:val="18"/>
  </w:num>
  <w:num w:numId="12">
    <w:abstractNumId w:val="39"/>
  </w:num>
  <w:num w:numId="13">
    <w:abstractNumId w:val="0"/>
  </w:num>
  <w:num w:numId="14">
    <w:abstractNumId w:val="17"/>
  </w:num>
  <w:num w:numId="15">
    <w:abstractNumId w:val="43"/>
  </w:num>
  <w:num w:numId="16">
    <w:abstractNumId w:val="29"/>
  </w:num>
  <w:num w:numId="17">
    <w:abstractNumId w:val="21"/>
  </w:num>
  <w:num w:numId="18">
    <w:abstractNumId w:val="27"/>
  </w:num>
  <w:num w:numId="19">
    <w:abstractNumId w:val="1"/>
  </w:num>
  <w:num w:numId="20">
    <w:abstractNumId w:val="26"/>
  </w:num>
  <w:num w:numId="21">
    <w:abstractNumId w:val="40"/>
  </w:num>
  <w:num w:numId="22">
    <w:abstractNumId w:val="36"/>
  </w:num>
  <w:num w:numId="23">
    <w:abstractNumId w:val="14"/>
  </w:num>
  <w:num w:numId="24">
    <w:abstractNumId w:val="32"/>
  </w:num>
  <w:num w:numId="25">
    <w:abstractNumId w:val="25"/>
  </w:num>
  <w:num w:numId="26">
    <w:abstractNumId w:val="46"/>
  </w:num>
  <w:num w:numId="27">
    <w:abstractNumId w:val="37"/>
  </w:num>
  <w:num w:numId="28">
    <w:abstractNumId w:val="33"/>
  </w:num>
  <w:num w:numId="29">
    <w:abstractNumId w:val="7"/>
  </w:num>
  <w:num w:numId="30">
    <w:abstractNumId w:val="34"/>
  </w:num>
  <w:num w:numId="31">
    <w:abstractNumId w:val="28"/>
  </w:num>
  <w:num w:numId="32">
    <w:abstractNumId w:val="19"/>
  </w:num>
  <w:num w:numId="33">
    <w:abstractNumId w:val="9"/>
  </w:num>
  <w:num w:numId="34">
    <w:abstractNumId w:val="22"/>
  </w:num>
  <w:num w:numId="35">
    <w:abstractNumId w:val="24"/>
  </w:num>
  <w:num w:numId="36">
    <w:abstractNumId w:val="44"/>
  </w:num>
  <w:num w:numId="37">
    <w:abstractNumId w:val="30"/>
  </w:num>
  <w:num w:numId="38">
    <w:abstractNumId w:val="8"/>
  </w:num>
  <w:num w:numId="39">
    <w:abstractNumId w:val="13"/>
  </w:num>
  <w:num w:numId="40">
    <w:abstractNumId w:val="11"/>
  </w:num>
  <w:num w:numId="41">
    <w:abstractNumId w:val="3"/>
  </w:num>
  <w:num w:numId="42">
    <w:abstractNumId w:val="41"/>
  </w:num>
  <w:num w:numId="43">
    <w:abstractNumId w:val="15"/>
  </w:num>
  <w:num w:numId="44">
    <w:abstractNumId w:val="20"/>
  </w:num>
  <w:num w:numId="45">
    <w:abstractNumId w:val="12"/>
  </w:num>
  <w:num w:numId="46">
    <w:abstractNumId w:val="45"/>
  </w:num>
  <w:num w:numId="47">
    <w:abstractNumId w:val="35"/>
  </w:num>
  <w:num w:numId="4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0594"/>
    <w:rsid w:val="00021DB7"/>
    <w:rsid w:val="000227AB"/>
    <w:rsid w:val="00022C06"/>
    <w:rsid w:val="00027706"/>
    <w:rsid w:val="00031199"/>
    <w:rsid w:val="000419BA"/>
    <w:rsid w:val="00041F50"/>
    <w:rsid w:val="00047AF1"/>
    <w:rsid w:val="000512F2"/>
    <w:rsid w:val="0005647C"/>
    <w:rsid w:val="00057018"/>
    <w:rsid w:val="00063051"/>
    <w:rsid w:val="0006412A"/>
    <w:rsid w:val="000671FF"/>
    <w:rsid w:val="000675AC"/>
    <w:rsid w:val="0007045B"/>
    <w:rsid w:val="000724E8"/>
    <w:rsid w:val="00080829"/>
    <w:rsid w:val="00084C47"/>
    <w:rsid w:val="00085C45"/>
    <w:rsid w:val="00085FB9"/>
    <w:rsid w:val="00086E24"/>
    <w:rsid w:val="00087307"/>
    <w:rsid w:val="00087375"/>
    <w:rsid w:val="0009320B"/>
    <w:rsid w:val="00093A79"/>
    <w:rsid w:val="00094535"/>
    <w:rsid w:val="000962AF"/>
    <w:rsid w:val="000A5122"/>
    <w:rsid w:val="000A7B6E"/>
    <w:rsid w:val="000B008C"/>
    <w:rsid w:val="000B0F28"/>
    <w:rsid w:val="000B3E37"/>
    <w:rsid w:val="000B423D"/>
    <w:rsid w:val="000B47F8"/>
    <w:rsid w:val="000B7FFC"/>
    <w:rsid w:val="000C02A0"/>
    <w:rsid w:val="000C60B6"/>
    <w:rsid w:val="000C6C31"/>
    <w:rsid w:val="000C6EEE"/>
    <w:rsid w:val="000C7493"/>
    <w:rsid w:val="000D19B1"/>
    <w:rsid w:val="000D6E2E"/>
    <w:rsid w:val="000D6F39"/>
    <w:rsid w:val="000E0B2D"/>
    <w:rsid w:val="000E454D"/>
    <w:rsid w:val="000E579A"/>
    <w:rsid w:val="000E7535"/>
    <w:rsid w:val="000E79A9"/>
    <w:rsid w:val="000E7BF2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104B4"/>
    <w:rsid w:val="00113612"/>
    <w:rsid w:val="0011557B"/>
    <w:rsid w:val="001237E6"/>
    <w:rsid w:val="0013183F"/>
    <w:rsid w:val="00132F99"/>
    <w:rsid w:val="00133F2C"/>
    <w:rsid w:val="00136887"/>
    <w:rsid w:val="00145C1F"/>
    <w:rsid w:val="0014774D"/>
    <w:rsid w:val="001518F7"/>
    <w:rsid w:val="00154371"/>
    <w:rsid w:val="00157E47"/>
    <w:rsid w:val="00161962"/>
    <w:rsid w:val="00162033"/>
    <w:rsid w:val="00165AB2"/>
    <w:rsid w:val="00167C19"/>
    <w:rsid w:val="001712E2"/>
    <w:rsid w:val="00183058"/>
    <w:rsid w:val="00184011"/>
    <w:rsid w:val="00184464"/>
    <w:rsid w:val="00186177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373D"/>
    <w:rsid w:val="001C77E3"/>
    <w:rsid w:val="001D1831"/>
    <w:rsid w:val="001D2CB5"/>
    <w:rsid w:val="001D2E76"/>
    <w:rsid w:val="001D46D6"/>
    <w:rsid w:val="001D5EE5"/>
    <w:rsid w:val="001D7080"/>
    <w:rsid w:val="001D7090"/>
    <w:rsid w:val="001E0CC2"/>
    <w:rsid w:val="001E2BE9"/>
    <w:rsid w:val="001E2FD5"/>
    <w:rsid w:val="001E3849"/>
    <w:rsid w:val="001F14E9"/>
    <w:rsid w:val="001F1C59"/>
    <w:rsid w:val="001F6389"/>
    <w:rsid w:val="001F6CE9"/>
    <w:rsid w:val="0020225C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4405"/>
    <w:rsid w:val="0022590D"/>
    <w:rsid w:val="002337C4"/>
    <w:rsid w:val="0023452A"/>
    <w:rsid w:val="002400A7"/>
    <w:rsid w:val="002411A3"/>
    <w:rsid w:val="00242652"/>
    <w:rsid w:val="0025516F"/>
    <w:rsid w:val="002626EA"/>
    <w:rsid w:val="00263B08"/>
    <w:rsid w:val="00270632"/>
    <w:rsid w:val="00276FD2"/>
    <w:rsid w:val="00280439"/>
    <w:rsid w:val="002847FE"/>
    <w:rsid w:val="00284EF6"/>
    <w:rsid w:val="0028618A"/>
    <w:rsid w:val="00287780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4088"/>
    <w:rsid w:val="002C56D2"/>
    <w:rsid w:val="002C66F2"/>
    <w:rsid w:val="002C724E"/>
    <w:rsid w:val="002C7BE2"/>
    <w:rsid w:val="002C7C12"/>
    <w:rsid w:val="002D1DBC"/>
    <w:rsid w:val="002D3605"/>
    <w:rsid w:val="002D6420"/>
    <w:rsid w:val="002E0317"/>
    <w:rsid w:val="002E03AA"/>
    <w:rsid w:val="002E70E2"/>
    <w:rsid w:val="002F0632"/>
    <w:rsid w:val="002F0819"/>
    <w:rsid w:val="002F0D6E"/>
    <w:rsid w:val="00300336"/>
    <w:rsid w:val="00303482"/>
    <w:rsid w:val="003060AB"/>
    <w:rsid w:val="0030610A"/>
    <w:rsid w:val="00306976"/>
    <w:rsid w:val="0031092B"/>
    <w:rsid w:val="00310941"/>
    <w:rsid w:val="00311F3A"/>
    <w:rsid w:val="00321A36"/>
    <w:rsid w:val="003253C3"/>
    <w:rsid w:val="00326204"/>
    <w:rsid w:val="00326B57"/>
    <w:rsid w:val="0033226F"/>
    <w:rsid w:val="00333A1D"/>
    <w:rsid w:val="00333D63"/>
    <w:rsid w:val="0033440F"/>
    <w:rsid w:val="00334C71"/>
    <w:rsid w:val="00336284"/>
    <w:rsid w:val="00340825"/>
    <w:rsid w:val="00340969"/>
    <w:rsid w:val="003436BF"/>
    <w:rsid w:val="00344A8F"/>
    <w:rsid w:val="00355B7E"/>
    <w:rsid w:val="0036042C"/>
    <w:rsid w:val="003607A5"/>
    <w:rsid w:val="00361377"/>
    <w:rsid w:val="0036466C"/>
    <w:rsid w:val="003750EF"/>
    <w:rsid w:val="0037547B"/>
    <w:rsid w:val="00376D1E"/>
    <w:rsid w:val="00380C82"/>
    <w:rsid w:val="00384B8A"/>
    <w:rsid w:val="0039395D"/>
    <w:rsid w:val="00394223"/>
    <w:rsid w:val="0039482F"/>
    <w:rsid w:val="00396511"/>
    <w:rsid w:val="003A0C07"/>
    <w:rsid w:val="003A33B3"/>
    <w:rsid w:val="003A79B4"/>
    <w:rsid w:val="003B1EC5"/>
    <w:rsid w:val="003B2F86"/>
    <w:rsid w:val="003B35B5"/>
    <w:rsid w:val="003B4DA8"/>
    <w:rsid w:val="003B61C3"/>
    <w:rsid w:val="003C2969"/>
    <w:rsid w:val="003C3CF8"/>
    <w:rsid w:val="003C4850"/>
    <w:rsid w:val="003C6DE1"/>
    <w:rsid w:val="003C7F15"/>
    <w:rsid w:val="003D2C7D"/>
    <w:rsid w:val="003D38B6"/>
    <w:rsid w:val="003D46E7"/>
    <w:rsid w:val="003D5F17"/>
    <w:rsid w:val="003E147A"/>
    <w:rsid w:val="003E33C9"/>
    <w:rsid w:val="003E7AED"/>
    <w:rsid w:val="003F1139"/>
    <w:rsid w:val="003F3AB8"/>
    <w:rsid w:val="003F60A7"/>
    <w:rsid w:val="003F64CD"/>
    <w:rsid w:val="003F7472"/>
    <w:rsid w:val="00400CB5"/>
    <w:rsid w:val="0040198D"/>
    <w:rsid w:val="00405064"/>
    <w:rsid w:val="00405F6C"/>
    <w:rsid w:val="004112EB"/>
    <w:rsid w:val="00411753"/>
    <w:rsid w:val="004130DF"/>
    <w:rsid w:val="0041373B"/>
    <w:rsid w:val="00414024"/>
    <w:rsid w:val="00416872"/>
    <w:rsid w:val="00416BDE"/>
    <w:rsid w:val="004207CA"/>
    <w:rsid w:val="00430582"/>
    <w:rsid w:val="00431B64"/>
    <w:rsid w:val="00431BF3"/>
    <w:rsid w:val="004329C9"/>
    <w:rsid w:val="004329E7"/>
    <w:rsid w:val="00435462"/>
    <w:rsid w:val="004429C2"/>
    <w:rsid w:val="0044312C"/>
    <w:rsid w:val="004446BD"/>
    <w:rsid w:val="00445F39"/>
    <w:rsid w:val="004474AE"/>
    <w:rsid w:val="00450979"/>
    <w:rsid w:val="00452280"/>
    <w:rsid w:val="00452459"/>
    <w:rsid w:val="0045394C"/>
    <w:rsid w:val="00454FDC"/>
    <w:rsid w:val="00456288"/>
    <w:rsid w:val="004630B7"/>
    <w:rsid w:val="00465EF1"/>
    <w:rsid w:val="004678B5"/>
    <w:rsid w:val="004711AE"/>
    <w:rsid w:val="00473A4F"/>
    <w:rsid w:val="00475D0F"/>
    <w:rsid w:val="00482397"/>
    <w:rsid w:val="00482EA8"/>
    <w:rsid w:val="004832E9"/>
    <w:rsid w:val="00485E63"/>
    <w:rsid w:val="0049092C"/>
    <w:rsid w:val="004934D8"/>
    <w:rsid w:val="00493507"/>
    <w:rsid w:val="0049489A"/>
    <w:rsid w:val="00495481"/>
    <w:rsid w:val="0049594A"/>
    <w:rsid w:val="00497213"/>
    <w:rsid w:val="00497EE6"/>
    <w:rsid w:val="004A5838"/>
    <w:rsid w:val="004A5B0F"/>
    <w:rsid w:val="004A73E9"/>
    <w:rsid w:val="004B1ACC"/>
    <w:rsid w:val="004B4068"/>
    <w:rsid w:val="004B7074"/>
    <w:rsid w:val="004C36B3"/>
    <w:rsid w:val="004C45EF"/>
    <w:rsid w:val="004D08E2"/>
    <w:rsid w:val="004D5ABF"/>
    <w:rsid w:val="004D6C71"/>
    <w:rsid w:val="004D7A66"/>
    <w:rsid w:val="004E18D5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3C"/>
    <w:rsid w:val="005036B3"/>
    <w:rsid w:val="00503DBF"/>
    <w:rsid w:val="00505528"/>
    <w:rsid w:val="0051025F"/>
    <w:rsid w:val="0051445E"/>
    <w:rsid w:val="0051632E"/>
    <w:rsid w:val="005221AE"/>
    <w:rsid w:val="005244A1"/>
    <w:rsid w:val="00525BFA"/>
    <w:rsid w:val="00526BA9"/>
    <w:rsid w:val="005278F0"/>
    <w:rsid w:val="00531147"/>
    <w:rsid w:val="00532708"/>
    <w:rsid w:val="005327C0"/>
    <w:rsid w:val="0053307E"/>
    <w:rsid w:val="00533704"/>
    <w:rsid w:val="005341E6"/>
    <w:rsid w:val="005364CC"/>
    <w:rsid w:val="00550BE4"/>
    <w:rsid w:val="005516D9"/>
    <w:rsid w:val="00554E20"/>
    <w:rsid w:val="00555A5A"/>
    <w:rsid w:val="005571BF"/>
    <w:rsid w:val="00561C97"/>
    <w:rsid w:val="0056381F"/>
    <w:rsid w:val="005643ED"/>
    <w:rsid w:val="00570948"/>
    <w:rsid w:val="00570F70"/>
    <w:rsid w:val="00575756"/>
    <w:rsid w:val="00580904"/>
    <w:rsid w:val="00580B2B"/>
    <w:rsid w:val="00580F82"/>
    <w:rsid w:val="00581573"/>
    <w:rsid w:val="00581F2E"/>
    <w:rsid w:val="00583E7A"/>
    <w:rsid w:val="00584BAE"/>
    <w:rsid w:val="00585A11"/>
    <w:rsid w:val="00586A6C"/>
    <w:rsid w:val="00592484"/>
    <w:rsid w:val="00593159"/>
    <w:rsid w:val="00593BDF"/>
    <w:rsid w:val="00594E46"/>
    <w:rsid w:val="005950CE"/>
    <w:rsid w:val="005968A6"/>
    <w:rsid w:val="00597616"/>
    <w:rsid w:val="005A009D"/>
    <w:rsid w:val="005A34F9"/>
    <w:rsid w:val="005A3647"/>
    <w:rsid w:val="005A40F4"/>
    <w:rsid w:val="005A6DBE"/>
    <w:rsid w:val="005A72F8"/>
    <w:rsid w:val="005A7C7E"/>
    <w:rsid w:val="005A7DCE"/>
    <w:rsid w:val="005B21CA"/>
    <w:rsid w:val="005B7C27"/>
    <w:rsid w:val="005C2043"/>
    <w:rsid w:val="005C3101"/>
    <w:rsid w:val="005C4016"/>
    <w:rsid w:val="005C7CF5"/>
    <w:rsid w:val="005D342B"/>
    <w:rsid w:val="005D39A8"/>
    <w:rsid w:val="005D3E9F"/>
    <w:rsid w:val="005D4B36"/>
    <w:rsid w:val="005D67D7"/>
    <w:rsid w:val="005E18A7"/>
    <w:rsid w:val="005E30E1"/>
    <w:rsid w:val="005E676A"/>
    <w:rsid w:val="005E6E66"/>
    <w:rsid w:val="005E70FE"/>
    <w:rsid w:val="005F01CB"/>
    <w:rsid w:val="005F3AFE"/>
    <w:rsid w:val="005F61E7"/>
    <w:rsid w:val="005F6443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59A1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1AF"/>
    <w:rsid w:val="00657C95"/>
    <w:rsid w:val="006601FE"/>
    <w:rsid w:val="00660706"/>
    <w:rsid w:val="00661368"/>
    <w:rsid w:val="00664096"/>
    <w:rsid w:val="0066464F"/>
    <w:rsid w:val="00665F4F"/>
    <w:rsid w:val="00667596"/>
    <w:rsid w:val="00670C12"/>
    <w:rsid w:val="00671EF2"/>
    <w:rsid w:val="006722AB"/>
    <w:rsid w:val="006737FB"/>
    <w:rsid w:val="0067425E"/>
    <w:rsid w:val="006812BC"/>
    <w:rsid w:val="0068252C"/>
    <w:rsid w:val="0068439A"/>
    <w:rsid w:val="00684C80"/>
    <w:rsid w:val="006877FB"/>
    <w:rsid w:val="00690A47"/>
    <w:rsid w:val="00691361"/>
    <w:rsid w:val="00695440"/>
    <w:rsid w:val="00696097"/>
    <w:rsid w:val="00696BA1"/>
    <w:rsid w:val="006A150C"/>
    <w:rsid w:val="006A786B"/>
    <w:rsid w:val="006B39C2"/>
    <w:rsid w:val="006B41F5"/>
    <w:rsid w:val="006B76CE"/>
    <w:rsid w:val="006B7A12"/>
    <w:rsid w:val="006C3A3E"/>
    <w:rsid w:val="006C4C63"/>
    <w:rsid w:val="006D08A4"/>
    <w:rsid w:val="006D1F6E"/>
    <w:rsid w:val="006D3C0D"/>
    <w:rsid w:val="006E1432"/>
    <w:rsid w:val="006E2A6B"/>
    <w:rsid w:val="006E4488"/>
    <w:rsid w:val="006F05DA"/>
    <w:rsid w:val="006F3723"/>
    <w:rsid w:val="006F3D84"/>
    <w:rsid w:val="006F45BB"/>
    <w:rsid w:val="00700E6A"/>
    <w:rsid w:val="0070331F"/>
    <w:rsid w:val="007042B2"/>
    <w:rsid w:val="00704459"/>
    <w:rsid w:val="00710A7E"/>
    <w:rsid w:val="0071177E"/>
    <w:rsid w:val="00711BE9"/>
    <w:rsid w:val="00713B96"/>
    <w:rsid w:val="007171C1"/>
    <w:rsid w:val="007238DD"/>
    <w:rsid w:val="007246E9"/>
    <w:rsid w:val="007271E0"/>
    <w:rsid w:val="0073165A"/>
    <w:rsid w:val="007330AF"/>
    <w:rsid w:val="007334C1"/>
    <w:rsid w:val="0073736F"/>
    <w:rsid w:val="007375DD"/>
    <w:rsid w:val="00737FB2"/>
    <w:rsid w:val="00740712"/>
    <w:rsid w:val="007408FC"/>
    <w:rsid w:val="007414F5"/>
    <w:rsid w:val="00743053"/>
    <w:rsid w:val="00744B3F"/>
    <w:rsid w:val="00744FBB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10"/>
    <w:rsid w:val="007610E8"/>
    <w:rsid w:val="00761BDC"/>
    <w:rsid w:val="00762283"/>
    <w:rsid w:val="00763105"/>
    <w:rsid w:val="007634D7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2B85"/>
    <w:rsid w:val="00794582"/>
    <w:rsid w:val="00795DB3"/>
    <w:rsid w:val="0079794E"/>
    <w:rsid w:val="007A149C"/>
    <w:rsid w:val="007A2ADF"/>
    <w:rsid w:val="007A2D61"/>
    <w:rsid w:val="007A448A"/>
    <w:rsid w:val="007A4E85"/>
    <w:rsid w:val="007A5568"/>
    <w:rsid w:val="007A5C6F"/>
    <w:rsid w:val="007A7B39"/>
    <w:rsid w:val="007B0309"/>
    <w:rsid w:val="007B1747"/>
    <w:rsid w:val="007B2114"/>
    <w:rsid w:val="007B675C"/>
    <w:rsid w:val="007B7A96"/>
    <w:rsid w:val="007C0838"/>
    <w:rsid w:val="007C14AB"/>
    <w:rsid w:val="007C3824"/>
    <w:rsid w:val="007C63D0"/>
    <w:rsid w:val="007D0BFE"/>
    <w:rsid w:val="007D135B"/>
    <w:rsid w:val="007D3E78"/>
    <w:rsid w:val="007E041B"/>
    <w:rsid w:val="007E0AF3"/>
    <w:rsid w:val="007E3F20"/>
    <w:rsid w:val="007E467A"/>
    <w:rsid w:val="007E5074"/>
    <w:rsid w:val="007E5C80"/>
    <w:rsid w:val="007E5E3F"/>
    <w:rsid w:val="007E6529"/>
    <w:rsid w:val="007E6AFA"/>
    <w:rsid w:val="007E73B1"/>
    <w:rsid w:val="007F52F0"/>
    <w:rsid w:val="0080144F"/>
    <w:rsid w:val="0080354E"/>
    <w:rsid w:val="00804898"/>
    <w:rsid w:val="008132ED"/>
    <w:rsid w:val="00817EE8"/>
    <w:rsid w:val="00820A21"/>
    <w:rsid w:val="00823FA0"/>
    <w:rsid w:val="008243ED"/>
    <w:rsid w:val="00824CD2"/>
    <w:rsid w:val="00826B5F"/>
    <w:rsid w:val="008274AD"/>
    <w:rsid w:val="00833D98"/>
    <w:rsid w:val="00841187"/>
    <w:rsid w:val="00843B8F"/>
    <w:rsid w:val="008462D8"/>
    <w:rsid w:val="00851C70"/>
    <w:rsid w:val="00853A53"/>
    <w:rsid w:val="00853B2F"/>
    <w:rsid w:val="00857AED"/>
    <w:rsid w:val="008646BA"/>
    <w:rsid w:val="00866FB5"/>
    <w:rsid w:val="00873511"/>
    <w:rsid w:val="0087574A"/>
    <w:rsid w:val="00880034"/>
    <w:rsid w:val="00884470"/>
    <w:rsid w:val="00885793"/>
    <w:rsid w:val="00887091"/>
    <w:rsid w:val="0089140D"/>
    <w:rsid w:val="00897613"/>
    <w:rsid w:val="008A0079"/>
    <w:rsid w:val="008A03D1"/>
    <w:rsid w:val="008A04D8"/>
    <w:rsid w:val="008A18F9"/>
    <w:rsid w:val="008A2848"/>
    <w:rsid w:val="008A3E4F"/>
    <w:rsid w:val="008B21CF"/>
    <w:rsid w:val="008B3779"/>
    <w:rsid w:val="008C0FA0"/>
    <w:rsid w:val="008C1B12"/>
    <w:rsid w:val="008C4CF9"/>
    <w:rsid w:val="008C5E83"/>
    <w:rsid w:val="008D0095"/>
    <w:rsid w:val="008D113F"/>
    <w:rsid w:val="008D4D31"/>
    <w:rsid w:val="008D7348"/>
    <w:rsid w:val="008E0956"/>
    <w:rsid w:val="008E19E2"/>
    <w:rsid w:val="008E22C1"/>
    <w:rsid w:val="008E28DC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745"/>
    <w:rsid w:val="00903BBB"/>
    <w:rsid w:val="009044AB"/>
    <w:rsid w:val="009161B4"/>
    <w:rsid w:val="009229AC"/>
    <w:rsid w:val="00924289"/>
    <w:rsid w:val="009255A1"/>
    <w:rsid w:val="0093054B"/>
    <w:rsid w:val="00932F69"/>
    <w:rsid w:val="00941E77"/>
    <w:rsid w:val="00942F72"/>
    <w:rsid w:val="00943348"/>
    <w:rsid w:val="00947CCD"/>
    <w:rsid w:val="00954119"/>
    <w:rsid w:val="009608B0"/>
    <w:rsid w:val="00960A5F"/>
    <w:rsid w:val="00966207"/>
    <w:rsid w:val="009722CA"/>
    <w:rsid w:val="00974DA8"/>
    <w:rsid w:val="00975BCD"/>
    <w:rsid w:val="009767EF"/>
    <w:rsid w:val="00980050"/>
    <w:rsid w:val="00981887"/>
    <w:rsid w:val="009823BF"/>
    <w:rsid w:val="00987454"/>
    <w:rsid w:val="00990868"/>
    <w:rsid w:val="00991D6E"/>
    <w:rsid w:val="00994175"/>
    <w:rsid w:val="0099613C"/>
    <w:rsid w:val="0099774B"/>
    <w:rsid w:val="009A3D86"/>
    <w:rsid w:val="009A440B"/>
    <w:rsid w:val="009A698B"/>
    <w:rsid w:val="009A7CF3"/>
    <w:rsid w:val="009B11AA"/>
    <w:rsid w:val="009B4C59"/>
    <w:rsid w:val="009B6EFA"/>
    <w:rsid w:val="009C1025"/>
    <w:rsid w:val="009C3CE7"/>
    <w:rsid w:val="009C3E6D"/>
    <w:rsid w:val="009C487E"/>
    <w:rsid w:val="009C66BB"/>
    <w:rsid w:val="009C7596"/>
    <w:rsid w:val="009D112D"/>
    <w:rsid w:val="009D24E3"/>
    <w:rsid w:val="009D524B"/>
    <w:rsid w:val="009E3340"/>
    <w:rsid w:val="009E4B5E"/>
    <w:rsid w:val="009E714B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1155"/>
    <w:rsid w:val="00A02CE0"/>
    <w:rsid w:val="00A03AAE"/>
    <w:rsid w:val="00A04A75"/>
    <w:rsid w:val="00A11BD4"/>
    <w:rsid w:val="00A17054"/>
    <w:rsid w:val="00A250B8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DEB"/>
    <w:rsid w:val="00A46AB7"/>
    <w:rsid w:val="00A51E96"/>
    <w:rsid w:val="00A54CD8"/>
    <w:rsid w:val="00A56413"/>
    <w:rsid w:val="00A65E1D"/>
    <w:rsid w:val="00A7015C"/>
    <w:rsid w:val="00A720E5"/>
    <w:rsid w:val="00A82DAA"/>
    <w:rsid w:val="00A87259"/>
    <w:rsid w:val="00A94641"/>
    <w:rsid w:val="00AA0892"/>
    <w:rsid w:val="00AA1028"/>
    <w:rsid w:val="00AA248E"/>
    <w:rsid w:val="00AA3D24"/>
    <w:rsid w:val="00AA42AE"/>
    <w:rsid w:val="00AA67E3"/>
    <w:rsid w:val="00AA7D68"/>
    <w:rsid w:val="00AB5DF2"/>
    <w:rsid w:val="00AC05D7"/>
    <w:rsid w:val="00AC40A6"/>
    <w:rsid w:val="00AC59CB"/>
    <w:rsid w:val="00AC7E06"/>
    <w:rsid w:val="00AD2482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11769"/>
    <w:rsid w:val="00B2252C"/>
    <w:rsid w:val="00B22610"/>
    <w:rsid w:val="00B23CEF"/>
    <w:rsid w:val="00B264AE"/>
    <w:rsid w:val="00B30A9B"/>
    <w:rsid w:val="00B314ED"/>
    <w:rsid w:val="00B337AB"/>
    <w:rsid w:val="00B35EB3"/>
    <w:rsid w:val="00B439BF"/>
    <w:rsid w:val="00B44EE9"/>
    <w:rsid w:val="00B47BB6"/>
    <w:rsid w:val="00B5196C"/>
    <w:rsid w:val="00B51AB4"/>
    <w:rsid w:val="00B54D91"/>
    <w:rsid w:val="00B559D1"/>
    <w:rsid w:val="00B55FA6"/>
    <w:rsid w:val="00B602B8"/>
    <w:rsid w:val="00B65126"/>
    <w:rsid w:val="00B66012"/>
    <w:rsid w:val="00B6692E"/>
    <w:rsid w:val="00B70128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4812"/>
    <w:rsid w:val="00B86228"/>
    <w:rsid w:val="00B900B4"/>
    <w:rsid w:val="00B91C35"/>
    <w:rsid w:val="00B9278D"/>
    <w:rsid w:val="00B93818"/>
    <w:rsid w:val="00B95E6C"/>
    <w:rsid w:val="00B97108"/>
    <w:rsid w:val="00BA0E9C"/>
    <w:rsid w:val="00BA103D"/>
    <w:rsid w:val="00BA4277"/>
    <w:rsid w:val="00BA71E3"/>
    <w:rsid w:val="00BB0649"/>
    <w:rsid w:val="00BB3EA1"/>
    <w:rsid w:val="00BB50A9"/>
    <w:rsid w:val="00BB61A2"/>
    <w:rsid w:val="00BB65E9"/>
    <w:rsid w:val="00BC0D91"/>
    <w:rsid w:val="00BC5A21"/>
    <w:rsid w:val="00BC6BDC"/>
    <w:rsid w:val="00BC79DB"/>
    <w:rsid w:val="00BD00EF"/>
    <w:rsid w:val="00BD0CF9"/>
    <w:rsid w:val="00BD28BF"/>
    <w:rsid w:val="00BD3B28"/>
    <w:rsid w:val="00BD4FA7"/>
    <w:rsid w:val="00BD63D2"/>
    <w:rsid w:val="00BD6F73"/>
    <w:rsid w:val="00BE09CA"/>
    <w:rsid w:val="00BE3CAE"/>
    <w:rsid w:val="00BE4495"/>
    <w:rsid w:val="00BE4A2A"/>
    <w:rsid w:val="00BE53F8"/>
    <w:rsid w:val="00BF1024"/>
    <w:rsid w:val="00C010D0"/>
    <w:rsid w:val="00C011D2"/>
    <w:rsid w:val="00C0462A"/>
    <w:rsid w:val="00C04E51"/>
    <w:rsid w:val="00C13BDB"/>
    <w:rsid w:val="00C16B02"/>
    <w:rsid w:val="00C233F3"/>
    <w:rsid w:val="00C242FE"/>
    <w:rsid w:val="00C24CD6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FA5"/>
    <w:rsid w:val="00C40050"/>
    <w:rsid w:val="00C403A9"/>
    <w:rsid w:val="00C41A2B"/>
    <w:rsid w:val="00C43355"/>
    <w:rsid w:val="00C45B57"/>
    <w:rsid w:val="00C464A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54AC"/>
    <w:rsid w:val="00C700CF"/>
    <w:rsid w:val="00C70603"/>
    <w:rsid w:val="00C70BF2"/>
    <w:rsid w:val="00C76B5C"/>
    <w:rsid w:val="00C80845"/>
    <w:rsid w:val="00C82E65"/>
    <w:rsid w:val="00C8404D"/>
    <w:rsid w:val="00C90A36"/>
    <w:rsid w:val="00C928F8"/>
    <w:rsid w:val="00C94967"/>
    <w:rsid w:val="00C97BDF"/>
    <w:rsid w:val="00CA25FD"/>
    <w:rsid w:val="00CA3831"/>
    <w:rsid w:val="00CA476D"/>
    <w:rsid w:val="00CB144B"/>
    <w:rsid w:val="00CB3322"/>
    <w:rsid w:val="00CB3A20"/>
    <w:rsid w:val="00CB52E3"/>
    <w:rsid w:val="00CB5576"/>
    <w:rsid w:val="00CB643E"/>
    <w:rsid w:val="00CC13B6"/>
    <w:rsid w:val="00CC6904"/>
    <w:rsid w:val="00CD34EE"/>
    <w:rsid w:val="00CD56A5"/>
    <w:rsid w:val="00CE2808"/>
    <w:rsid w:val="00CE4C26"/>
    <w:rsid w:val="00CE4D77"/>
    <w:rsid w:val="00CE6F76"/>
    <w:rsid w:val="00CF10B0"/>
    <w:rsid w:val="00CF2745"/>
    <w:rsid w:val="00CF284C"/>
    <w:rsid w:val="00CF62B7"/>
    <w:rsid w:val="00CF649B"/>
    <w:rsid w:val="00D01F42"/>
    <w:rsid w:val="00D06C48"/>
    <w:rsid w:val="00D06D6A"/>
    <w:rsid w:val="00D07E45"/>
    <w:rsid w:val="00D12359"/>
    <w:rsid w:val="00D13155"/>
    <w:rsid w:val="00D143AA"/>
    <w:rsid w:val="00D15532"/>
    <w:rsid w:val="00D175AA"/>
    <w:rsid w:val="00D17F34"/>
    <w:rsid w:val="00D22865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0C4"/>
    <w:rsid w:val="00D47452"/>
    <w:rsid w:val="00D47540"/>
    <w:rsid w:val="00D50576"/>
    <w:rsid w:val="00D6036A"/>
    <w:rsid w:val="00D60C22"/>
    <w:rsid w:val="00D62288"/>
    <w:rsid w:val="00D66D17"/>
    <w:rsid w:val="00D7052B"/>
    <w:rsid w:val="00D70949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87030"/>
    <w:rsid w:val="00D92F90"/>
    <w:rsid w:val="00D948C3"/>
    <w:rsid w:val="00D95C1C"/>
    <w:rsid w:val="00D95F7E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1A0D"/>
    <w:rsid w:val="00DF2604"/>
    <w:rsid w:val="00DF3FFA"/>
    <w:rsid w:val="00DF5FAB"/>
    <w:rsid w:val="00DF63E7"/>
    <w:rsid w:val="00DF6D8D"/>
    <w:rsid w:val="00E019E2"/>
    <w:rsid w:val="00E01A31"/>
    <w:rsid w:val="00E04D85"/>
    <w:rsid w:val="00E0663B"/>
    <w:rsid w:val="00E07BF9"/>
    <w:rsid w:val="00E1108C"/>
    <w:rsid w:val="00E11494"/>
    <w:rsid w:val="00E13C53"/>
    <w:rsid w:val="00E16800"/>
    <w:rsid w:val="00E2136B"/>
    <w:rsid w:val="00E24E25"/>
    <w:rsid w:val="00E25580"/>
    <w:rsid w:val="00E27907"/>
    <w:rsid w:val="00E308B9"/>
    <w:rsid w:val="00E317BA"/>
    <w:rsid w:val="00E32558"/>
    <w:rsid w:val="00E33215"/>
    <w:rsid w:val="00E3486C"/>
    <w:rsid w:val="00E35F00"/>
    <w:rsid w:val="00E37920"/>
    <w:rsid w:val="00E42546"/>
    <w:rsid w:val="00E42F89"/>
    <w:rsid w:val="00E4421B"/>
    <w:rsid w:val="00E44376"/>
    <w:rsid w:val="00E506F6"/>
    <w:rsid w:val="00E523CF"/>
    <w:rsid w:val="00E54EE9"/>
    <w:rsid w:val="00E57689"/>
    <w:rsid w:val="00E60D23"/>
    <w:rsid w:val="00E63789"/>
    <w:rsid w:val="00E63A08"/>
    <w:rsid w:val="00E6644A"/>
    <w:rsid w:val="00E6756D"/>
    <w:rsid w:val="00E71144"/>
    <w:rsid w:val="00E715AD"/>
    <w:rsid w:val="00E716BF"/>
    <w:rsid w:val="00E739D0"/>
    <w:rsid w:val="00E80445"/>
    <w:rsid w:val="00E83554"/>
    <w:rsid w:val="00E84656"/>
    <w:rsid w:val="00E85285"/>
    <w:rsid w:val="00E854FF"/>
    <w:rsid w:val="00E85787"/>
    <w:rsid w:val="00E8597D"/>
    <w:rsid w:val="00E901B0"/>
    <w:rsid w:val="00E917D5"/>
    <w:rsid w:val="00E96B1A"/>
    <w:rsid w:val="00E96F4D"/>
    <w:rsid w:val="00E971A9"/>
    <w:rsid w:val="00EA303A"/>
    <w:rsid w:val="00EA3560"/>
    <w:rsid w:val="00EA57AC"/>
    <w:rsid w:val="00EA5EB8"/>
    <w:rsid w:val="00EA658F"/>
    <w:rsid w:val="00EA66F8"/>
    <w:rsid w:val="00EA7711"/>
    <w:rsid w:val="00EB0B0F"/>
    <w:rsid w:val="00EB42DA"/>
    <w:rsid w:val="00EC1A41"/>
    <w:rsid w:val="00EC2AC6"/>
    <w:rsid w:val="00EC30A1"/>
    <w:rsid w:val="00EC4644"/>
    <w:rsid w:val="00EC51B1"/>
    <w:rsid w:val="00EC799A"/>
    <w:rsid w:val="00ED195C"/>
    <w:rsid w:val="00ED48E6"/>
    <w:rsid w:val="00ED4E96"/>
    <w:rsid w:val="00ED69C2"/>
    <w:rsid w:val="00ED7E38"/>
    <w:rsid w:val="00EE1C1F"/>
    <w:rsid w:val="00EE1F3B"/>
    <w:rsid w:val="00EE310C"/>
    <w:rsid w:val="00EE5194"/>
    <w:rsid w:val="00EF074D"/>
    <w:rsid w:val="00EF3251"/>
    <w:rsid w:val="00EF37E5"/>
    <w:rsid w:val="00EF651C"/>
    <w:rsid w:val="00EF72CE"/>
    <w:rsid w:val="00F0096C"/>
    <w:rsid w:val="00F015C0"/>
    <w:rsid w:val="00F04AEB"/>
    <w:rsid w:val="00F0669E"/>
    <w:rsid w:val="00F07B18"/>
    <w:rsid w:val="00F1042E"/>
    <w:rsid w:val="00F13159"/>
    <w:rsid w:val="00F13BE5"/>
    <w:rsid w:val="00F15601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04B"/>
    <w:rsid w:val="00F47A0B"/>
    <w:rsid w:val="00F50BB4"/>
    <w:rsid w:val="00F51D01"/>
    <w:rsid w:val="00F52A8F"/>
    <w:rsid w:val="00F54813"/>
    <w:rsid w:val="00F54BAD"/>
    <w:rsid w:val="00F54F3A"/>
    <w:rsid w:val="00F54FD7"/>
    <w:rsid w:val="00F57310"/>
    <w:rsid w:val="00F6027B"/>
    <w:rsid w:val="00F67700"/>
    <w:rsid w:val="00F717F3"/>
    <w:rsid w:val="00F719FF"/>
    <w:rsid w:val="00F722D9"/>
    <w:rsid w:val="00F73BC7"/>
    <w:rsid w:val="00F74A7B"/>
    <w:rsid w:val="00F7537B"/>
    <w:rsid w:val="00F76182"/>
    <w:rsid w:val="00F765BC"/>
    <w:rsid w:val="00F77F13"/>
    <w:rsid w:val="00F80613"/>
    <w:rsid w:val="00F81868"/>
    <w:rsid w:val="00F84CF8"/>
    <w:rsid w:val="00F868E8"/>
    <w:rsid w:val="00F92126"/>
    <w:rsid w:val="00F957F9"/>
    <w:rsid w:val="00F97092"/>
    <w:rsid w:val="00F972B0"/>
    <w:rsid w:val="00FA25CE"/>
    <w:rsid w:val="00FA7BB7"/>
    <w:rsid w:val="00FB0E3D"/>
    <w:rsid w:val="00FB249C"/>
    <w:rsid w:val="00FB4C3B"/>
    <w:rsid w:val="00FB5BE3"/>
    <w:rsid w:val="00FB79DF"/>
    <w:rsid w:val="00FC411B"/>
    <w:rsid w:val="00FC7FF6"/>
    <w:rsid w:val="00FD16E5"/>
    <w:rsid w:val="00FD1F4B"/>
    <w:rsid w:val="00FD3F9E"/>
    <w:rsid w:val="00FD6704"/>
    <w:rsid w:val="00FE09E1"/>
    <w:rsid w:val="00FE09FA"/>
    <w:rsid w:val="00FE2280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108A6B"/>
  <w15:docId w15:val="{38ABAC74-93E1-46A8-8197-BC983CCD6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uiPriority w:val="34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5509F4450AF4EBB3F685D61C4A9EC9B81D34763687EC17F13E644D61F8D81A36C4834EA48D6D74666B24F4A97D708299644D58C75409D9Fa3U3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5509F4450AF4EBB3F685D61C4A9EC9B81D448636D7BC17F13E644D61F8D81A36C4834E94ED1D44F32E85F4EDE8203379052CB866B40a9UD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6D420-CD57-4976-815E-BA21A2FF1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11</TotalTime>
  <Pages>4</Pages>
  <Words>2043</Words>
  <Characters>11646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13662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КСП-Чехун В.В.</cp:lastModifiedBy>
  <cp:revision>12</cp:revision>
  <cp:lastPrinted>2019-07-22T08:16:00Z</cp:lastPrinted>
  <dcterms:created xsi:type="dcterms:W3CDTF">2020-08-07T08:49:00Z</dcterms:created>
  <dcterms:modified xsi:type="dcterms:W3CDTF">2020-08-07T09:17:00Z</dcterms:modified>
</cp:coreProperties>
</file>