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CB6A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D453C1">
      <w:pPr>
        <w:jc w:val="center"/>
        <w:rPr>
          <w:b/>
          <w:spacing w:val="20"/>
          <w:sz w:val="24"/>
          <w:szCs w:val="24"/>
        </w:rPr>
      </w:pPr>
      <w:r w:rsidRPr="00D453C1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3E1C2A">
        <w:rPr>
          <w:sz w:val="24"/>
        </w:rPr>
        <w:t>29/12/2011</w:t>
      </w:r>
      <w:r>
        <w:rPr>
          <w:sz w:val="24"/>
        </w:rPr>
        <w:t xml:space="preserve"> № </w:t>
      </w:r>
      <w:r w:rsidR="003E1C2A">
        <w:rPr>
          <w:sz w:val="24"/>
        </w:rPr>
        <w:t>2311</w:t>
      </w:r>
    </w:p>
    <w:p w:rsidR="000B4952" w:rsidRDefault="000B4952">
      <w:pPr>
        <w:jc w:val="both"/>
        <w:rPr>
          <w:sz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  <w:r w:rsidRPr="00860D43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а</w:t>
      </w:r>
      <w:r w:rsidRPr="00860D43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34677C" w:rsidRDefault="0034677C" w:rsidP="0034677C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</w:t>
      </w:r>
      <w:r w:rsidRPr="00860D43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а </w:t>
      </w:r>
      <w:r w:rsidRPr="00860D43">
        <w:rPr>
          <w:sz w:val="24"/>
          <w:szCs w:val="24"/>
        </w:rPr>
        <w:t>от</w:t>
      </w:r>
      <w:r>
        <w:rPr>
          <w:sz w:val="24"/>
          <w:szCs w:val="24"/>
        </w:rPr>
        <w:t xml:space="preserve"> 06.11.2009 № 1827 </w:t>
      </w:r>
    </w:p>
    <w:p w:rsidR="0034677C" w:rsidRDefault="0034677C" w:rsidP="0034677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32248">
        <w:rPr>
          <w:sz w:val="24"/>
          <w:szCs w:val="24"/>
        </w:rPr>
        <w:t xml:space="preserve">Об утверждении долгосрочной муниципальной целевой </w:t>
      </w:r>
    </w:p>
    <w:p w:rsidR="0034677C" w:rsidRDefault="0034677C" w:rsidP="0034677C">
      <w:pPr>
        <w:jc w:val="both"/>
        <w:rPr>
          <w:sz w:val="24"/>
          <w:szCs w:val="24"/>
        </w:rPr>
      </w:pPr>
      <w:r w:rsidRPr="00B32248">
        <w:rPr>
          <w:sz w:val="24"/>
          <w:szCs w:val="24"/>
        </w:rPr>
        <w:t xml:space="preserve">программы </w:t>
      </w:r>
      <w:r w:rsidRPr="0032570E">
        <w:rPr>
          <w:sz w:val="24"/>
          <w:szCs w:val="24"/>
        </w:rPr>
        <w:t xml:space="preserve">«Организация мероприятий по охране </w:t>
      </w:r>
    </w:p>
    <w:p w:rsidR="0034677C" w:rsidRDefault="0034677C" w:rsidP="0034677C">
      <w:pPr>
        <w:jc w:val="both"/>
        <w:rPr>
          <w:sz w:val="24"/>
          <w:szCs w:val="24"/>
        </w:rPr>
      </w:pPr>
      <w:r w:rsidRPr="0032570E">
        <w:rPr>
          <w:sz w:val="24"/>
          <w:szCs w:val="24"/>
        </w:rPr>
        <w:t>окружающей</w:t>
      </w:r>
      <w:r>
        <w:rPr>
          <w:sz w:val="24"/>
          <w:szCs w:val="24"/>
        </w:rPr>
        <w:t xml:space="preserve"> </w:t>
      </w:r>
      <w:r w:rsidRPr="0032570E">
        <w:rPr>
          <w:sz w:val="24"/>
          <w:szCs w:val="24"/>
        </w:rPr>
        <w:t xml:space="preserve">среды в лесах Сосновоборского городского </w:t>
      </w:r>
    </w:p>
    <w:p w:rsidR="0034677C" w:rsidRDefault="0034677C" w:rsidP="0034677C">
      <w:pPr>
        <w:jc w:val="both"/>
        <w:rPr>
          <w:sz w:val="24"/>
          <w:szCs w:val="24"/>
        </w:rPr>
      </w:pPr>
      <w:r w:rsidRPr="0032570E">
        <w:rPr>
          <w:sz w:val="24"/>
          <w:szCs w:val="24"/>
        </w:rPr>
        <w:t>округа на 2010-2012 годы»</w:t>
      </w:r>
      <w:r>
        <w:rPr>
          <w:sz w:val="24"/>
          <w:szCs w:val="24"/>
        </w:rPr>
        <w:t xml:space="preserve"> (с изменениями, </w:t>
      </w:r>
    </w:p>
    <w:p w:rsidR="0034677C" w:rsidRDefault="0034677C" w:rsidP="003467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внесенными постановлением главы администрации </w:t>
      </w:r>
    </w:p>
    <w:p w:rsidR="0034677C" w:rsidRDefault="0034677C" w:rsidP="0034677C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09.11.2010 № 2305)</w:t>
      </w:r>
    </w:p>
    <w:p w:rsidR="0034677C" w:rsidRPr="003D5679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</w:pPr>
    </w:p>
    <w:p w:rsidR="0034677C" w:rsidRPr="004337FB" w:rsidRDefault="0034677C" w:rsidP="0034677C">
      <w:pPr>
        <w:ind w:firstLine="708"/>
        <w:jc w:val="both"/>
        <w:rPr>
          <w:b/>
          <w:sz w:val="24"/>
          <w:szCs w:val="24"/>
        </w:rPr>
      </w:pPr>
      <w:r w:rsidRPr="00397171">
        <w:rPr>
          <w:color w:val="000000"/>
          <w:sz w:val="24"/>
          <w:szCs w:val="24"/>
        </w:rPr>
        <w:t>С целью уточнения состава мероприятий ДМЦП и размера денежных средств, предусмотренн</w:t>
      </w:r>
      <w:r>
        <w:rPr>
          <w:color w:val="000000"/>
          <w:sz w:val="24"/>
          <w:szCs w:val="24"/>
        </w:rPr>
        <w:t>ых на их реализацию на 2010-2012</w:t>
      </w:r>
      <w:r w:rsidRPr="00397171">
        <w:rPr>
          <w:color w:val="000000"/>
          <w:sz w:val="24"/>
          <w:szCs w:val="24"/>
        </w:rPr>
        <w:t xml:space="preserve"> годы, </w:t>
      </w:r>
      <w:r>
        <w:rPr>
          <w:color w:val="000000"/>
          <w:sz w:val="24"/>
          <w:szCs w:val="24"/>
        </w:rPr>
        <w:t xml:space="preserve"> </w:t>
      </w:r>
      <w:r w:rsidRPr="00397171">
        <w:rPr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r w:rsidRPr="00397171">
        <w:rPr>
          <w:color w:val="000000"/>
          <w:sz w:val="24"/>
          <w:szCs w:val="24"/>
        </w:rPr>
        <w:t xml:space="preserve"> Сосновоборского </w:t>
      </w:r>
      <w:r>
        <w:rPr>
          <w:color w:val="000000"/>
          <w:sz w:val="24"/>
          <w:szCs w:val="24"/>
        </w:rPr>
        <w:t xml:space="preserve"> </w:t>
      </w:r>
      <w:r w:rsidRPr="00397171">
        <w:rPr>
          <w:color w:val="000000"/>
          <w:sz w:val="24"/>
          <w:szCs w:val="24"/>
        </w:rPr>
        <w:t xml:space="preserve">городского </w:t>
      </w:r>
      <w:r>
        <w:rPr>
          <w:color w:val="000000"/>
          <w:sz w:val="24"/>
          <w:szCs w:val="24"/>
        </w:rPr>
        <w:t xml:space="preserve"> </w:t>
      </w:r>
      <w:r w:rsidRPr="00397171">
        <w:rPr>
          <w:color w:val="000000"/>
          <w:sz w:val="24"/>
          <w:szCs w:val="24"/>
        </w:rPr>
        <w:t xml:space="preserve">округа </w:t>
      </w:r>
      <w:r>
        <w:rPr>
          <w:color w:val="000000"/>
          <w:sz w:val="24"/>
          <w:szCs w:val="24"/>
        </w:rPr>
        <w:t xml:space="preserve">  </w:t>
      </w:r>
      <w:r w:rsidRPr="004337F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4337FB">
        <w:rPr>
          <w:b/>
          <w:sz w:val="24"/>
          <w:szCs w:val="24"/>
        </w:rPr>
        <w:t>т:</w:t>
      </w:r>
    </w:p>
    <w:p w:rsidR="0034677C" w:rsidRPr="00BE652E" w:rsidRDefault="0034677C" w:rsidP="0034677C">
      <w:pPr>
        <w:ind w:firstLine="709"/>
        <w:jc w:val="both"/>
        <w:rPr>
          <w:sz w:val="24"/>
          <w:szCs w:val="24"/>
        </w:rPr>
      </w:pPr>
    </w:p>
    <w:p w:rsidR="0034677C" w:rsidRDefault="0034677C" w:rsidP="0034677C">
      <w:pPr>
        <w:ind w:firstLine="709"/>
        <w:jc w:val="both"/>
        <w:rPr>
          <w:sz w:val="24"/>
          <w:szCs w:val="24"/>
        </w:rPr>
      </w:pPr>
      <w:r w:rsidRPr="00C0613B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>изменение</w:t>
      </w:r>
      <w:r w:rsidRPr="00C0613B">
        <w:rPr>
          <w:sz w:val="24"/>
          <w:szCs w:val="24"/>
        </w:rPr>
        <w:t xml:space="preserve"> в постановление </w:t>
      </w:r>
      <w:r>
        <w:rPr>
          <w:sz w:val="24"/>
          <w:szCs w:val="24"/>
        </w:rPr>
        <w:t>а</w:t>
      </w:r>
      <w:r w:rsidRPr="00C0613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Сосновоборского городского округа </w:t>
      </w:r>
      <w:r w:rsidRPr="00860D43">
        <w:rPr>
          <w:sz w:val="24"/>
          <w:szCs w:val="24"/>
        </w:rPr>
        <w:t>от</w:t>
      </w:r>
      <w:r>
        <w:rPr>
          <w:sz w:val="24"/>
          <w:szCs w:val="24"/>
        </w:rPr>
        <w:t xml:space="preserve"> 06.11.2009 № 1827  «</w:t>
      </w:r>
      <w:r w:rsidRPr="00B32248">
        <w:rPr>
          <w:sz w:val="24"/>
          <w:szCs w:val="24"/>
        </w:rPr>
        <w:t xml:space="preserve">Об утверждении долгосрочной муниципальной целевой программы </w:t>
      </w:r>
      <w:r w:rsidRPr="0032570E">
        <w:rPr>
          <w:sz w:val="24"/>
          <w:szCs w:val="24"/>
        </w:rPr>
        <w:t>«Организация мероприятий по охране окружающей</w:t>
      </w:r>
      <w:r>
        <w:rPr>
          <w:sz w:val="24"/>
          <w:szCs w:val="24"/>
        </w:rPr>
        <w:t xml:space="preserve"> </w:t>
      </w:r>
      <w:r w:rsidRPr="0032570E">
        <w:rPr>
          <w:sz w:val="24"/>
          <w:szCs w:val="24"/>
        </w:rPr>
        <w:t>среды в лесах Сосновоборского городского округа на 2010-2012 годы»</w:t>
      </w:r>
      <w:r>
        <w:rPr>
          <w:sz w:val="24"/>
          <w:szCs w:val="24"/>
        </w:rPr>
        <w:t xml:space="preserve"> (с изменениями, внесенными постановлением главы администрации Сосновоборского городского округа от 09.11.2010 № 2305):</w:t>
      </w:r>
    </w:p>
    <w:p w:rsidR="0034677C" w:rsidRDefault="0034677C" w:rsidP="0034677C">
      <w:pPr>
        <w:ind w:firstLine="708"/>
        <w:jc w:val="both"/>
        <w:rPr>
          <w:sz w:val="24"/>
          <w:szCs w:val="24"/>
        </w:rPr>
      </w:pPr>
      <w:r w:rsidRPr="008A4DFD">
        <w:rPr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Изложить</w:t>
      </w:r>
      <w:r w:rsidRPr="00C05B93">
        <w:rPr>
          <w:sz w:val="24"/>
          <w:szCs w:val="24"/>
        </w:rPr>
        <w:t xml:space="preserve"> </w:t>
      </w:r>
      <w:r>
        <w:rPr>
          <w:sz w:val="24"/>
          <w:szCs w:val="24"/>
        </w:rPr>
        <w:t>долгосрочную муниципальную целевую</w:t>
      </w:r>
      <w:r w:rsidRPr="00B3224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«</w:t>
      </w:r>
      <w:r w:rsidRPr="0032570E">
        <w:rPr>
          <w:sz w:val="24"/>
          <w:szCs w:val="24"/>
        </w:rPr>
        <w:t>Организация мероприятий по охране окружающей</w:t>
      </w:r>
      <w:r>
        <w:rPr>
          <w:sz w:val="24"/>
          <w:szCs w:val="24"/>
        </w:rPr>
        <w:t xml:space="preserve"> </w:t>
      </w:r>
      <w:r w:rsidRPr="0032570E">
        <w:rPr>
          <w:sz w:val="24"/>
          <w:szCs w:val="24"/>
        </w:rPr>
        <w:t>среды в лесах Сосновоборского городского округа на 2010-2012 годы</w:t>
      </w:r>
      <w:r w:rsidRPr="003967F6">
        <w:rPr>
          <w:sz w:val="24"/>
          <w:szCs w:val="24"/>
        </w:rPr>
        <w:t>»</w:t>
      </w:r>
      <w:r>
        <w:rPr>
          <w:sz w:val="24"/>
          <w:szCs w:val="24"/>
        </w:rPr>
        <w:t xml:space="preserve"> в новой редакции </w:t>
      </w:r>
      <w:r w:rsidRPr="008A4DFD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8A4DFD">
        <w:rPr>
          <w:sz w:val="24"/>
          <w:szCs w:val="24"/>
        </w:rPr>
        <w:t>риложению</w:t>
      </w:r>
      <w:r>
        <w:rPr>
          <w:sz w:val="24"/>
          <w:szCs w:val="24"/>
        </w:rPr>
        <w:t xml:space="preserve"> </w:t>
      </w:r>
      <w:r w:rsidRPr="008A4DFD">
        <w:rPr>
          <w:sz w:val="24"/>
          <w:szCs w:val="24"/>
        </w:rPr>
        <w:t>к настоящему постановлению.</w:t>
      </w:r>
    </w:p>
    <w:p w:rsidR="0034677C" w:rsidRDefault="0034677C" w:rsidP="003467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Пресс-центру администрации (Арибжанов Р.М.) разместить настоящее постановление на официальном сайте администрации Сосновоборского городского округа. </w:t>
      </w:r>
    </w:p>
    <w:p w:rsidR="0034677C" w:rsidRDefault="0034677C" w:rsidP="003467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3492F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34677C" w:rsidRDefault="0034677C" w:rsidP="003467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 даты обнародования.</w:t>
      </w:r>
    </w:p>
    <w:p w:rsidR="0034677C" w:rsidRPr="00B65FAF" w:rsidRDefault="0034677C" w:rsidP="003467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278E4">
        <w:rPr>
          <w:sz w:val="24"/>
          <w:szCs w:val="24"/>
        </w:rPr>
        <w:t xml:space="preserve">Контроль за исполнением постановления возложить на </w:t>
      </w:r>
      <w:r w:rsidRPr="00B65FAF">
        <w:rPr>
          <w:sz w:val="24"/>
          <w:szCs w:val="24"/>
        </w:rPr>
        <w:t>первого заместителя главы администрации Беляева</w:t>
      </w:r>
      <w:r>
        <w:rPr>
          <w:sz w:val="24"/>
          <w:szCs w:val="24"/>
        </w:rPr>
        <w:t xml:space="preserve"> Н.Н</w:t>
      </w:r>
      <w:r w:rsidRPr="00B65FAF">
        <w:rPr>
          <w:sz w:val="24"/>
          <w:szCs w:val="24"/>
        </w:rPr>
        <w:t>.</w:t>
      </w:r>
    </w:p>
    <w:p w:rsidR="0034677C" w:rsidRDefault="0034677C" w:rsidP="0034677C">
      <w:pPr>
        <w:ind w:firstLine="540"/>
        <w:jc w:val="both"/>
        <w:rPr>
          <w:sz w:val="24"/>
          <w:szCs w:val="24"/>
        </w:rPr>
      </w:pPr>
    </w:p>
    <w:p w:rsidR="0034677C" w:rsidRPr="00796683" w:rsidRDefault="0034677C" w:rsidP="0034677C">
      <w:pPr>
        <w:ind w:firstLine="540"/>
        <w:jc w:val="both"/>
        <w:rPr>
          <w:sz w:val="24"/>
          <w:szCs w:val="24"/>
        </w:rPr>
      </w:pPr>
    </w:p>
    <w:p w:rsidR="0034677C" w:rsidRDefault="0034677C" w:rsidP="0034677C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34677C" w:rsidRPr="00557999" w:rsidRDefault="0034677C" w:rsidP="0034677C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      </w:t>
      </w:r>
      <w:r>
        <w:rPr>
          <w:sz w:val="24"/>
          <w:szCs w:val="24"/>
        </w:rPr>
        <w:t xml:space="preserve">             </w:t>
      </w:r>
      <w:r w:rsidRPr="00557999">
        <w:rPr>
          <w:sz w:val="24"/>
          <w:szCs w:val="24"/>
        </w:rPr>
        <w:t>В.И.Голиков</w:t>
      </w:r>
    </w:p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Pr="0034677C" w:rsidRDefault="0034677C" w:rsidP="0034677C">
      <w:pPr>
        <w:rPr>
          <w:sz w:val="12"/>
          <w:szCs w:val="12"/>
        </w:rPr>
      </w:pPr>
      <w:r w:rsidRPr="0034677C">
        <w:rPr>
          <w:sz w:val="12"/>
          <w:szCs w:val="12"/>
        </w:rPr>
        <w:t>исп. Бойцов Д.Г.</w:t>
      </w:r>
    </w:p>
    <w:p w:rsidR="0034677C" w:rsidRPr="0034677C" w:rsidRDefault="0034677C" w:rsidP="0034677C">
      <w:pPr>
        <w:rPr>
          <w:sz w:val="12"/>
          <w:szCs w:val="12"/>
        </w:rPr>
      </w:pPr>
      <w:r w:rsidRPr="0034677C">
        <w:rPr>
          <w:rFonts w:ascii="Wingdings" w:hAnsi="Wingdings"/>
          <w:sz w:val="12"/>
          <w:szCs w:val="12"/>
        </w:rPr>
        <w:t></w:t>
      </w:r>
      <w:r w:rsidRPr="0034677C">
        <w:rPr>
          <w:sz w:val="12"/>
          <w:szCs w:val="12"/>
        </w:rPr>
        <w:t xml:space="preserve"> 26139</w:t>
      </w:r>
    </w:p>
    <w:p w:rsidR="0034677C" w:rsidRPr="0034677C" w:rsidRDefault="0034677C" w:rsidP="0034677C">
      <w:pPr>
        <w:rPr>
          <w:sz w:val="12"/>
          <w:szCs w:val="12"/>
        </w:rPr>
      </w:pPr>
      <w:r w:rsidRPr="0034677C">
        <w:rPr>
          <w:sz w:val="12"/>
          <w:szCs w:val="12"/>
        </w:rPr>
        <w:t>АЛ 47579 -о</w:t>
      </w: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34677C" w:rsidRDefault="0034677C" w:rsidP="0034677C">
      <w:pPr>
        <w:jc w:val="both"/>
        <w:rPr>
          <w:sz w:val="24"/>
        </w:rPr>
      </w:pPr>
    </w:p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rPr>
          <w:sz w:val="24"/>
        </w:rPr>
      </w:pPr>
      <w:r>
        <w:rPr>
          <w:sz w:val="24"/>
        </w:rPr>
        <w:t xml:space="preserve">Заместитель главы администрации, </w:t>
      </w:r>
    </w:p>
    <w:p w:rsidR="0034677C" w:rsidRDefault="0034677C" w:rsidP="0034677C">
      <w:pPr>
        <w:rPr>
          <w:sz w:val="24"/>
        </w:rPr>
      </w:pPr>
      <w:r>
        <w:rPr>
          <w:sz w:val="24"/>
        </w:rPr>
        <w:t xml:space="preserve">председатель Комитета финансов </w:t>
      </w: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_________________О.Г.Козловская</w:t>
      </w: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10.01.2012</w:t>
      </w:r>
    </w:p>
    <w:p w:rsidR="0034677C" w:rsidRPr="00B65FAF" w:rsidRDefault="0034677C" w:rsidP="0034677C">
      <w:pPr>
        <w:jc w:val="both"/>
        <w:rPr>
          <w:sz w:val="24"/>
        </w:rPr>
      </w:pPr>
    </w:p>
    <w:p w:rsidR="0034677C" w:rsidRPr="00D81BBF" w:rsidRDefault="0034677C" w:rsidP="0034677C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экономике</w:t>
      </w:r>
    </w:p>
    <w:p w:rsidR="0034677C" w:rsidRPr="00D81BBF" w:rsidRDefault="0034677C" w:rsidP="0034677C">
      <w:pPr>
        <w:jc w:val="both"/>
        <w:rPr>
          <w:sz w:val="24"/>
          <w:szCs w:val="24"/>
        </w:rPr>
      </w:pPr>
      <w:r w:rsidRPr="00D81BBF">
        <w:rPr>
          <w:sz w:val="24"/>
          <w:szCs w:val="24"/>
        </w:rPr>
        <w:t>______________</w:t>
      </w:r>
      <w:r>
        <w:rPr>
          <w:sz w:val="24"/>
          <w:szCs w:val="24"/>
        </w:rPr>
        <w:t>___ В.Е.Подрезов</w:t>
      </w:r>
      <w:r w:rsidRPr="00D81BBF">
        <w:rPr>
          <w:sz w:val="24"/>
          <w:szCs w:val="24"/>
        </w:rPr>
        <w:t xml:space="preserve"> </w:t>
      </w: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29.12.2011</w:t>
      </w:r>
    </w:p>
    <w:p w:rsidR="0034677C" w:rsidRDefault="0034677C" w:rsidP="0034677C">
      <w:pPr>
        <w:jc w:val="both"/>
        <w:rPr>
          <w:sz w:val="24"/>
        </w:rPr>
      </w:pPr>
    </w:p>
    <w:p w:rsidR="0034677C" w:rsidRPr="00B65FAF" w:rsidRDefault="0034677C" w:rsidP="0034677C">
      <w:pPr>
        <w:rPr>
          <w:sz w:val="24"/>
        </w:rPr>
      </w:pPr>
      <w:r w:rsidRPr="00B65FAF">
        <w:rPr>
          <w:sz w:val="24"/>
        </w:rPr>
        <w:t>Начальник отдела природопользования и</w:t>
      </w:r>
    </w:p>
    <w:p w:rsidR="0034677C" w:rsidRPr="00B65FAF" w:rsidRDefault="0034677C" w:rsidP="0034677C">
      <w:pPr>
        <w:rPr>
          <w:sz w:val="24"/>
        </w:rPr>
      </w:pPr>
      <w:r w:rsidRPr="00B65FAF">
        <w:rPr>
          <w:sz w:val="24"/>
        </w:rPr>
        <w:t xml:space="preserve">экологической безопасности </w:t>
      </w:r>
    </w:p>
    <w:p w:rsidR="0034677C" w:rsidRPr="00B65FAF" w:rsidRDefault="0034677C" w:rsidP="0034677C">
      <w:pPr>
        <w:rPr>
          <w:sz w:val="24"/>
        </w:rPr>
      </w:pPr>
      <w:r w:rsidRPr="00B65FAF">
        <w:rPr>
          <w:sz w:val="24"/>
        </w:rPr>
        <w:t>_________________ Н.Б.Малеванная</w:t>
      </w:r>
    </w:p>
    <w:p w:rsidR="0034677C" w:rsidRPr="00B65FAF" w:rsidRDefault="0034677C" w:rsidP="0034677C">
      <w:pPr>
        <w:rPr>
          <w:sz w:val="24"/>
        </w:rPr>
      </w:pPr>
      <w:r>
        <w:rPr>
          <w:sz w:val="24"/>
        </w:rPr>
        <w:t>16.12.2011</w:t>
      </w:r>
    </w:p>
    <w:p w:rsidR="0034677C" w:rsidRDefault="0034677C" w:rsidP="0034677C">
      <w:pPr>
        <w:jc w:val="both"/>
        <w:rPr>
          <w:sz w:val="24"/>
        </w:rPr>
      </w:pP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Начальник ОКС КУЖКХ</w:t>
      </w:r>
    </w:p>
    <w:p w:rsidR="0034677C" w:rsidRPr="00B65FAF" w:rsidRDefault="0034677C" w:rsidP="0034677C">
      <w:pPr>
        <w:rPr>
          <w:sz w:val="24"/>
        </w:rPr>
      </w:pPr>
      <w:r>
        <w:rPr>
          <w:sz w:val="24"/>
        </w:rPr>
        <w:t>_________________ А.И.Настеко</w:t>
      </w:r>
    </w:p>
    <w:p w:rsidR="0034677C" w:rsidRPr="00B65FAF" w:rsidRDefault="0034677C" w:rsidP="0034677C">
      <w:pPr>
        <w:rPr>
          <w:sz w:val="24"/>
        </w:rPr>
      </w:pPr>
      <w:r>
        <w:rPr>
          <w:sz w:val="24"/>
        </w:rPr>
        <w:t>28.12.2011</w:t>
      </w:r>
    </w:p>
    <w:p w:rsidR="0034677C" w:rsidRDefault="0034677C" w:rsidP="0034677C">
      <w:pPr>
        <w:jc w:val="both"/>
        <w:rPr>
          <w:sz w:val="24"/>
        </w:rPr>
      </w:pP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Начальник отдела экономического развития</w:t>
      </w:r>
    </w:p>
    <w:p w:rsidR="0034677C" w:rsidRDefault="0034677C" w:rsidP="0034677C">
      <w:pPr>
        <w:jc w:val="both"/>
        <w:rPr>
          <w:sz w:val="24"/>
        </w:rPr>
      </w:pPr>
      <w:r w:rsidRPr="00B65FAF">
        <w:rPr>
          <w:sz w:val="24"/>
        </w:rPr>
        <w:t>_________________</w:t>
      </w:r>
      <w:r>
        <w:rPr>
          <w:sz w:val="24"/>
        </w:rPr>
        <w:t xml:space="preserve"> Е.И.Невская</w:t>
      </w: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26.12.2011</w:t>
      </w:r>
    </w:p>
    <w:p w:rsidR="0034677C" w:rsidRDefault="0034677C" w:rsidP="0034677C">
      <w:pPr>
        <w:jc w:val="both"/>
        <w:rPr>
          <w:sz w:val="24"/>
        </w:rPr>
      </w:pP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Начальник централизованной бухгалтерии,</w:t>
      </w: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главный бухгалтер</w:t>
      </w:r>
      <w:r w:rsidRPr="00B84F2B"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_________________ А.В.Ярушкина</w:t>
      </w:r>
    </w:p>
    <w:p w:rsidR="0034677C" w:rsidRPr="00B65FAF" w:rsidRDefault="0034677C" w:rsidP="0034677C">
      <w:pPr>
        <w:jc w:val="both"/>
        <w:rPr>
          <w:sz w:val="24"/>
        </w:rPr>
      </w:pPr>
      <w:r>
        <w:rPr>
          <w:sz w:val="24"/>
        </w:rPr>
        <w:t>20.01.2012</w:t>
      </w:r>
    </w:p>
    <w:p w:rsidR="0034677C" w:rsidRDefault="0034677C" w:rsidP="0034677C">
      <w:pPr>
        <w:jc w:val="both"/>
        <w:rPr>
          <w:sz w:val="24"/>
        </w:rPr>
      </w:pPr>
    </w:p>
    <w:p w:rsidR="0034677C" w:rsidRPr="00B65FAF" w:rsidRDefault="0034677C" w:rsidP="0034677C">
      <w:pPr>
        <w:jc w:val="both"/>
        <w:rPr>
          <w:sz w:val="24"/>
        </w:rPr>
      </w:pPr>
      <w:r w:rsidRPr="00B65FAF">
        <w:rPr>
          <w:sz w:val="24"/>
        </w:rPr>
        <w:t>Главный специалист юридического</w:t>
      </w:r>
    </w:p>
    <w:p w:rsidR="0034677C" w:rsidRPr="00B65FAF" w:rsidRDefault="0034677C" w:rsidP="0034677C">
      <w:pPr>
        <w:jc w:val="both"/>
        <w:rPr>
          <w:sz w:val="24"/>
        </w:rPr>
      </w:pPr>
      <w:r w:rsidRPr="00B65FAF">
        <w:rPr>
          <w:sz w:val="24"/>
        </w:rPr>
        <w:t xml:space="preserve">отдела, юрисконсульт </w:t>
      </w:r>
    </w:p>
    <w:p w:rsidR="0034677C" w:rsidRPr="00B65FAF" w:rsidRDefault="0034677C" w:rsidP="0034677C">
      <w:pPr>
        <w:jc w:val="both"/>
        <w:rPr>
          <w:sz w:val="24"/>
        </w:rPr>
      </w:pPr>
      <w:r w:rsidRPr="00B65FAF">
        <w:rPr>
          <w:sz w:val="24"/>
        </w:rPr>
        <w:t>_________________ О.В.Курдяева</w:t>
      </w:r>
    </w:p>
    <w:p w:rsidR="0034677C" w:rsidRPr="00B65FAF" w:rsidRDefault="0034677C" w:rsidP="0034677C">
      <w:pPr>
        <w:jc w:val="both"/>
        <w:rPr>
          <w:sz w:val="24"/>
        </w:rPr>
      </w:pPr>
      <w:r>
        <w:rPr>
          <w:sz w:val="24"/>
        </w:rPr>
        <w:t>20.12.2011</w:t>
      </w:r>
    </w:p>
    <w:p w:rsidR="0034677C" w:rsidRDefault="0034677C" w:rsidP="0034677C">
      <w:pPr>
        <w:jc w:val="both"/>
        <w:rPr>
          <w:sz w:val="24"/>
        </w:rPr>
      </w:pP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 xml:space="preserve">Начальник общего отдела </w:t>
      </w:r>
    </w:p>
    <w:p w:rsidR="0034677C" w:rsidRDefault="0034677C" w:rsidP="0034677C">
      <w:pPr>
        <w:jc w:val="both"/>
        <w:rPr>
          <w:sz w:val="24"/>
        </w:rPr>
      </w:pPr>
      <w:r>
        <w:rPr>
          <w:sz w:val="24"/>
        </w:rPr>
        <w:t>19.12.2011</w:t>
      </w:r>
    </w:p>
    <w:p w:rsidR="0034677C" w:rsidRDefault="0034677C" w:rsidP="0034677C">
      <w:pPr>
        <w:ind w:left="4956"/>
        <w:jc w:val="both"/>
        <w:rPr>
          <w:sz w:val="24"/>
          <w:szCs w:val="24"/>
        </w:rPr>
      </w:pPr>
    </w:p>
    <w:p w:rsidR="0034677C" w:rsidRDefault="0034677C" w:rsidP="0034677C">
      <w:pPr>
        <w:ind w:left="4956"/>
        <w:jc w:val="both"/>
        <w:rPr>
          <w:sz w:val="24"/>
          <w:szCs w:val="24"/>
        </w:rPr>
      </w:pPr>
    </w:p>
    <w:p w:rsidR="0034677C" w:rsidRDefault="0034677C" w:rsidP="0034677C">
      <w:pPr>
        <w:ind w:left="4956"/>
        <w:jc w:val="both"/>
        <w:rPr>
          <w:sz w:val="24"/>
          <w:szCs w:val="24"/>
        </w:rPr>
      </w:pPr>
    </w:p>
    <w:p w:rsidR="0034677C" w:rsidRDefault="0034677C" w:rsidP="0034677C">
      <w:pPr>
        <w:ind w:left="4956"/>
        <w:jc w:val="both"/>
        <w:rPr>
          <w:sz w:val="24"/>
          <w:szCs w:val="24"/>
        </w:rPr>
      </w:pPr>
    </w:p>
    <w:p w:rsidR="0034677C" w:rsidRDefault="0034677C" w:rsidP="0034677C">
      <w:pPr>
        <w:ind w:left="4956"/>
        <w:jc w:val="both"/>
        <w:rPr>
          <w:sz w:val="24"/>
          <w:szCs w:val="24"/>
        </w:rPr>
      </w:pPr>
    </w:p>
    <w:p w:rsidR="0034677C" w:rsidRDefault="0034677C" w:rsidP="0034677C">
      <w:pPr>
        <w:ind w:left="4956"/>
        <w:jc w:val="both"/>
        <w:rPr>
          <w:sz w:val="24"/>
          <w:szCs w:val="24"/>
        </w:rPr>
      </w:pPr>
    </w:p>
    <w:p w:rsidR="0034677C" w:rsidRDefault="0034677C" w:rsidP="0034677C">
      <w:pPr>
        <w:ind w:left="4956"/>
        <w:jc w:val="both"/>
        <w:rPr>
          <w:sz w:val="24"/>
          <w:szCs w:val="24"/>
        </w:rPr>
      </w:pPr>
    </w:p>
    <w:p w:rsidR="0034677C" w:rsidRPr="0078469C" w:rsidRDefault="0034677C" w:rsidP="0034677C">
      <w:pPr>
        <w:ind w:left="4956"/>
        <w:jc w:val="both"/>
        <w:rPr>
          <w:sz w:val="24"/>
          <w:szCs w:val="24"/>
        </w:rPr>
      </w:pPr>
      <w:r w:rsidRPr="0078469C">
        <w:rPr>
          <w:sz w:val="24"/>
          <w:szCs w:val="24"/>
        </w:rPr>
        <w:t xml:space="preserve">Рассылка: </w:t>
      </w:r>
    </w:p>
    <w:p w:rsidR="0034677C" w:rsidRDefault="0034677C" w:rsidP="0034677C">
      <w:pPr>
        <w:ind w:left="4956"/>
        <w:jc w:val="both"/>
        <w:rPr>
          <w:sz w:val="24"/>
          <w:szCs w:val="24"/>
        </w:rPr>
      </w:pPr>
      <w:r w:rsidRPr="0078469C">
        <w:rPr>
          <w:sz w:val="24"/>
          <w:szCs w:val="24"/>
        </w:rPr>
        <w:t>Общий отдел, отдел природопользования и эколог. безопасности,</w:t>
      </w:r>
      <w:r>
        <w:rPr>
          <w:sz w:val="24"/>
          <w:szCs w:val="24"/>
        </w:rPr>
        <w:t xml:space="preserve"> отдел экономического развития, </w:t>
      </w:r>
      <w:r w:rsidRPr="0078469C">
        <w:rPr>
          <w:sz w:val="24"/>
          <w:szCs w:val="24"/>
        </w:rPr>
        <w:t>КФ</w:t>
      </w:r>
      <w:r>
        <w:rPr>
          <w:sz w:val="24"/>
          <w:szCs w:val="24"/>
        </w:rPr>
        <w:t>, ЦБ</w:t>
      </w:r>
      <w:r w:rsidR="003E1C2A">
        <w:rPr>
          <w:sz w:val="24"/>
          <w:szCs w:val="24"/>
        </w:rPr>
        <w:t>,</w:t>
      </w:r>
    </w:p>
    <w:p w:rsidR="003E1C2A" w:rsidRDefault="003E1C2A" w:rsidP="0034677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34677C" w:rsidRPr="005F3D89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pStyle w:val="a5"/>
        <w:rPr>
          <w:b/>
          <w:sz w:val="24"/>
          <w:szCs w:val="24"/>
        </w:rPr>
      </w:pPr>
      <w:r w:rsidRPr="009303D8">
        <w:rPr>
          <w:b/>
          <w:sz w:val="24"/>
          <w:szCs w:val="24"/>
        </w:rPr>
        <w:tab/>
      </w:r>
      <w:r w:rsidRPr="009303D8">
        <w:rPr>
          <w:b/>
          <w:sz w:val="24"/>
          <w:szCs w:val="24"/>
        </w:rPr>
        <w:tab/>
      </w:r>
      <w:r w:rsidRPr="009303D8">
        <w:rPr>
          <w:b/>
          <w:sz w:val="24"/>
          <w:szCs w:val="24"/>
        </w:rPr>
        <w:tab/>
      </w:r>
      <w:r w:rsidRPr="009303D8">
        <w:rPr>
          <w:b/>
          <w:sz w:val="24"/>
          <w:szCs w:val="24"/>
        </w:rPr>
        <w:tab/>
      </w:r>
      <w:r w:rsidRPr="009303D8">
        <w:rPr>
          <w:b/>
          <w:sz w:val="24"/>
          <w:szCs w:val="24"/>
        </w:rPr>
        <w:tab/>
      </w:r>
      <w:r w:rsidRPr="009303D8">
        <w:rPr>
          <w:b/>
          <w:sz w:val="24"/>
          <w:szCs w:val="24"/>
        </w:rPr>
        <w:tab/>
      </w:r>
      <w:r w:rsidRPr="009303D8">
        <w:rPr>
          <w:b/>
          <w:sz w:val="24"/>
          <w:szCs w:val="24"/>
        </w:rPr>
        <w:tab/>
      </w:r>
      <w:r w:rsidRPr="009303D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34677C" w:rsidRDefault="0034677C" w:rsidP="0034677C">
      <w:pPr>
        <w:pStyle w:val="a5"/>
        <w:rPr>
          <w:b/>
          <w:sz w:val="24"/>
          <w:szCs w:val="24"/>
        </w:rPr>
      </w:pPr>
    </w:p>
    <w:p w:rsidR="0034677C" w:rsidRDefault="0034677C" w:rsidP="0034677C">
      <w:pPr>
        <w:pStyle w:val="a5"/>
        <w:rPr>
          <w:b/>
          <w:sz w:val="24"/>
          <w:szCs w:val="24"/>
        </w:rPr>
      </w:pPr>
    </w:p>
    <w:p w:rsidR="0034677C" w:rsidRDefault="0034677C" w:rsidP="0034677C">
      <w:pPr>
        <w:pStyle w:val="a5"/>
        <w:ind w:left="0"/>
        <w:rPr>
          <w:b/>
          <w:sz w:val="24"/>
          <w:szCs w:val="24"/>
        </w:rPr>
      </w:pPr>
    </w:p>
    <w:p w:rsidR="0034677C" w:rsidRPr="009303D8" w:rsidRDefault="0034677C" w:rsidP="0034677C">
      <w:pPr>
        <w:pStyle w:val="1"/>
      </w:pPr>
      <w:r>
        <w:rPr>
          <w:b/>
        </w:rPr>
        <w:t xml:space="preserve">                                                                                                               </w:t>
      </w:r>
      <w:r>
        <w:t>Приложение</w:t>
      </w:r>
    </w:p>
    <w:p w:rsidR="0034677C" w:rsidRPr="009303D8" w:rsidRDefault="0034677C" w:rsidP="0034677C">
      <w:pPr>
        <w:pStyle w:val="1"/>
      </w:pPr>
      <w:r w:rsidRPr="009303D8">
        <w:rPr>
          <w:b/>
        </w:rPr>
        <w:tab/>
      </w:r>
      <w:r w:rsidRPr="009303D8">
        <w:rPr>
          <w:b/>
        </w:rPr>
        <w:tab/>
      </w:r>
      <w:r w:rsidRPr="009303D8">
        <w:rPr>
          <w:b/>
        </w:rPr>
        <w:tab/>
      </w:r>
      <w:r w:rsidRPr="009303D8">
        <w:rPr>
          <w:b/>
        </w:rPr>
        <w:tab/>
      </w:r>
      <w:r>
        <w:rPr>
          <w:b/>
        </w:rPr>
        <w:t xml:space="preserve">      </w:t>
      </w:r>
      <w:r w:rsidRPr="009303D8">
        <w:rPr>
          <w:b/>
        </w:rPr>
        <w:tab/>
      </w:r>
      <w:r>
        <w:rPr>
          <w:b/>
        </w:rPr>
        <w:t xml:space="preserve">                              </w:t>
      </w:r>
      <w:r w:rsidRPr="00D87818">
        <w:t xml:space="preserve">к  </w:t>
      </w:r>
      <w:r>
        <w:rPr>
          <w:b/>
        </w:rPr>
        <w:t xml:space="preserve"> </w:t>
      </w:r>
      <w:r>
        <w:t>п</w:t>
      </w:r>
      <w:r w:rsidRPr="009303D8">
        <w:t>остановлени</w:t>
      </w:r>
      <w:r>
        <w:t>ю</w:t>
      </w:r>
      <w:r w:rsidRPr="009303D8">
        <w:t xml:space="preserve"> </w:t>
      </w:r>
      <w:r>
        <w:t>а</w:t>
      </w:r>
      <w:r w:rsidRPr="009303D8">
        <w:t>дминистрации</w:t>
      </w:r>
    </w:p>
    <w:p w:rsidR="0034677C" w:rsidRPr="009303D8" w:rsidRDefault="0034677C" w:rsidP="0034677C">
      <w:pPr>
        <w:pStyle w:val="1"/>
      </w:pPr>
      <w:r w:rsidRPr="009303D8">
        <w:tab/>
      </w:r>
      <w:r w:rsidRPr="009303D8">
        <w:tab/>
      </w:r>
      <w:r w:rsidRPr="009303D8">
        <w:tab/>
      </w:r>
      <w:r w:rsidRPr="009303D8">
        <w:tab/>
      </w:r>
      <w:r w:rsidRPr="009303D8">
        <w:tab/>
      </w:r>
      <w:r w:rsidRPr="009303D8">
        <w:tab/>
        <w:t xml:space="preserve">    </w:t>
      </w:r>
      <w:r>
        <w:t xml:space="preserve">            </w:t>
      </w:r>
      <w:r w:rsidRPr="009303D8">
        <w:t>Сосновоборского городского округа</w:t>
      </w:r>
    </w:p>
    <w:p w:rsidR="0034677C" w:rsidRPr="00470D09" w:rsidRDefault="0034677C" w:rsidP="0034677C">
      <w:pPr>
        <w:jc w:val="center"/>
        <w:rPr>
          <w:sz w:val="24"/>
          <w:szCs w:val="24"/>
        </w:rPr>
      </w:pPr>
      <w:r w:rsidRPr="009303D8">
        <w:rPr>
          <w:sz w:val="24"/>
          <w:szCs w:val="24"/>
        </w:rPr>
        <w:tab/>
      </w:r>
      <w:r w:rsidRPr="009303D8">
        <w:rPr>
          <w:sz w:val="24"/>
          <w:szCs w:val="24"/>
        </w:rPr>
        <w:tab/>
      </w:r>
    </w:p>
    <w:p w:rsidR="003E1C2A" w:rsidRDefault="003E1C2A" w:rsidP="003E1C2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от 29/12/2011 № 2311</w:t>
      </w:r>
    </w:p>
    <w:p w:rsidR="0034677C" w:rsidRPr="00ED1BBE" w:rsidRDefault="0034677C" w:rsidP="0034677C">
      <w:pPr>
        <w:pStyle w:val="a5"/>
        <w:rPr>
          <w:sz w:val="24"/>
          <w:szCs w:val="24"/>
        </w:rPr>
      </w:pPr>
    </w:p>
    <w:p w:rsidR="0034677C" w:rsidRPr="00ED1BBE" w:rsidRDefault="0034677C" w:rsidP="0034677C">
      <w:pPr>
        <w:pStyle w:val="a5"/>
        <w:rPr>
          <w:sz w:val="24"/>
          <w:szCs w:val="24"/>
        </w:rPr>
      </w:pPr>
    </w:p>
    <w:p w:rsidR="0034677C" w:rsidRDefault="0034677C" w:rsidP="0034677C">
      <w:pPr>
        <w:pStyle w:val="a5"/>
        <w:rPr>
          <w:sz w:val="24"/>
          <w:szCs w:val="24"/>
        </w:rPr>
      </w:pPr>
    </w:p>
    <w:p w:rsidR="0034677C" w:rsidRDefault="0034677C" w:rsidP="0034677C">
      <w:pPr>
        <w:pStyle w:val="a5"/>
        <w:rPr>
          <w:sz w:val="24"/>
          <w:szCs w:val="24"/>
        </w:rPr>
      </w:pPr>
    </w:p>
    <w:p w:rsidR="0034677C" w:rsidRDefault="0034677C" w:rsidP="0034677C">
      <w:pPr>
        <w:pStyle w:val="a5"/>
        <w:rPr>
          <w:sz w:val="24"/>
          <w:szCs w:val="24"/>
        </w:rPr>
      </w:pPr>
    </w:p>
    <w:p w:rsidR="0034677C" w:rsidRPr="00ED1BBE" w:rsidRDefault="0034677C" w:rsidP="0034677C">
      <w:pPr>
        <w:pStyle w:val="a5"/>
        <w:rPr>
          <w:sz w:val="24"/>
          <w:szCs w:val="24"/>
        </w:rPr>
      </w:pPr>
    </w:p>
    <w:p w:rsidR="0034677C" w:rsidRPr="00ED1BBE" w:rsidRDefault="0034677C" w:rsidP="0034677C">
      <w:pPr>
        <w:pStyle w:val="a5"/>
        <w:jc w:val="center"/>
        <w:rPr>
          <w:sz w:val="24"/>
          <w:szCs w:val="24"/>
        </w:rPr>
      </w:pPr>
    </w:p>
    <w:p w:rsidR="0034677C" w:rsidRPr="009303D8" w:rsidRDefault="0034677C" w:rsidP="0034677C">
      <w:pPr>
        <w:pStyle w:val="a5"/>
        <w:jc w:val="center"/>
        <w:rPr>
          <w:b/>
          <w:sz w:val="24"/>
          <w:szCs w:val="24"/>
        </w:rPr>
      </w:pPr>
      <w:r w:rsidRPr="009303D8">
        <w:rPr>
          <w:b/>
          <w:sz w:val="24"/>
          <w:szCs w:val="24"/>
        </w:rPr>
        <w:t>ДОЛГОСРОЧНАЯ</w:t>
      </w:r>
      <w:r w:rsidRPr="009303D8">
        <w:rPr>
          <w:color w:val="0000FF"/>
          <w:sz w:val="24"/>
          <w:szCs w:val="24"/>
        </w:rPr>
        <w:t xml:space="preserve"> </w:t>
      </w:r>
      <w:r w:rsidRPr="009303D8">
        <w:rPr>
          <w:b/>
          <w:sz w:val="24"/>
          <w:szCs w:val="24"/>
        </w:rPr>
        <w:t>МУНИЦИПАЛЬНАЯ</w:t>
      </w:r>
      <w:r w:rsidRPr="009303D8">
        <w:rPr>
          <w:b/>
          <w:color w:val="0000FF"/>
          <w:sz w:val="24"/>
          <w:szCs w:val="24"/>
        </w:rPr>
        <w:t xml:space="preserve"> </w:t>
      </w:r>
      <w:r w:rsidRPr="009303D8">
        <w:rPr>
          <w:b/>
          <w:sz w:val="24"/>
          <w:szCs w:val="24"/>
        </w:rPr>
        <w:t>ЦЕЛЕВАЯ ПРОГРАММА</w:t>
      </w:r>
    </w:p>
    <w:p w:rsidR="0034677C" w:rsidRPr="009303D8" w:rsidRDefault="0034677C" w:rsidP="0034677C">
      <w:pPr>
        <w:pStyle w:val="a5"/>
        <w:jc w:val="center"/>
        <w:rPr>
          <w:b/>
          <w:sz w:val="24"/>
          <w:szCs w:val="24"/>
        </w:rPr>
      </w:pPr>
      <w:r w:rsidRPr="009303D8">
        <w:rPr>
          <w:b/>
          <w:sz w:val="24"/>
          <w:szCs w:val="24"/>
        </w:rPr>
        <w:t>Сосновоборского городского округа</w:t>
      </w:r>
    </w:p>
    <w:p w:rsidR="0034677C" w:rsidRPr="009303D8" w:rsidRDefault="0034677C" w:rsidP="0034677C">
      <w:pPr>
        <w:pStyle w:val="a5"/>
        <w:jc w:val="center"/>
        <w:rPr>
          <w:b/>
          <w:sz w:val="24"/>
          <w:szCs w:val="24"/>
        </w:rPr>
      </w:pPr>
    </w:p>
    <w:p w:rsidR="0034677C" w:rsidRPr="009303D8" w:rsidRDefault="0034677C" w:rsidP="0034677C">
      <w:pPr>
        <w:pStyle w:val="a5"/>
        <w:jc w:val="center"/>
        <w:rPr>
          <w:b/>
          <w:sz w:val="24"/>
          <w:szCs w:val="24"/>
        </w:rPr>
      </w:pPr>
      <w:r w:rsidRPr="009303D8">
        <w:rPr>
          <w:b/>
          <w:sz w:val="24"/>
          <w:szCs w:val="24"/>
        </w:rPr>
        <w:t xml:space="preserve">«Организация мероприятий по охране окружающей среды </w:t>
      </w:r>
    </w:p>
    <w:p w:rsidR="0034677C" w:rsidRPr="009303D8" w:rsidRDefault="0034677C" w:rsidP="0034677C">
      <w:pPr>
        <w:pStyle w:val="a5"/>
        <w:jc w:val="center"/>
        <w:rPr>
          <w:b/>
          <w:sz w:val="24"/>
          <w:szCs w:val="24"/>
        </w:rPr>
      </w:pPr>
      <w:r w:rsidRPr="009303D8">
        <w:rPr>
          <w:b/>
          <w:sz w:val="24"/>
          <w:szCs w:val="24"/>
        </w:rPr>
        <w:t xml:space="preserve">в лесах на территории муниципального образования </w:t>
      </w:r>
    </w:p>
    <w:p w:rsidR="0034677C" w:rsidRPr="009303D8" w:rsidRDefault="0034677C" w:rsidP="0034677C">
      <w:pPr>
        <w:pStyle w:val="a5"/>
        <w:jc w:val="center"/>
        <w:rPr>
          <w:b/>
          <w:sz w:val="24"/>
          <w:szCs w:val="24"/>
        </w:rPr>
      </w:pPr>
      <w:r w:rsidRPr="009303D8">
        <w:rPr>
          <w:b/>
          <w:sz w:val="24"/>
          <w:szCs w:val="24"/>
        </w:rPr>
        <w:t>Сосновоборский городской округ на 2010 – 2012 годы»</w:t>
      </w:r>
    </w:p>
    <w:p w:rsidR="0034677C" w:rsidRPr="009303D8" w:rsidRDefault="0034677C" w:rsidP="0034677C">
      <w:pPr>
        <w:pStyle w:val="a5"/>
        <w:ind w:firstLine="1276"/>
        <w:rPr>
          <w:sz w:val="24"/>
          <w:szCs w:val="24"/>
        </w:rPr>
      </w:pPr>
    </w:p>
    <w:p w:rsidR="0034677C" w:rsidRPr="009303D8" w:rsidRDefault="0034677C" w:rsidP="0034677C">
      <w:pPr>
        <w:jc w:val="center"/>
        <w:rPr>
          <w:b/>
          <w:sz w:val="24"/>
          <w:szCs w:val="24"/>
        </w:rPr>
      </w:pPr>
      <w:r w:rsidRPr="009303D8">
        <w:rPr>
          <w:b/>
          <w:sz w:val="24"/>
          <w:szCs w:val="24"/>
        </w:rPr>
        <w:t>(новая редакция)</w:t>
      </w:r>
    </w:p>
    <w:p w:rsidR="0034677C" w:rsidRPr="009303D8" w:rsidRDefault="0034677C" w:rsidP="0034677C">
      <w:pPr>
        <w:pStyle w:val="a5"/>
        <w:ind w:firstLine="1276"/>
        <w:rPr>
          <w:sz w:val="24"/>
          <w:szCs w:val="24"/>
        </w:rPr>
      </w:pPr>
    </w:p>
    <w:p w:rsidR="0034677C" w:rsidRPr="009303D8" w:rsidRDefault="0034677C" w:rsidP="0034677C">
      <w:pPr>
        <w:pStyle w:val="a5"/>
        <w:ind w:firstLine="1276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Default="0034677C" w:rsidP="0034677C">
      <w:pPr>
        <w:pStyle w:val="a5"/>
        <w:rPr>
          <w:sz w:val="24"/>
          <w:szCs w:val="24"/>
        </w:rPr>
      </w:pPr>
    </w:p>
    <w:p w:rsidR="0034677C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pStyle w:val="a5"/>
        <w:rPr>
          <w:sz w:val="24"/>
          <w:szCs w:val="24"/>
        </w:rPr>
      </w:pPr>
    </w:p>
    <w:p w:rsidR="0034677C" w:rsidRPr="009303D8" w:rsidRDefault="0034677C" w:rsidP="003467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Pr="009303D8">
        <w:rPr>
          <w:b/>
          <w:sz w:val="24"/>
          <w:szCs w:val="24"/>
        </w:rPr>
        <w:t>Сосновый Бор</w:t>
      </w:r>
    </w:p>
    <w:p w:rsidR="0034677C" w:rsidRPr="009303D8" w:rsidRDefault="0034677C" w:rsidP="003467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 w:rsidRPr="009303D8">
        <w:rPr>
          <w:b/>
          <w:sz w:val="24"/>
          <w:szCs w:val="24"/>
        </w:rPr>
        <w:t xml:space="preserve"> год</w:t>
      </w:r>
    </w:p>
    <w:p w:rsidR="0034677C" w:rsidRDefault="0034677C" w:rsidP="0034677C">
      <w:pPr>
        <w:pStyle w:val="a5"/>
        <w:jc w:val="center"/>
        <w:rPr>
          <w:b/>
          <w:sz w:val="24"/>
          <w:szCs w:val="24"/>
        </w:rPr>
      </w:pPr>
    </w:p>
    <w:p w:rsidR="0034677C" w:rsidRDefault="0034677C" w:rsidP="0034677C">
      <w:pPr>
        <w:pStyle w:val="a5"/>
        <w:jc w:val="center"/>
        <w:rPr>
          <w:b/>
          <w:sz w:val="24"/>
          <w:szCs w:val="24"/>
        </w:rPr>
      </w:pPr>
    </w:p>
    <w:p w:rsidR="0034677C" w:rsidRDefault="0034677C" w:rsidP="0034677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F211E5">
        <w:rPr>
          <w:rFonts w:ascii="Times New Roman" w:hAnsi="Times New Roman" w:cs="Times New Roman"/>
          <w:b/>
          <w:bCs/>
          <w:color w:val="auto"/>
          <w:lang w:val="ru-RU"/>
        </w:rPr>
        <w:t>ОГЛАВЛЕНИЕ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F211E5">
        <w:rPr>
          <w:rFonts w:ascii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                                                  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F211E5">
        <w:rPr>
          <w:rFonts w:ascii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с</w:t>
      </w:r>
      <w:r w:rsidRPr="00F211E5">
        <w:rPr>
          <w:rFonts w:ascii="Times New Roman" w:hAnsi="Times New Roman" w:cs="Times New Roman"/>
          <w:bCs/>
          <w:color w:val="auto"/>
          <w:lang w:val="ru-RU"/>
        </w:rPr>
        <w:t>тр.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F211E5">
        <w:rPr>
          <w:rFonts w:ascii="Times New Roman" w:hAnsi="Times New Roman" w:cs="Times New Roman"/>
          <w:bCs/>
          <w:color w:val="auto"/>
          <w:lang w:val="ru-RU"/>
        </w:rPr>
        <w:t xml:space="preserve">1. Титульный лист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F211E5">
        <w:rPr>
          <w:rFonts w:ascii="Times New Roman" w:hAnsi="Times New Roman" w:cs="Times New Roman"/>
          <w:bCs/>
          <w:color w:val="auto"/>
          <w:lang w:val="ru-RU"/>
        </w:rPr>
        <w:t>-       1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F211E5">
        <w:rPr>
          <w:rFonts w:ascii="Times New Roman" w:hAnsi="Times New Roman" w:cs="Times New Roman"/>
          <w:bCs/>
          <w:color w:val="auto"/>
          <w:lang w:val="ru-RU"/>
        </w:rPr>
        <w:t xml:space="preserve">2. Оглавление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 w:rsidRPr="00F211E5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-</w:t>
      </w:r>
      <w:r w:rsidRPr="00F211E5">
        <w:rPr>
          <w:rFonts w:ascii="Times New Roman" w:hAnsi="Times New Roman" w:cs="Times New Roman"/>
          <w:bCs/>
          <w:color w:val="auto"/>
          <w:lang w:val="ru-RU"/>
        </w:rPr>
        <w:t xml:space="preserve">       2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F211E5">
        <w:rPr>
          <w:rFonts w:ascii="Times New Roman" w:hAnsi="Times New Roman" w:cs="Times New Roman"/>
          <w:bCs/>
          <w:color w:val="auto"/>
          <w:lang w:val="ru-RU"/>
        </w:rPr>
        <w:t>3. Паспорт долгосрочной муниципальной целевой программы              -       3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F211E5">
        <w:rPr>
          <w:rFonts w:ascii="Times New Roman" w:hAnsi="Times New Roman" w:cs="Times New Roman"/>
          <w:bCs/>
          <w:color w:val="auto"/>
          <w:lang w:val="ru-RU"/>
        </w:rPr>
        <w:t xml:space="preserve">5. 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>Содержание проблемы и обоснование необходимости ее решения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-       5</w:t>
      </w: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 xml:space="preserve">  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  программными методами                                 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ab/>
      </w: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6. Цели и задачи программы.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                                                                -       6</w:t>
      </w: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7.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Основные 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>мероприятия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программы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              -       6</w:t>
      </w: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9. Ресурсное обеспечение программы               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                  -       6</w:t>
      </w: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10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. Ожидаемые результаты реализации программы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            -       6</w:t>
      </w: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11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auto"/>
          <w:lang w:val="ru-RU"/>
        </w:rPr>
        <w:t>Система контроля хода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выполнения 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программы                   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          -       7</w:t>
      </w: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6436D3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12.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План 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>мероприятий долгосрочной муниципальной целевой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               -       8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 xml:space="preserve">     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lang w:val="ru-RU"/>
        </w:rPr>
        <w:t>п</w:t>
      </w:r>
      <w:r w:rsidRPr="006436D3">
        <w:rPr>
          <w:rFonts w:ascii="Times New Roman" w:hAnsi="Times New Roman" w:cs="Times New Roman"/>
          <w:bCs/>
          <w:color w:val="auto"/>
          <w:lang w:val="ru-RU"/>
        </w:rPr>
        <w:t>рограммы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</w:t>
      </w: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F211E5" w:rsidRDefault="0034677C" w:rsidP="0034677C">
      <w:pPr>
        <w:pStyle w:val="a8"/>
        <w:spacing w:before="0" w:after="0"/>
        <w:rPr>
          <w:rFonts w:ascii="Times New Roman" w:hAnsi="Times New Roman" w:cs="Times New Roman"/>
          <w:bCs/>
          <w:color w:val="auto"/>
          <w:lang w:val="ru-RU"/>
        </w:rPr>
      </w:pPr>
    </w:p>
    <w:p w:rsidR="0034677C" w:rsidRPr="00ED1BBE" w:rsidRDefault="0034677C" w:rsidP="0034677C">
      <w:pPr>
        <w:pStyle w:val="a5"/>
        <w:jc w:val="center"/>
        <w:rPr>
          <w:b/>
          <w:sz w:val="24"/>
          <w:szCs w:val="24"/>
        </w:rPr>
      </w:pPr>
      <w:r w:rsidRPr="00ED1BBE">
        <w:rPr>
          <w:b/>
          <w:sz w:val="24"/>
          <w:szCs w:val="24"/>
        </w:rPr>
        <w:t>П А С П О Р Т</w:t>
      </w:r>
    </w:p>
    <w:p w:rsidR="0034677C" w:rsidRDefault="0034677C" w:rsidP="0034677C">
      <w:pPr>
        <w:pStyle w:val="a5"/>
        <w:jc w:val="center"/>
        <w:rPr>
          <w:b/>
          <w:sz w:val="24"/>
          <w:szCs w:val="24"/>
        </w:rPr>
      </w:pPr>
      <w:r w:rsidRPr="00ED1BBE">
        <w:rPr>
          <w:b/>
          <w:sz w:val="24"/>
          <w:szCs w:val="24"/>
        </w:rPr>
        <w:t>долгосрочной муниципальной целевой программы</w:t>
      </w:r>
    </w:p>
    <w:p w:rsidR="0034677C" w:rsidRPr="001C1D47" w:rsidRDefault="0034677C" w:rsidP="0034677C">
      <w:pPr>
        <w:pStyle w:val="formattext"/>
        <w:jc w:val="center"/>
        <w:rPr>
          <w:sz w:val="24"/>
          <w:szCs w:val="24"/>
        </w:rPr>
      </w:pPr>
    </w:p>
    <w:p w:rsidR="0034677C" w:rsidRDefault="0034677C" w:rsidP="0034677C">
      <w:pPr>
        <w:pStyle w:val="formattext"/>
        <w:jc w:val="center"/>
        <w:rPr>
          <w:sz w:val="24"/>
          <w:szCs w:val="24"/>
        </w:rPr>
      </w:pPr>
      <w:r w:rsidRPr="001C1D47">
        <w:rPr>
          <w:sz w:val="24"/>
          <w:szCs w:val="24"/>
        </w:rPr>
        <w:t>Организация мероприятий по охране окружающей среды в лесах</w:t>
      </w:r>
    </w:p>
    <w:p w:rsidR="0034677C" w:rsidRDefault="0034677C" w:rsidP="0034677C">
      <w:pPr>
        <w:pStyle w:val="formattext"/>
        <w:jc w:val="center"/>
        <w:rPr>
          <w:sz w:val="24"/>
          <w:szCs w:val="24"/>
        </w:rPr>
      </w:pPr>
      <w:r w:rsidRPr="001C1D47">
        <w:rPr>
          <w:sz w:val="24"/>
          <w:szCs w:val="24"/>
        </w:rPr>
        <w:t xml:space="preserve"> на территории муниципального образования Сосновоборский городской</w:t>
      </w:r>
    </w:p>
    <w:p w:rsidR="0034677C" w:rsidRPr="001C1D47" w:rsidRDefault="0034677C" w:rsidP="0034677C">
      <w:pPr>
        <w:pStyle w:val="formattext"/>
        <w:jc w:val="center"/>
        <w:rPr>
          <w:sz w:val="24"/>
          <w:szCs w:val="24"/>
        </w:rPr>
      </w:pPr>
      <w:r w:rsidRPr="001C1D47">
        <w:rPr>
          <w:sz w:val="24"/>
          <w:szCs w:val="24"/>
        </w:rPr>
        <w:t xml:space="preserve"> округ на 2010 – 2012 годы</w:t>
      </w:r>
    </w:p>
    <w:p w:rsidR="0034677C" w:rsidRPr="00ED1BBE" w:rsidRDefault="0034677C" w:rsidP="0034677C">
      <w:pPr>
        <w:pStyle w:val="a5"/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580"/>
      </w:tblGrid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ED1BBE">
              <w:rPr>
                <w:sz w:val="24"/>
                <w:szCs w:val="24"/>
              </w:rPr>
              <w:t>долгосрочной муниципальной целевой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200539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охране окружающей среды в </w:t>
            </w:r>
            <w:r w:rsidRPr="001C1D47">
              <w:rPr>
                <w:sz w:val="24"/>
                <w:szCs w:val="24"/>
              </w:rPr>
              <w:t xml:space="preserve">лесах на территории </w:t>
            </w:r>
            <w:r w:rsidRPr="00200539">
              <w:rPr>
                <w:sz w:val="24"/>
                <w:szCs w:val="24"/>
              </w:rPr>
              <w:t>муниципального образования Сосновоборский городской округ на 2010 – 2012 годы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 xml:space="preserve">Основание для 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разработки программы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главы администрации от 06.11.2009 № 289-р «О разработке проекта долгосрочной муниципальной целевой программы «Организация мероприятий по охране окружающей среды в лесах Сосновоборского городского округа на 2010-2012 годы»; </w:t>
            </w:r>
            <w:r w:rsidRPr="00A45261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A45261">
              <w:rPr>
                <w:sz w:val="24"/>
                <w:szCs w:val="24"/>
              </w:rPr>
              <w:t xml:space="preserve">2002  </w:t>
            </w:r>
            <w:r>
              <w:rPr>
                <w:sz w:val="24"/>
                <w:szCs w:val="24"/>
              </w:rPr>
              <w:t xml:space="preserve">№ </w:t>
            </w:r>
            <w:r w:rsidRPr="00A45261">
              <w:rPr>
                <w:sz w:val="24"/>
                <w:szCs w:val="24"/>
              </w:rPr>
              <w:t>7-ФЗ "Об охране окружающей среды";</w:t>
            </w:r>
          </w:p>
          <w:p w:rsidR="0034677C" w:rsidRDefault="0034677C" w:rsidP="0034677C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30.06.2007 № 417 «Правила пожарной безопасности в лесах»;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8448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главы администрации </w:t>
            </w:r>
            <w:r w:rsidRPr="00200539">
              <w:rPr>
                <w:sz w:val="24"/>
                <w:szCs w:val="24"/>
              </w:rPr>
              <w:t>Сосновоборский городской округ</w:t>
            </w:r>
            <w:r w:rsidRPr="0084481A">
              <w:rPr>
                <w:sz w:val="24"/>
                <w:szCs w:val="24"/>
              </w:rPr>
              <w:t>  от 19.08.2009 № 1386 «Об утверждении Лесо</w:t>
            </w:r>
            <w:r>
              <w:rPr>
                <w:sz w:val="24"/>
                <w:szCs w:val="24"/>
              </w:rPr>
              <w:t>хозяйственного регламента лесов, расположенных на территории Сосновоборского городского округа в границах городской черты»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 xml:space="preserve">Заказчик программы 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Администрация Сосновоборского городского округа Ленинградской области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Представитель заказчика (координатор)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природопользования и экологической безопасности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Разработчик программы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природопользования и экологической безопасности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Цели и задачи программы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3949E8" w:rsidRDefault="0034677C" w:rsidP="0034677C">
            <w:pPr>
              <w:rPr>
                <w:b/>
                <w:sz w:val="24"/>
                <w:szCs w:val="24"/>
              </w:rPr>
            </w:pPr>
            <w:r w:rsidRPr="003949E8">
              <w:rPr>
                <w:b/>
                <w:sz w:val="24"/>
                <w:szCs w:val="24"/>
              </w:rPr>
              <w:t>Цель:</w:t>
            </w:r>
          </w:p>
          <w:p w:rsidR="0034677C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</w:t>
            </w:r>
            <w:r w:rsidRPr="00C37F41">
              <w:rPr>
                <w:sz w:val="24"/>
                <w:szCs w:val="24"/>
              </w:rPr>
              <w:t xml:space="preserve"> Правилами землепользования и застройки муниципального образования Сосновоборский городской округ</w:t>
            </w:r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rPr>
                <w:b/>
                <w:sz w:val="24"/>
                <w:szCs w:val="24"/>
              </w:rPr>
            </w:pPr>
            <w:r w:rsidRPr="003949E8">
              <w:rPr>
                <w:b/>
                <w:sz w:val="24"/>
                <w:szCs w:val="24"/>
              </w:rPr>
              <w:t>Задачи:</w:t>
            </w:r>
          </w:p>
          <w:p w:rsidR="0034677C" w:rsidRDefault="0034677C" w:rsidP="00346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A668C4">
              <w:rPr>
                <w:sz w:val="24"/>
                <w:szCs w:val="24"/>
              </w:rPr>
              <w:t>разработка проекта освоения лесов;</w:t>
            </w:r>
          </w:p>
          <w:p w:rsidR="0034677C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мероприятий по профилактике и подготовке к тушению лесных пожаров (минерализованные полосы, противопожарные барьеры, водозаборные площадки, осуществление мониторинга  и т.д.);</w:t>
            </w:r>
          </w:p>
          <w:p w:rsidR="0034677C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уход за лесными насаждениями (расчистка захламленных участков, разрубка квартальных просек, установление квартальных столбов и т.д.)</w:t>
            </w:r>
          </w:p>
          <w:p w:rsidR="0034677C" w:rsidRPr="00ED1BBE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информационное обеспечение (установка </w:t>
            </w:r>
            <w:r>
              <w:rPr>
                <w:sz w:val="24"/>
                <w:szCs w:val="24"/>
              </w:rPr>
              <w:lastRenderedPageBreak/>
              <w:t xml:space="preserve">аншлагов, работа с населением). 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– 2012 годы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DD0AB6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10742,330</w:t>
            </w:r>
            <w:r w:rsidRPr="00B555D4">
              <w:rPr>
                <w:sz w:val="24"/>
                <w:szCs w:val="24"/>
              </w:rPr>
              <w:t xml:space="preserve"> </w:t>
            </w:r>
            <w:r w:rsidRPr="00DD0AB6">
              <w:rPr>
                <w:sz w:val="24"/>
                <w:szCs w:val="24"/>
              </w:rPr>
              <w:t xml:space="preserve"> тысяч рублей, в том числе:</w:t>
            </w:r>
          </w:p>
          <w:p w:rsidR="0034677C" w:rsidRPr="00DD0AB6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Pr="00DD0AB6">
              <w:rPr>
                <w:sz w:val="24"/>
                <w:szCs w:val="24"/>
              </w:rPr>
              <w:t xml:space="preserve"> год - местный бюджет - </w:t>
            </w:r>
            <w:r>
              <w:rPr>
                <w:sz w:val="24"/>
                <w:szCs w:val="24"/>
              </w:rPr>
              <w:t xml:space="preserve"> 3292</w:t>
            </w:r>
            <w:r w:rsidRPr="00DD0AB6">
              <w:rPr>
                <w:sz w:val="24"/>
                <w:szCs w:val="24"/>
              </w:rPr>
              <w:t xml:space="preserve"> тысяч рублей;</w:t>
            </w:r>
          </w:p>
          <w:p w:rsidR="0034677C" w:rsidRPr="00DD0AB6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Pr="00DD0AB6">
              <w:rPr>
                <w:sz w:val="24"/>
                <w:szCs w:val="24"/>
              </w:rPr>
              <w:t xml:space="preserve"> год - местный бюджет </w:t>
            </w:r>
            <w:r>
              <w:rPr>
                <w:sz w:val="24"/>
                <w:szCs w:val="24"/>
              </w:rPr>
              <w:t>–</w:t>
            </w:r>
            <w:r w:rsidRPr="00DD0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3868 </w:t>
            </w:r>
            <w:r w:rsidRPr="00DD0AB6">
              <w:rPr>
                <w:sz w:val="24"/>
                <w:szCs w:val="24"/>
              </w:rPr>
              <w:t xml:space="preserve">тысяч рублей 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</w:t>
            </w:r>
            <w:r w:rsidRPr="00DD0AB6">
              <w:rPr>
                <w:sz w:val="24"/>
                <w:szCs w:val="24"/>
              </w:rPr>
              <w:t xml:space="preserve">- местный бюджет </w:t>
            </w:r>
            <w:r>
              <w:rPr>
                <w:sz w:val="24"/>
                <w:szCs w:val="24"/>
              </w:rPr>
              <w:t>–</w:t>
            </w:r>
            <w:r w:rsidRPr="00DD0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3582,330</w:t>
            </w:r>
            <w:r w:rsidRPr="00DD0AB6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DD0AB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0605,7950032,500,226 – 9638,330 </w:t>
            </w:r>
            <w:r w:rsidRPr="00DD0AB6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</w:t>
            </w:r>
            <w:r w:rsidRPr="00DD0AB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34677C" w:rsidRPr="00E049AA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0605,7950032,003,310 – 1104 </w:t>
            </w:r>
            <w:r w:rsidRPr="00DD0AB6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</w:t>
            </w:r>
            <w:r w:rsidRPr="00DD0AB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656C37">
              <w:rPr>
                <w:sz w:val="24"/>
                <w:szCs w:val="24"/>
              </w:rPr>
              <w:t>Индикаторы реализации (целевые задания)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реализации </w:t>
            </w:r>
            <w:r>
              <w:rPr>
                <w:color w:val="000000"/>
                <w:sz w:val="24"/>
                <w:szCs w:val="24"/>
              </w:rPr>
              <w:t>долгосрочной целевой</w:t>
            </w:r>
            <w:r w:rsidRPr="001F1B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E17A0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будет</w:t>
            </w:r>
            <w:r w:rsidRPr="002E17A0">
              <w:rPr>
                <w:sz w:val="24"/>
                <w:szCs w:val="24"/>
              </w:rPr>
              <w:t>:</w:t>
            </w:r>
          </w:p>
          <w:p w:rsidR="0034677C" w:rsidRDefault="0034677C" w:rsidP="0034677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разработан проект противопожарных дорог;</w:t>
            </w:r>
          </w:p>
          <w:p w:rsidR="0034677C" w:rsidRDefault="0034677C" w:rsidP="0034677C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созданы три водозаборные площадки;</w:t>
            </w:r>
          </w:p>
          <w:p w:rsidR="0034677C" w:rsidRDefault="0034677C" w:rsidP="003467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выполнено обустройство </w:t>
            </w:r>
            <w:smartTag w:uri="urn:schemas-microsoft-com:office:smarttags" w:element="metricconverter">
              <w:smartTagPr>
                <w:attr w:name="ProductID" w:val="77,4 км"/>
              </w:smartTagPr>
              <w:r>
                <w:rPr>
                  <w:color w:val="000000"/>
                  <w:sz w:val="24"/>
                  <w:szCs w:val="24"/>
                </w:rPr>
                <w:t>77,4 км</w:t>
              </w:r>
            </w:smartTag>
            <w:r>
              <w:rPr>
                <w:color w:val="000000"/>
                <w:sz w:val="24"/>
                <w:szCs w:val="24"/>
              </w:rPr>
              <w:t xml:space="preserve"> минерализованных полос;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реализации 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эффективность:</w:t>
            </w:r>
          </w:p>
          <w:p w:rsidR="0034677C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качества участков зеленых насаждений на территории муниципального образования Сосновоборский городской округ, сохранение зеленых защитных зон вокруг промышленных предприятий, дорог, садоводств, жилой части города, и как следствие снижение негативного воздействия на здоровье населения;</w:t>
            </w:r>
          </w:p>
          <w:p w:rsidR="0034677C" w:rsidRDefault="0034677C" w:rsidP="00346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уменьшение пожарной опасности в лесах Сосновоборского городского округа.</w:t>
            </w:r>
          </w:p>
          <w:p w:rsidR="0034677C" w:rsidRDefault="0034677C" w:rsidP="0034677C">
            <w:pPr>
              <w:jc w:val="both"/>
              <w:rPr>
                <w:sz w:val="24"/>
                <w:szCs w:val="24"/>
              </w:rPr>
            </w:pP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Участники программы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rPr>
                <w:sz w:val="24"/>
                <w:szCs w:val="24"/>
              </w:rPr>
            </w:pPr>
            <w:r w:rsidRPr="00232DC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Сосновоборского городского округа;</w:t>
            </w:r>
          </w:p>
          <w:p w:rsidR="0034677C" w:rsidRPr="00AA52DE" w:rsidRDefault="0034677C" w:rsidP="0034677C">
            <w:pPr>
              <w:rPr>
                <w:sz w:val="24"/>
                <w:szCs w:val="24"/>
              </w:rPr>
            </w:pPr>
            <w:r w:rsidRPr="00AA52DE">
              <w:rPr>
                <w:sz w:val="24"/>
                <w:szCs w:val="24"/>
              </w:rPr>
              <w:t>Организации, отбираемые на конкурсной основе в порядке, установленном: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 xml:space="preserve">деральным законом от 21.07.2005 </w:t>
            </w:r>
            <w:r w:rsidRPr="00ED1BBE">
              <w:rPr>
                <w:sz w:val="24"/>
                <w:szCs w:val="24"/>
              </w:rPr>
              <w:t>№ 94-ФЗ «О размещении заказов на поставки товаров</w:t>
            </w:r>
            <w:r>
              <w:rPr>
                <w:sz w:val="24"/>
                <w:szCs w:val="24"/>
              </w:rPr>
              <w:t>,</w:t>
            </w:r>
            <w:r w:rsidRPr="00232DCA">
              <w:rPr>
                <w:sz w:val="24"/>
                <w:szCs w:val="24"/>
              </w:rPr>
              <w:t xml:space="preserve"> выполнение работ, оказание услуг для государственных и муниципальных нужд»</w:t>
            </w:r>
            <w:r>
              <w:rPr>
                <w:sz w:val="24"/>
                <w:szCs w:val="24"/>
              </w:rPr>
              <w:t xml:space="preserve"> и но</w:t>
            </w:r>
            <w:r w:rsidRPr="00ED1BBE">
              <w:rPr>
                <w:sz w:val="24"/>
                <w:szCs w:val="24"/>
              </w:rPr>
              <w:t>рмативными актами органов местного</w:t>
            </w:r>
            <w:r>
              <w:rPr>
                <w:sz w:val="24"/>
                <w:szCs w:val="24"/>
              </w:rPr>
              <w:t xml:space="preserve"> самоуправления;</w:t>
            </w:r>
          </w:p>
        </w:tc>
      </w:tr>
      <w:tr w:rsidR="0034677C" w:rsidRPr="00ED1BBE" w:rsidTr="003467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 xml:space="preserve">Руководитель программы: фамилия, имя, отчество, должность, телефон 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ED1BBE">
              <w:rPr>
                <w:sz w:val="24"/>
                <w:szCs w:val="24"/>
              </w:rPr>
              <w:t>программы: фамилия, имя, отчество, должность, телефон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Малеванная Наталья Борисовна, начальник отдела природопользования и экологической безопасности, т. 2-90-09</w:t>
            </w:r>
          </w:p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 Дмитрий Геннадьевич, главный специалист отдела природопользования и экологической безопасности, т. 2-61-39</w:t>
            </w:r>
          </w:p>
        </w:tc>
      </w:tr>
      <w:tr w:rsidR="0034677C" w:rsidRPr="00ED1BBE" w:rsidTr="0034677C">
        <w:trPr>
          <w:trHeight w:val="8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Система контроля хода выполнения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C" w:rsidRPr="00ED1BBE" w:rsidRDefault="0034677C" w:rsidP="00346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Оперативный контроль хода выполнения мероприятий Программы осуществляет отдел природопользования и экологической безопасности администрации Сосновоборского городского округа, в соответствии с постановлением администрации Сосновоборского городского округа от 25.05.2010 № 1026 «О Порядке разработки, утверждения и контроля реализации долгосрочных муниципальных целевых программ в Сосновоборском городском округе» </w:t>
            </w:r>
          </w:p>
        </w:tc>
      </w:tr>
    </w:tbl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tabs>
          <w:tab w:val="left" w:pos="900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D21CB7">
        <w:rPr>
          <w:b/>
          <w:color w:val="000000"/>
          <w:sz w:val="24"/>
          <w:szCs w:val="24"/>
        </w:rPr>
        <w:t xml:space="preserve">I. Содержание проблемы и обоснование необходимости ее решения </w:t>
      </w:r>
    </w:p>
    <w:p w:rsidR="0034677C" w:rsidRPr="00D21CB7" w:rsidRDefault="0034677C" w:rsidP="0034677C">
      <w:pPr>
        <w:tabs>
          <w:tab w:val="left" w:pos="900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D21CB7">
        <w:rPr>
          <w:b/>
          <w:color w:val="000000"/>
          <w:sz w:val="24"/>
          <w:szCs w:val="24"/>
        </w:rPr>
        <w:t>программными методами</w:t>
      </w:r>
    </w:p>
    <w:p w:rsidR="0034677C" w:rsidRPr="00550439" w:rsidRDefault="0034677C" w:rsidP="0034677C">
      <w:pPr>
        <w:ind w:firstLine="708"/>
        <w:jc w:val="both"/>
        <w:rPr>
          <w:sz w:val="24"/>
          <w:szCs w:val="24"/>
        </w:rPr>
      </w:pPr>
      <w:r w:rsidRPr="00550439">
        <w:rPr>
          <w:sz w:val="24"/>
          <w:szCs w:val="24"/>
        </w:rPr>
        <w:t>Территория Сосновоборского городского округа это приморская низменность, для которой характерны хвойные и смешанные леса, валуны, песчаные дюны с выходом к Финскому заливу Балтийского моря.</w:t>
      </w:r>
    </w:p>
    <w:p w:rsidR="0034677C" w:rsidRPr="00550439" w:rsidRDefault="0034677C" w:rsidP="0034677C">
      <w:pPr>
        <w:ind w:firstLine="708"/>
        <w:jc w:val="both"/>
        <w:rPr>
          <w:sz w:val="24"/>
          <w:szCs w:val="24"/>
        </w:rPr>
      </w:pPr>
      <w:r w:rsidRPr="00550439">
        <w:rPr>
          <w:sz w:val="24"/>
          <w:szCs w:val="24"/>
        </w:rPr>
        <w:t>Территория лесов, расположенных в границах городской черты Сосновоборского городского округа, ранее входила в состав земель лесного фонда Сосновоборского лесничества Ломоносовского лесхоза Ленинградской области.</w:t>
      </w:r>
    </w:p>
    <w:p w:rsidR="0034677C" w:rsidRDefault="0034677C" w:rsidP="0034677C">
      <w:pPr>
        <w:ind w:firstLine="708"/>
        <w:jc w:val="both"/>
        <w:rPr>
          <w:sz w:val="24"/>
          <w:szCs w:val="24"/>
        </w:rPr>
      </w:pPr>
      <w:r w:rsidRPr="00DA0C90">
        <w:rPr>
          <w:sz w:val="24"/>
          <w:szCs w:val="24"/>
        </w:rPr>
        <w:t>Вследствие перевода земель лесного фонда в категорию земель – земли населенных пунктов изменилось их целевое назначение.</w:t>
      </w:r>
    </w:p>
    <w:p w:rsidR="0034677C" w:rsidRPr="00754DBE" w:rsidRDefault="0034677C" w:rsidP="0034677C">
      <w:pPr>
        <w:ind w:firstLine="708"/>
        <w:jc w:val="both"/>
        <w:rPr>
          <w:sz w:val="24"/>
          <w:szCs w:val="24"/>
        </w:rPr>
      </w:pPr>
      <w:r w:rsidRPr="00754DBE">
        <w:rPr>
          <w:sz w:val="24"/>
          <w:szCs w:val="24"/>
        </w:rPr>
        <w:t>В соответствии с частью 1 статьи 83 Земельного кодекса Российской Федерации землями населенных пунктов признаются земли, используемые и предназначенные для застройки и развития населенных пунктов.</w:t>
      </w:r>
    </w:p>
    <w:p w:rsidR="0034677C" w:rsidRPr="00754DBE" w:rsidRDefault="0034677C" w:rsidP="0034677C">
      <w:pPr>
        <w:ind w:firstLine="708"/>
        <w:jc w:val="both"/>
        <w:rPr>
          <w:sz w:val="24"/>
          <w:szCs w:val="24"/>
        </w:rPr>
      </w:pPr>
      <w:r w:rsidRPr="00754DBE">
        <w:rPr>
          <w:sz w:val="24"/>
          <w:szCs w:val="24"/>
        </w:rPr>
        <w:t>В основе законодательства о градостроительной деятельности лежат следующие принципы:</w:t>
      </w:r>
    </w:p>
    <w:p w:rsidR="0034677C" w:rsidRPr="00754DBE" w:rsidRDefault="0034677C" w:rsidP="0034677C">
      <w:pPr>
        <w:ind w:firstLine="708"/>
        <w:jc w:val="both"/>
        <w:rPr>
          <w:sz w:val="24"/>
          <w:szCs w:val="24"/>
        </w:rPr>
      </w:pPr>
      <w:r w:rsidRPr="00754DBE">
        <w:rPr>
          <w:sz w:val="24"/>
          <w:szCs w:val="24"/>
        </w:rPr>
        <w:t>- обеспечение устойчивого развития территорий на основе территориального планирования и градостроительного зонирования;</w:t>
      </w:r>
    </w:p>
    <w:p w:rsidR="0034677C" w:rsidRPr="00754DBE" w:rsidRDefault="0034677C" w:rsidP="0034677C">
      <w:pPr>
        <w:ind w:firstLine="708"/>
        <w:jc w:val="both"/>
        <w:rPr>
          <w:sz w:val="24"/>
          <w:szCs w:val="24"/>
        </w:rPr>
      </w:pPr>
      <w:r w:rsidRPr="00754DBE">
        <w:rPr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34677C" w:rsidRPr="00754DBE" w:rsidRDefault="0034677C" w:rsidP="0034677C">
      <w:pPr>
        <w:ind w:firstLine="708"/>
        <w:jc w:val="both"/>
        <w:rPr>
          <w:sz w:val="24"/>
          <w:szCs w:val="24"/>
        </w:rPr>
      </w:pPr>
      <w:r w:rsidRPr="00754DBE">
        <w:rPr>
          <w:sz w:val="24"/>
          <w:szCs w:val="24"/>
        </w:rPr>
        <w:t>- осуществление строительства на основе документов территориального планирования и правил землепользования и застройки;</w:t>
      </w:r>
    </w:p>
    <w:p w:rsidR="0034677C" w:rsidRPr="00754DBE" w:rsidRDefault="0034677C" w:rsidP="0034677C">
      <w:pPr>
        <w:ind w:firstLine="708"/>
        <w:jc w:val="both"/>
        <w:rPr>
          <w:sz w:val="24"/>
          <w:szCs w:val="24"/>
        </w:rPr>
      </w:pPr>
      <w:r w:rsidRPr="00754DBE">
        <w:rPr>
          <w:sz w:val="24"/>
          <w:szCs w:val="24"/>
        </w:rPr>
        <w:t>- осуществление градостроительной деятельности с соблюдением требований технических регламентов;</w:t>
      </w:r>
    </w:p>
    <w:p w:rsidR="0034677C" w:rsidRPr="00DA0C90" w:rsidRDefault="0034677C" w:rsidP="0034677C">
      <w:pPr>
        <w:ind w:firstLine="708"/>
        <w:jc w:val="both"/>
        <w:rPr>
          <w:sz w:val="24"/>
          <w:szCs w:val="24"/>
        </w:rPr>
      </w:pPr>
      <w:r w:rsidRPr="00754DBE">
        <w:rPr>
          <w:sz w:val="24"/>
          <w:szCs w:val="24"/>
        </w:rPr>
        <w:t>- осуществление градостроительной деятельности с соблюдением требований охраны окружающей среды и экологической безопасности.</w:t>
      </w:r>
    </w:p>
    <w:p w:rsidR="0034677C" w:rsidRPr="004C1ED4" w:rsidRDefault="0034677C" w:rsidP="0034677C">
      <w:pPr>
        <w:ind w:firstLine="708"/>
        <w:jc w:val="both"/>
        <w:rPr>
          <w:sz w:val="24"/>
          <w:szCs w:val="24"/>
        </w:rPr>
      </w:pPr>
      <w:r w:rsidRPr="00DA0C90">
        <w:rPr>
          <w:sz w:val="24"/>
          <w:szCs w:val="24"/>
        </w:rPr>
        <w:t>Важнейшим требованием к использованию лесов, расположенных на территории Сосновоборского городского округа, является требование выполнения лесами функции экологической защиты и рекреационной функции для городского населения.</w:t>
      </w:r>
      <w:r>
        <w:rPr>
          <w:sz w:val="24"/>
          <w:szCs w:val="24"/>
        </w:rPr>
        <w:t xml:space="preserve"> </w:t>
      </w:r>
      <w:r w:rsidRPr="004C1ED4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главой 1 статьи 10 Лесного</w:t>
      </w:r>
      <w:r w:rsidRPr="004C1ED4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4C1ED4">
        <w:rPr>
          <w:sz w:val="24"/>
          <w:szCs w:val="24"/>
        </w:rPr>
        <w:t xml:space="preserve"> Российской Федерации леса, расположенные на землях населенных пунктов, отнесены к защитным лесам.</w:t>
      </w:r>
    </w:p>
    <w:p w:rsidR="0034677C" w:rsidRPr="004C1ED4" w:rsidRDefault="0034677C" w:rsidP="0034677C">
      <w:pPr>
        <w:ind w:firstLine="708"/>
        <w:jc w:val="both"/>
        <w:rPr>
          <w:sz w:val="24"/>
          <w:szCs w:val="24"/>
        </w:rPr>
      </w:pPr>
      <w:r w:rsidRPr="004C1ED4">
        <w:rPr>
          <w:sz w:val="24"/>
          <w:szCs w:val="24"/>
        </w:rPr>
        <w:t>Защитные леса подлежат освоению в целях сохранения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 (часть 4 статьи 12 Лесного кодекса Российской Федерации).</w:t>
      </w:r>
    </w:p>
    <w:p w:rsidR="0034677C" w:rsidRPr="006436D3" w:rsidRDefault="0034677C" w:rsidP="0034677C">
      <w:pPr>
        <w:ind w:firstLine="708"/>
        <w:jc w:val="both"/>
      </w:pPr>
      <w:r>
        <w:rPr>
          <w:sz w:val="24"/>
          <w:szCs w:val="24"/>
        </w:rPr>
        <w:t xml:space="preserve">В соответствии с главой 3 статьи 51 Лесного кодекса Российской Федерации леса подлежат охране от пожаров, от загрязнения, защите от вредных организмов и от иного негативного воздействия. Для создания условий сохранения качества участков зеленых насаждений на территории муниципального образования Сосновоборский городской округ в соответствии с Генеральным планом Сосновоборского городского округа необходимо ежегодно проводить мероприятия по обеспечению пожарной и санитарной безопасности в лесах, по защите и уходу за лесами. </w:t>
      </w:r>
      <w:r w:rsidRPr="00651B15">
        <w:rPr>
          <w:sz w:val="24"/>
          <w:szCs w:val="24"/>
        </w:rPr>
        <w:t>Это обуславливает необходимость применения программно-целевого подхода.</w:t>
      </w:r>
    </w:p>
    <w:p w:rsidR="0034677C" w:rsidRDefault="0034677C" w:rsidP="0034677C">
      <w:pPr>
        <w:ind w:firstLine="708"/>
        <w:jc w:val="both"/>
        <w:rPr>
          <w:sz w:val="24"/>
          <w:szCs w:val="24"/>
        </w:rPr>
      </w:pPr>
    </w:p>
    <w:p w:rsidR="0034677C" w:rsidRPr="001F1B41" w:rsidRDefault="0034677C" w:rsidP="0034677C">
      <w:pPr>
        <w:spacing w:before="120" w:after="120"/>
        <w:ind w:left="720" w:hanging="720"/>
        <w:jc w:val="center"/>
        <w:rPr>
          <w:b/>
          <w:color w:val="000000"/>
          <w:sz w:val="24"/>
          <w:szCs w:val="24"/>
        </w:rPr>
      </w:pPr>
      <w:r w:rsidRPr="001F1B41">
        <w:rPr>
          <w:b/>
          <w:color w:val="000000"/>
          <w:sz w:val="24"/>
          <w:szCs w:val="24"/>
          <w:lang w:val="en-US"/>
        </w:rPr>
        <w:t>II</w:t>
      </w:r>
      <w:r w:rsidRPr="001F1B41">
        <w:rPr>
          <w:b/>
          <w:color w:val="000000"/>
          <w:sz w:val="24"/>
          <w:szCs w:val="24"/>
        </w:rPr>
        <w:t>. Цели и задачи программы</w:t>
      </w:r>
    </w:p>
    <w:p w:rsidR="0034677C" w:rsidRDefault="0034677C" w:rsidP="003467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долгосрочной муниципальной программы является создание условий сохранения участков зеленых насаждений на территории муниципального образования Сосновоборский городской округ в соответствии с </w:t>
      </w:r>
      <w:r w:rsidRPr="00C37F41">
        <w:rPr>
          <w:sz w:val="24"/>
          <w:szCs w:val="24"/>
        </w:rPr>
        <w:t>Правилами землепользования и застройки муниципального образования Сосновоборский городской округ</w:t>
      </w:r>
      <w:r>
        <w:rPr>
          <w:sz w:val="24"/>
          <w:szCs w:val="24"/>
        </w:rPr>
        <w:t>.</w:t>
      </w:r>
    </w:p>
    <w:p w:rsidR="0034677C" w:rsidRDefault="0034677C" w:rsidP="0034677C">
      <w:pPr>
        <w:rPr>
          <w:sz w:val="24"/>
          <w:szCs w:val="24"/>
        </w:rPr>
      </w:pPr>
      <w:r w:rsidRPr="00A668C4">
        <w:rPr>
          <w:sz w:val="24"/>
          <w:szCs w:val="24"/>
        </w:rPr>
        <w:t>разработка проекта освоения лесов</w:t>
      </w:r>
      <w:r>
        <w:rPr>
          <w:sz w:val="24"/>
          <w:szCs w:val="24"/>
        </w:rPr>
        <w:t>.</w:t>
      </w:r>
    </w:p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rPr>
          <w:sz w:val="24"/>
          <w:szCs w:val="24"/>
        </w:rPr>
      </w:pPr>
    </w:p>
    <w:p w:rsidR="0034677C" w:rsidRDefault="0034677C" w:rsidP="0034677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34677C" w:rsidRDefault="0034677C" w:rsidP="0034677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мероприятий по профилактике и подготовке к тушению лесных пожаров;</w:t>
      </w:r>
    </w:p>
    <w:p w:rsidR="0034677C" w:rsidRDefault="0034677C" w:rsidP="0034677C">
      <w:pPr>
        <w:jc w:val="both"/>
        <w:rPr>
          <w:sz w:val="24"/>
          <w:szCs w:val="24"/>
        </w:rPr>
      </w:pPr>
      <w:r>
        <w:rPr>
          <w:sz w:val="24"/>
          <w:szCs w:val="24"/>
        </w:rPr>
        <w:t>-  уход за лесными насаждениями;</w:t>
      </w:r>
    </w:p>
    <w:p w:rsidR="0034677C" w:rsidRDefault="0034677C" w:rsidP="0034677C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информационное обеспечение.</w:t>
      </w:r>
    </w:p>
    <w:p w:rsidR="0034677C" w:rsidRPr="001F1B41" w:rsidRDefault="0034677C" w:rsidP="0034677C">
      <w:pPr>
        <w:ind w:firstLine="720"/>
        <w:jc w:val="both"/>
        <w:rPr>
          <w:sz w:val="24"/>
          <w:szCs w:val="24"/>
        </w:rPr>
      </w:pPr>
    </w:p>
    <w:p w:rsidR="0034677C" w:rsidRDefault="0034677C" w:rsidP="0034677C">
      <w:pPr>
        <w:spacing w:before="120" w:after="120"/>
        <w:jc w:val="center"/>
        <w:rPr>
          <w:b/>
          <w:sz w:val="24"/>
          <w:szCs w:val="24"/>
        </w:rPr>
      </w:pPr>
      <w:r w:rsidRPr="001F1B41">
        <w:rPr>
          <w:b/>
          <w:sz w:val="24"/>
          <w:szCs w:val="24"/>
          <w:lang w:val="en-US"/>
        </w:rPr>
        <w:t>III</w:t>
      </w:r>
      <w:r w:rsidRPr="001F1B41">
        <w:rPr>
          <w:b/>
          <w:sz w:val="24"/>
          <w:szCs w:val="24"/>
        </w:rPr>
        <w:t>. Основные мероприятия программы</w:t>
      </w:r>
    </w:p>
    <w:p w:rsidR="0034677C" w:rsidRDefault="0034677C" w:rsidP="0034677C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1. Разработка проекта освоения лесов.</w:t>
      </w:r>
    </w:p>
    <w:p w:rsidR="0034677C" w:rsidRDefault="0034677C" w:rsidP="0034677C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 по профилактике и подготовке  к тушению лесных пожаров: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разбивка на местности по минерализованным полосам;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минерализованных полос;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уход за минерализованными полосами;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уход за противопожарными барьерами;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проекта дорог противопожарного назначения;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дорог противопожарного назначения;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водозаборных площадок;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мониторинга наземной зоны охраны.</w:t>
      </w:r>
    </w:p>
    <w:p w:rsidR="0034677C" w:rsidRDefault="0034677C" w:rsidP="0034677C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Санитарно-оздоровительные  мероприятия: 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вырубка погибших и поврежденных  лесных насаждений;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очистка лесов от захламления;</w:t>
      </w:r>
    </w:p>
    <w:p w:rsidR="0034677C" w:rsidRDefault="0034677C" w:rsidP="0034677C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4. Другие мероприятия: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расчистка и разрубка квартальных просек;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квартальных столбов;</w:t>
      </w:r>
    </w:p>
    <w:p w:rsid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аншлагов.</w:t>
      </w:r>
    </w:p>
    <w:p w:rsidR="0034677C" w:rsidRPr="0034677C" w:rsidRDefault="0034677C" w:rsidP="0034677C">
      <w:pPr>
        <w:pStyle w:val="formattext"/>
        <w:ind w:left="708"/>
        <w:jc w:val="both"/>
        <w:rPr>
          <w:sz w:val="24"/>
          <w:szCs w:val="24"/>
        </w:rPr>
      </w:pPr>
    </w:p>
    <w:p w:rsidR="0034677C" w:rsidRPr="001F1B41" w:rsidRDefault="0034677C" w:rsidP="0034677C">
      <w:pPr>
        <w:tabs>
          <w:tab w:val="left" w:pos="900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1F1B41">
        <w:rPr>
          <w:b/>
          <w:color w:val="000000"/>
          <w:sz w:val="24"/>
          <w:szCs w:val="24"/>
          <w:lang w:val="en-US"/>
        </w:rPr>
        <w:t>IV</w:t>
      </w:r>
      <w:r w:rsidRPr="001F1B41">
        <w:rPr>
          <w:b/>
          <w:color w:val="000000"/>
          <w:sz w:val="24"/>
          <w:szCs w:val="24"/>
        </w:rPr>
        <w:t>. Ресурсное обеспечение программы</w:t>
      </w:r>
    </w:p>
    <w:p w:rsidR="0034677C" w:rsidRPr="00DD0AB6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B555D4">
        <w:rPr>
          <w:sz w:val="24"/>
          <w:szCs w:val="24"/>
        </w:rPr>
        <w:t xml:space="preserve">Для реализации мероприятий, предусмотренных программой, необходимое финансовое обеспечение должно составить в 2010 – </w:t>
      </w:r>
      <w:smartTag w:uri="urn:schemas-microsoft-com:office:smarttags" w:element="metricconverter">
        <w:smartTagPr>
          <w:attr w:name="ProductID" w:val="2012 г"/>
        </w:smartTagPr>
        <w:r w:rsidRPr="00B555D4">
          <w:rPr>
            <w:sz w:val="24"/>
            <w:szCs w:val="24"/>
          </w:rPr>
          <w:t>2012 г</w:t>
        </w:r>
      </w:smartTag>
      <w:r w:rsidRPr="00B555D4">
        <w:rPr>
          <w:sz w:val="24"/>
          <w:szCs w:val="24"/>
        </w:rPr>
        <w:t xml:space="preserve">.г. не менее </w:t>
      </w:r>
      <w:r>
        <w:rPr>
          <w:sz w:val="24"/>
          <w:szCs w:val="24"/>
        </w:rPr>
        <w:t>10742,330</w:t>
      </w:r>
      <w:r w:rsidRPr="00B555D4">
        <w:rPr>
          <w:sz w:val="24"/>
          <w:szCs w:val="24"/>
        </w:rPr>
        <w:t xml:space="preserve"> </w:t>
      </w:r>
      <w:r w:rsidRPr="00DD0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из городского бюджета, </w:t>
      </w:r>
      <w:r w:rsidRPr="00DD0AB6">
        <w:rPr>
          <w:sz w:val="24"/>
          <w:szCs w:val="24"/>
        </w:rPr>
        <w:t>в том числе:</w:t>
      </w:r>
    </w:p>
    <w:p w:rsidR="0034677C" w:rsidRPr="00AF7510" w:rsidRDefault="0034677C" w:rsidP="0034677C">
      <w:pPr>
        <w:jc w:val="center"/>
        <w:rPr>
          <w:sz w:val="24"/>
          <w:szCs w:val="24"/>
        </w:rPr>
      </w:pPr>
      <w:r w:rsidRPr="00AF7510">
        <w:rPr>
          <w:sz w:val="24"/>
          <w:szCs w:val="24"/>
        </w:rPr>
        <w:t xml:space="preserve">2010 год </w:t>
      </w:r>
      <w:r>
        <w:rPr>
          <w:sz w:val="24"/>
          <w:szCs w:val="24"/>
        </w:rPr>
        <w:t xml:space="preserve">– </w:t>
      </w:r>
      <w:r w:rsidRPr="00AF7510">
        <w:rPr>
          <w:sz w:val="24"/>
          <w:szCs w:val="24"/>
        </w:rPr>
        <w:t>3</w:t>
      </w:r>
      <w:r>
        <w:rPr>
          <w:sz w:val="24"/>
          <w:szCs w:val="24"/>
        </w:rPr>
        <w:t>292</w:t>
      </w:r>
      <w:r w:rsidRPr="00AF7510">
        <w:rPr>
          <w:sz w:val="24"/>
          <w:szCs w:val="24"/>
        </w:rPr>
        <w:t xml:space="preserve"> тысяч рублей;</w:t>
      </w:r>
    </w:p>
    <w:p w:rsidR="0034677C" w:rsidRPr="00AF7510" w:rsidRDefault="0034677C" w:rsidP="00346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2011 год – 3868</w:t>
      </w:r>
      <w:r w:rsidRPr="00AF7510">
        <w:rPr>
          <w:sz w:val="24"/>
          <w:szCs w:val="24"/>
        </w:rPr>
        <w:t xml:space="preserve"> тысяч рублей</w:t>
      </w:r>
    </w:p>
    <w:p w:rsidR="0034677C" w:rsidRDefault="0034677C" w:rsidP="0034677C">
      <w:pPr>
        <w:tabs>
          <w:tab w:val="left" w:pos="900"/>
        </w:tabs>
        <w:jc w:val="center"/>
        <w:rPr>
          <w:sz w:val="24"/>
          <w:szCs w:val="24"/>
        </w:rPr>
      </w:pPr>
      <w:r w:rsidRPr="00AF7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F7510">
        <w:rPr>
          <w:sz w:val="24"/>
          <w:szCs w:val="24"/>
        </w:rPr>
        <w:t>2012 год – 3582,33</w:t>
      </w:r>
      <w:r>
        <w:rPr>
          <w:sz w:val="24"/>
          <w:szCs w:val="24"/>
        </w:rPr>
        <w:t>0</w:t>
      </w:r>
      <w:r w:rsidRPr="00AF7510">
        <w:rPr>
          <w:sz w:val="24"/>
          <w:szCs w:val="24"/>
        </w:rPr>
        <w:t xml:space="preserve"> тысячи рублей</w:t>
      </w:r>
    </w:p>
    <w:p w:rsidR="0034677C" w:rsidRPr="00AF7510" w:rsidRDefault="0034677C" w:rsidP="0034677C">
      <w:pPr>
        <w:tabs>
          <w:tab w:val="left" w:pos="900"/>
        </w:tabs>
        <w:jc w:val="center"/>
        <w:rPr>
          <w:sz w:val="24"/>
          <w:szCs w:val="24"/>
        </w:rPr>
      </w:pPr>
    </w:p>
    <w:p w:rsidR="0034677C" w:rsidRPr="00B555D4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B555D4">
        <w:rPr>
          <w:sz w:val="24"/>
          <w:szCs w:val="24"/>
        </w:rPr>
        <w:t>В ходе реализации программы в рамках каждого раздела возможно перераспределение средств по предусмотренным</w:t>
      </w:r>
      <w:r>
        <w:rPr>
          <w:sz w:val="24"/>
          <w:szCs w:val="24"/>
        </w:rPr>
        <w:t xml:space="preserve"> в нем мероприятиям в размере 20 </w:t>
      </w:r>
      <w:r w:rsidRPr="00B555D4">
        <w:rPr>
          <w:sz w:val="24"/>
          <w:szCs w:val="24"/>
        </w:rPr>
        <w:t>% в течение года. Перераспределение средств осуществляется на основании ходатайства руководителя программы согласованного с руководителем комитета финансов.</w:t>
      </w:r>
    </w:p>
    <w:p w:rsidR="0034677C" w:rsidRDefault="0034677C" w:rsidP="0034677C">
      <w:pPr>
        <w:tabs>
          <w:tab w:val="left" w:pos="900"/>
        </w:tabs>
        <w:spacing w:after="120"/>
        <w:jc w:val="center"/>
        <w:rPr>
          <w:b/>
          <w:color w:val="000000"/>
          <w:sz w:val="24"/>
          <w:szCs w:val="24"/>
        </w:rPr>
      </w:pPr>
      <w:r w:rsidRPr="001F1B41">
        <w:rPr>
          <w:b/>
          <w:color w:val="000000"/>
          <w:sz w:val="24"/>
          <w:szCs w:val="24"/>
          <w:lang w:val="en-US"/>
        </w:rPr>
        <w:t>V</w:t>
      </w:r>
      <w:r w:rsidRPr="001F1B41">
        <w:rPr>
          <w:b/>
          <w:color w:val="000000"/>
          <w:sz w:val="24"/>
          <w:szCs w:val="24"/>
        </w:rPr>
        <w:t>. Ожидаемые</w:t>
      </w:r>
      <w:r>
        <w:rPr>
          <w:b/>
          <w:color w:val="000000"/>
          <w:sz w:val="24"/>
          <w:szCs w:val="24"/>
        </w:rPr>
        <w:t xml:space="preserve"> конечные</w:t>
      </w:r>
      <w:r w:rsidRPr="001F1B41">
        <w:rPr>
          <w:b/>
          <w:color w:val="000000"/>
          <w:sz w:val="24"/>
          <w:szCs w:val="24"/>
        </w:rPr>
        <w:t xml:space="preserve"> результаты</w:t>
      </w:r>
      <w:r>
        <w:rPr>
          <w:b/>
          <w:color w:val="000000"/>
          <w:sz w:val="24"/>
          <w:szCs w:val="24"/>
        </w:rPr>
        <w:t xml:space="preserve"> реализации программы</w:t>
      </w:r>
    </w:p>
    <w:p w:rsidR="0034677C" w:rsidRPr="008D0BD6" w:rsidRDefault="0034677C" w:rsidP="0034677C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Долгосрочная ц</w:t>
      </w:r>
      <w:r w:rsidRPr="001F1B41">
        <w:rPr>
          <w:color w:val="000000"/>
          <w:sz w:val="24"/>
          <w:szCs w:val="24"/>
        </w:rPr>
        <w:t>елевая программа</w:t>
      </w:r>
      <w:r>
        <w:rPr>
          <w:color w:val="000000"/>
          <w:sz w:val="24"/>
          <w:szCs w:val="24"/>
        </w:rPr>
        <w:t xml:space="preserve"> по </w:t>
      </w:r>
      <w:r>
        <w:rPr>
          <w:sz w:val="24"/>
          <w:szCs w:val="24"/>
        </w:rPr>
        <w:t>организации</w:t>
      </w:r>
      <w:r w:rsidRPr="001C1D47">
        <w:rPr>
          <w:sz w:val="24"/>
          <w:szCs w:val="24"/>
        </w:rPr>
        <w:t xml:space="preserve"> мероприятий по охране окружающей среды в лесах</w:t>
      </w:r>
      <w:r>
        <w:rPr>
          <w:sz w:val="24"/>
          <w:szCs w:val="24"/>
        </w:rPr>
        <w:t xml:space="preserve"> призвана обеспечить пожарную и санитарную безопасность в лесах, защиту и уход за лесами.</w:t>
      </w:r>
    </w:p>
    <w:p w:rsidR="0034677C" w:rsidRDefault="0034677C" w:rsidP="0034677C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</w:t>
      </w:r>
      <w:r w:rsidRPr="008D0BD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рограммных мероприятий позволит</w:t>
      </w:r>
      <w:r w:rsidRPr="00DC4A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снизить пожарную опасность</w:t>
      </w:r>
      <w:r w:rsidRPr="008D0BD6">
        <w:rPr>
          <w:color w:val="000000"/>
          <w:sz w:val="24"/>
          <w:szCs w:val="24"/>
        </w:rPr>
        <w:t xml:space="preserve"> в лесах Сосновоборского городского округа,</w:t>
      </w:r>
      <w:r>
        <w:rPr>
          <w:color w:val="000000"/>
          <w:sz w:val="24"/>
          <w:szCs w:val="24"/>
        </w:rPr>
        <w:t xml:space="preserve"> что уменьшит </w:t>
      </w:r>
      <w:r w:rsidRPr="008D0BD6">
        <w:rPr>
          <w:color w:val="000000"/>
          <w:sz w:val="24"/>
          <w:szCs w:val="24"/>
        </w:rPr>
        <w:t>затрат</w:t>
      </w:r>
      <w:r>
        <w:rPr>
          <w:color w:val="000000"/>
          <w:sz w:val="24"/>
          <w:szCs w:val="24"/>
        </w:rPr>
        <w:t>ы</w:t>
      </w:r>
      <w:r w:rsidRPr="008D0BD6">
        <w:rPr>
          <w:color w:val="000000"/>
          <w:sz w:val="24"/>
          <w:szCs w:val="24"/>
        </w:rPr>
        <w:t xml:space="preserve"> на тушение лесных пожаров.</w:t>
      </w:r>
      <w:r>
        <w:rPr>
          <w:color w:val="000000"/>
          <w:sz w:val="24"/>
          <w:szCs w:val="24"/>
        </w:rPr>
        <w:t xml:space="preserve">  Сохранение</w:t>
      </w:r>
      <w:r w:rsidRPr="008D0BD6">
        <w:rPr>
          <w:color w:val="000000"/>
          <w:sz w:val="24"/>
          <w:szCs w:val="24"/>
        </w:rPr>
        <w:t xml:space="preserve"> качества участков зеленых насаждений на территории муниципального образования Сосновобор</w:t>
      </w:r>
      <w:r>
        <w:rPr>
          <w:color w:val="000000"/>
          <w:sz w:val="24"/>
          <w:szCs w:val="24"/>
        </w:rPr>
        <w:t>ский городской округ, сохранение</w:t>
      </w:r>
      <w:r w:rsidRPr="008D0BD6">
        <w:rPr>
          <w:color w:val="000000"/>
          <w:sz w:val="24"/>
          <w:szCs w:val="24"/>
        </w:rPr>
        <w:t xml:space="preserve"> зе</w:t>
      </w:r>
      <w:r>
        <w:rPr>
          <w:color w:val="000000"/>
          <w:sz w:val="24"/>
          <w:szCs w:val="24"/>
        </w:rPr>
        <w:t>леных защитных</w:t>
      </w:r>
      <w:r w:rsidRPr="008D0BD6">
        <w:rPr>
          <w:color w:val="000000"/>
          <w:sz w:val="24"/>
          <w:szCs w:val="24"/>
        </w:rPr>
        <w:t xml:space="preserve"> зон вокруг промышленных предприятий, дорог, садоводс</w:t>
      </w:r>
      <w:r>
        <w:rPr>
          <w:color w:val="000000"/>
          <w:sz w:val="24"/>
          <w:szCs w:val="24"/>
        </w:rPr>
        <w:t>тв, жилой части города, снизит негативное воздействие</w:t>
      </w:r>
      <w:r w:rsidRPr="008D0BD6">
        <w:rPr>
          <w:color w:val="000000"/>
          <w:sz w:val="24"/>
          <w:szCs w:val="24"/>
        </w:rPr>
        <w:t xml:space="preserve"> на здоровье населения за счет уменьшения загрязнения атмосферного воздуха.</w:t>
      </w:r>
    </w:p>
    <w:p w:rsidR="0034677C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</w:t>
      </w:r>
      <w:r>
        <w:rPr>
          <w:color w:val="000000"/>
          <w:sz w:val="24"/>
          <w:szCs w:val="24"/>
        </w:rPr>
        <w:t>долгосрочной целевой</w:t>
      </w:r>
      <w:r w:rsidRPr="001F1B41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E17A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будет</w:t>
      </w:r>
      <w:r w:rsidRPr="002E17A0">
        <w:rPr>
          <w:sz w:val="24"/>
          <w:szCs w:val="24"/>
        </w:rPr>
        <w:t>:</w:t>
      </w:r>
    </w:p>
    <w:p w:rsidR="0034677C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построено около </w:t>
      </w:r>
      <w:smartTag w:uri="urn:schemas-microsoft-com:office:smarttags" w:element="metricconverter">
        <w:smartTagPr>
          <w:attr w:name="ProductID" w:val="1.5 км"/>
        </w:smartTagPr>
        <w:r>
          <w:rPr>
            <w:sz w:val="24"/>
            <w:szCs w:val="24"/>
          </w:rPr>
          <w:t>1.5 км</w:t>
        </w:r>
      </w:smartTag>
      <w:r>
        <w:rPr>
          <w:sz w:val="24"/>
          <w:szCs w:val="24"/>
        </w:rPr>
        <w:t xml:space="preserve"> противопожарных дорог;</w:t>
      </w:r>
    </w:p>
    <w:p w:rsidR="0034677C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</w:p>
    <w:p w:rsidR="0034677C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</w:p>
    <w:p w:rsidR="0034677C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</w:p>
    <w:p w:rsidR="0034677C" w:rsidRDefault="0034677C" w:rsidP="0034677C">
      <w:pPr>
        <w:tabs>
          <w:tab w:val="left" w:pos="900"/>
        </w:tabs>
        <w:ind w:firstLine="720"/>
        <w:jc w:val="both"/>
        <w:rPr>
          <w:sz w:val="24"/>
          <w:szCs w:val="24"/>
        </w:rPr>
      </w:pPr>
    </w:p>
    <w:p w:rsidR="0034677C" w:rsidRDefault="0034677C" w:rsidP="0034677C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создано три водозаборные площадки;</w:t>
      </w:r>
    </w:p>
    <w:p w:rsidR="0034677C" w:rsidRPr="008D0BD6" w:rsidRDefault="0034677C" w:rsidP="0034677C">
      <w:pPr>
        <w:tabs>
          <w:tab w:val="left" w:pos="90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выполнено обустройство </w:t>
      </w:r>
      <w:smartTag w:uri="urn:schemas-microsoft-com:office:smarttags" w:element="metricconverter">
        <w:smartTagPr>
          <w:attr w:name="ProductID" w:val="77,4 км"/>
        </w:smartTagPr>
        <w:r>
          <w:rPr>
            <w:color w:val="000000"/>
            <w:sz w:val="24"/>
            <w:szCs w:val="24"/>
          </w:rPr>
          <w:t>77,4 км</w:t>
        </w:r>
      </w:smartTag>
      <w:r>
        <w:rPr>
          <w:color w:val="000000"/>
          <w:sz w:val="24"/>
          <w:szCs w:val="24"/>
        </w:rPr>
        <w:t xml:space="preserve"> минерализованных полос.</w:t>
      </w:r>
    </w:p>
    <w:p w:rsidR="0034677C" w:rsidRDefault="0034677C" w:rsidP="0034677C">
      <w:pPr>
        <w:pStyle w:val="formattext"/>
        <w:jc w:val="both"/>
      </w:pPr>
      <w:r>
        <w:t xml:space="preserve">               </w:t>
      </w:r>
    </w:p>
    <w:p w:rsidR="0034677C" w:rsidRDefault="0034677C" w:rsidP="0034677C">
      <w:pPr>
        <w:pStyle w:val="formattext"/>
        <w:jc w:val="both"/>
      </w:pPr>
      <w:r>
        <w:t>    </w:t>
      </w:r>
    </w:p>
    <w:p w:rsidR="0034677C" w:rsidRDefault="0034677C" w:rsidP="0034677C">
      <w:pPr>
        <w:tabs>
          <w:tab w:val="left" w:pos="900"/>
        </w:tabs>
        <w:spacing w:before="120"/>
        <w:jc w:val="center"/>
        <w:rPr>
          <w:b/>
          <w:color w:val="000000"/>
          <w:sz w:val="24"/>
          <w:szCs w:val="24"/>
        </w:rPr>
      </w:pPr>
      <w:r w:rsidRPr="00DC4A7E">
        <w:rPr>
          <w:b/>
          <w:color w:val="000000"/>
          <w:sz w:val="24"/>
          <w:szCs w:val="24"/>
        </w:rPr>
        <w:t>VI. Система контроля хода выполнения программы</w:t>
      </w:r>
    </w:p>
    <w:p w:rsidR="0034677C" w:rsidRDefault="0034677C" w:rsidP="0034677C">
      <w:pPr>
        <w:pStyle w:val="a3"/>
        <w:ind w:firstLine="540"/>
        <w:rPr>
          <w:szCs w:val="24"/>
        </w:rPr>
      </w:pPr>
    </w:p>
    <w:p w:rsidR="0034677C" w:rsidRDefault="0034677C" w:rsidP="003467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контроль хода выполнения мероприятий Программы осуществляет отдел природопользования и экологической безопасности администрации Сосновоборского городского округа, в соответствии с постановлением администрации Сосновоборского городского округа от 25.05.2010 № 1026 «О Порядке разработки, утверждения и контроля реализации долгосрочных муниципальных целевых программ в Сосновоборском городском округе».</w:t>
      </w:r>
    </w:p>
    <w:p w:rsidR="0034677C" w:rsidRDefault="0034677C" w:rsidP="0034677C">
      <w:pPr>
        <w:ind w:firstLine="540"/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Pr="0002587A" w:rsidRDefault="0034677C" w:rsidP="0034677C">
      <w:pPr>
        <w:pStyle w:val="formattext"/>
        <w:jc w:val="center"/>
        <w:rPr>
          <w:b/>
          <w:sz w:val="24"/>
          <w:szCs w:val="24"/>
        </w:rPr>
      </w:pPr>
      <w:r w:rsidRPr="0002587A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мероприятий </w:t>
      </w:r>
      <w:r w:rsidRPr="0002587A">
        <w:rPr>
          <w:b/>
          <w:sz w:val="24"/>
          <w:szCs w:val="24"/>
        </w:rPr>
        <w:t>Программы «Организация мероприятий по охране</w:t>
      </w:r>
    </w:p>
    <w:p w:rsidR="0034677C" w:rsidRPr="0002587A" w:rsidRDefault="0034677C" w:rsidP="0034677C">
      <w:pPr>
        <w:pStyle w:val="formattext"/>
        <w:jc w:val="center"/>
        <w:rPr>
          <w:b/>
          <w:sz w:val="24"/>
          <w:szCs w:val="24"/>
        </w:rPr>
      </w:pPr>
      <w:r w:rsidRPr="0002587A">
        <w:rPr>
          <w:b/>
          <w:sz w:val="24"/>
          <w:szCs w:val="24"/>
        </w:rPr>
        <w:t>окружающей среды в лесах  на территории муниципального образования</w:t>
      </w:r>
    </w:p>
    <w:p w:rsidR="0034677C" w:rsidRDefault="0034677C" w:rsidP="0034677C">
      <w:pPr>
        <w:jc w:val="center"/>
        <w:rPr>
          <w:b/>
          <w:sz w:val="24"/>
          <w:szCs w:val="24"/>
        </w:rPr>
      </w:pPr>
      <w:r w:rsidRPr="0002587A">
        <w:rPr>
          <w:b/>
          <w:sz w:val="24"/>
          <w:szCs w:val="24"/>
        </w:rPr>
        <w:t>Сосновоборский городской  округ на 2010 – 2012 годы»</w:t>
      </w:r>
    </w:p>
    <w:p w:rsidR="0034677C" w:rsidRDefault="0034677C" w:rsidP="0034677C">
      <w:pPr>
        <w:jc w:val="both"/>
        <w:rPr>
          <w:sz w:val="24"/>
          <w:szCs w:val="24"/>
        </w:rPr>
      </w:pPr>
    </w:p>
    <w:tbl>
      <w:tblPr>
        <w:tblW w:w="10166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1100"/>
        <w:gridCol w:w="1780"/>
        <w:gridCol w:w="920"/>
        <w:gridCol w:w="830"/>
        <w:gridCol w:w="1310"/>
        <w:gridCol w:w="840"/>
        <w:gridCol w:w="1046"/>
      </w:tblGrid>
      <w:tr w:rsidR="0034677C" w:rsidTr="0034677C">
        <w:trPr>
          <w:cantSplit/>
          <w:trHeight w:hRule="exact" w:val="254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30" w:lineRule="exact"/>
              <w:ind w:left="14"/>
            </w:pPr>
            <w:r>
              <w:rPr>
                <w:spacing w:val="-5"/>
              </w:rPr>
              <w:t xml:space="preserve">Наименование </w:t>
            </w:r>
            <w:r>
              <w:rPr>
                <w:spacing w:val="-3"/>
              </w:rPr>
              <w:t>мероприятий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30" w:lineRule="exact"/>
            </w:pPr>
            <w:r>
              <w:t xml:space="preserve">Срок сдачи объекта, </w:t>
            </w:r>
            <w:r>
              <w:rPr>
                <w:spacing w:val="-1"/>
              </w:rPr>
              <w:t xml:space="preserve">проведения </w:t>
            </w:r>
            <w:r>
              <w:rPr>
                <w:spacing w:val="-3"/>
              </w:rPr>
              <w:t>мероприятий</w:t>
            </w:r>
          </w:p>
        </w:tc>
        <w:tc>
          <w:tcPr>
            <w:tcW w:w="6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1253"/>
            </w:pPr>
            <w:r>
              <w:rPr>
                <w:spacing w:val="-1"/>
              </w:rPr>
              <w:t>Планируемые объемы финансирования (тыс. руб.)</w:t>
            </w:r>
          </w:p>
        </w:tc>
      </w:tr>
      <w:tr w:rsidR="0034677C" w:rsidTr="0034677C">
        <w:trPr>
          <w:cantSplit/>
          <w:trHeight w:hRule="exact"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7C" w:rsidRDefault="0034677C" w:rsidP="0034677C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7C" w:rsidRDefault="0034677C" w:rsidP="0034677C"/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/>
          <w:p w:rsidR="0034677C" w:rsidRDefault="0034677C" w:rsidP="0034677C"/>
          <w:p w:rsidR="0034677C" w:rsidRDefault="0034677C" w:rsidP="0034677C">
            <w:pPr>
              <w:shd w:val="clear" w:color="auto" w:fill="FFFFFF"/>
              <w:spacing w:line="230" w:lineRule="exact"/>
              <w:ind w:right="130" w:firstLine="10"/>
            </w:pPr>
            <w:r>
              <w:t>Всего, тыс.руб</w:t>
            </w:r>
          </w:p>
        </w:tc>
        <w:tc>
          <w:tcPr>
            <w:tcW w:w="4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1272"/>
            </w:pPr>
            <w:r>
              <w:t xml:space="preserve">в        </w:t>
            </w:r>
            <w:r>
              <w:rPr>
                <w:spacing w:val="45"/>
              </w:rPr>
              <w:t>том</w:t>
            </w:r>
            <w:r>
              <w:t xml:space="preserve">       </w:t>
            </w:r>
            <w:r>
              <w:rPr>
                <w:spacing w:val="37"/>
              </w:rPr>
              <w:t>числе:</w:t>
            </w:r>
          </w:p>
          <w:p w:rsidR="0034677C" w:rsidRDefault="0034677C" w:rsidP="0034677C">
            <w:pPr>
              <w:shd w:val="clear" w:color="auto" w:fill="FFFFFF"/>
              <w:ind w:left="1272"/>
            </w:pPr>
          </w:p>
          <w:p w:rsidR="0034677C" w:rsidRDefault="0034677C" w:rsidP="0034677C">
            <w:pPr>
              <w:shd w:val="clear" w:color="auto" w:fill="FFFFFF"/>
              <w:ind w:left="1272"/>
            </w:pPr>
          </w:p>
          <w:p w:rsidR="0034677C" w:rsidRDefault="0034677C" w:rsidP="0034677C">
            <w:pPr>
              <w:shd w:val="clear" w:color="auto" w:fill="FFFFFF"/>
              <w:ind w:left="1272"/>
            </w:pPr>
          </w:p>
          <w:p w:rsidR="0034677C" w:rsidRDefault="0034677C" w:rsidP="0034677C"/>
        </w:tc>
      </w:tr>
      <w:tr w:rsidR="0034677C" w:rsidTr="0034677C">
        <w:trPr>
          <w:cantSplit/>
          <w:trHeight w:hRule="exact" w:val="1095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7C" w:rsidRDefault="0034677C" w:rsidP="0034677C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7C" w:rsidRDefault="0034677C" w:rsidP="0034677C"/>
        </w:tc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7C" w:rsidRDefault="0034677C" w:rsidP="0034677C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/>
          <w:p w:rsidR="0034677C" w:rsidRDefault="0034677C" w:rsidP="0034677C">
            <w:pPr>
              <w:shd w:val="clear" w:color="auto" w:fill="FFFFFF"/>
              <w:spacing w:line="226" w:lineRule="exact"/>
              <w:ind w:right="14"/>
            </w:pPr>
            <w:r>
              <w:rPr>
                <w:spacing w:val="-3"/>
              </w:rPr>
              <w:t xml:space="preserve">Федеральны </w:t>
            </w:r>
            <w:r>
              <w:t>й бюджет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26" w:lineRule="exact"/>
              <w:ind w:right="5" w:firstLine="5"/>
              <w:rPr>
                <w:spacing w:val="-3"/>
              </w:rPr>
            </w:pPr>
          </w:p>
          <w:p w:rsidR="0034677C" w:rsidRDefault="0034677C" w:rsidP="0034677C">
            <w:pPr>
              <w:shd w:val="clear" w:color="auto" w:fill="FFFFFF"/>
              <w:spacing w:line="226" w:lineRule="exact"/>
              <w:ind w:right="5" w:firstLine="5"/>
            </w:pPr>
            <w:r>
              <w:rPr>
                <w:spacing w:val="-3"/>
              </w:rPr>
              <w:t xml:space="preserve">Областной </w:t>
            </w:r>
            <w:r>
              <w:t>бюджет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40" w:lineRule="exact"/>
              <w:ind w:right="101"/>
              <w:rPr>
                <w:spacing w:val="-3"/>
              </w:rPr>
            </w:pPr>
          </w:p>
          <w:p w:rsidR="0034677C" w:rsidRDefault="0034677C" w:rsidP="0034677C">
            <w:pPr>
              <w:shd w:val="clear" w:color="auto" w:fill="FFFFFF"/>
              <w:spacing w:line="240" w:lineRule="exact"/>
              <w:ind w:right="101"/>
            </w:pPr>
            <w:r>
              <w:rPr>
                <w:spacing w:val="-3"/>
              </w:rPr>
              <w:t xml:space="preserve">Бюджет </w:t>
            </w:r>
            <w:r>
              <w:t>города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26" w:lineRule="exact"/>
              <w:ind w:right="187" w:firstLine="10"/>
            </w:pPr>
          </w:p>
          <w:p w:rsidR="0034677C" w:rsidRDefault="0034677C" w:rsidP="0034677C">
            <w:pPr>
              <w:shd w:val="clear" w:color="auto" w:fill="FFFFFF"/>
              <w:spacing w:line="226" w:lineRule="exact"/>
              <w:ind w:right="187" w:firstLine="10"/>
            </w:pPr>
            <w:r>
              <w:t>Внебюд</w:t>
            </w:r>
            <w:r>
              <w:softHyphen/>
              <w:t>жетные фонды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26" w:lineRule="exact"/>
            </w:pPr>
          </w:p>
          <w:p w:rsidR="0034677C" w:rsidRDefault="0034677C" w:rsidP="0034677C">
            <w:pPr>
              <w:shd w:val="clear" w:color="auto" w:fill="FFFFFF"/>
              <w:spacing w:line="226" w:lineRule="exact"/>
            </w:pPr>
            <w:r>
              <w:t>Прочие</w:t>
            </w:r>
          </w:p>
          <w:p w:rsidR="0034677C" w:rsidRDefault="0034677C" w:rsidP="0034677C">
            <w:pPr>
              <w:shd w:val="clear" w:color="auto" w:fill="FFFFFF"/>
              <w:spacing w:line="226" w:lineRule="exact"/>
            </w:pPr>
            <w:r>
              <w:rPr>
                <w:spacing w:val="-3"/>
              </w:rPr>
              <w:t>источники</w:t>
            </w:r>
          </w:p>
          <w:p w:rsidR="0034677C" w:rsidRDefault="0034677C" w:rsidP="0034677C">
            <w:pPr>
              <w:shd w:val="clear" w:color="auto" w:fill="FFFFFF"/>
              <w:spacing w:line="226" w:lineRule="exact"/>
            </w:pPr>
          </w:p>
          <w:p w:rsidR="0034677C" w:rsidRDefault="0034677C" w:rsidP="0034677C">
            <w:pPr>
              <w:shd w:val="clear" w:color="auto" w:fill="FFFFFF"/>
              <w:spacing w:line="226" w:lineRule="exact"/>
            </w:pPr>
          </w:p>
          <w:p w:rsidR="0034677C" w:rsidRDefault="0034677C" w:rsidP="0034677C">
            <w:pPr>
              <w:shd w:val="clear" w:color="auto" w:fill="FFFFFF"/>
              <w:spacing w:line="226" w:lineRule="exact"/>
            </w:pPr>
          </w:p>
          <w:p w:rsidR="0034677C" w:rsidRDefault="0034677C" w:rsidP="0034677C"/>
        </w:tc>
      </w:tr>
      <w:tr w:rsidR="0034677C" w:rsidRPr="00381708" w:rsidTr="0034677C">
        <w:trPr>
          <w:trHeight w:hRule="exact" w:val="903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BA3783" w:rsidRDefault="0034677C" w:rsidP="0034677C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BA3783">
                <w:rPr>
                  <w:b/>
                  <w:sz w:val="24"/>
                  <w:szCs w:val="24"/>
                  <w:lang w:val="en-US"/>
                </w:rPr>
                <w:t>I</w:t>
              </w:r>
              <w:r w:rsidRPr="00BA3783">
                <w:rPr>
                  <w:b/>
                  <w:sz w:val="24"/>
                  <w:szCs w:val="24"/>
                </w:rPr>
                <w:t>.</w:t>
              </w:r>
            </w:smartTag>
            <w:r w:rsidRPr="00BA3783">
              <w:rPr>
                <w:b/>
                <w:sz w:val="24"/>
                <w:szCs w:val="24"/>
              </w:rPr>
              <w:t xml:space="preserve"> Разработка проекта освоения лесов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81708">
                <w:rPr>
                  <w:b/>
                  <w:sz w:val="24"/>
                  <w:szCs w:val="24"/>
                </w:rPr>
                <w:t>2010 г</w:t>
              </w:r>
            </w:smartTag>
            <w:r w:rsidRPr="0038170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  <w:r w:rsidRPr="00381708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238</w:t>
            </w:r>
            <w:r w:rsidRPr="00381708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ind w:left="346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ind w:left="346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54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BA3783" w:rsidRDefault="0034677C" w:rsidP="0034677C">
            <w:pPr>
              <w:shd w:val="clear" w:color="auto" w:fill="FFFFFF"/>
              <w:spacing w:line="274" w:lineRule="exact"/>
              <w:ind w:left="29"/>
              <w:rPr>
                <w:b/>
                <w:sz w:val="24"/>
                <w:szCs w:val="24"/>
              </w:rPr>
            </w:pPr>
            <w:r w:rsidRPr="00BA3783">
              <w:rPr>
                <w:b/>
                <w:sz w:val="24"/>
                <w:szCs w:val="24"/>
                <w:lang w:val="en-US"/>
              </w:rPr>
              <w:t>II</w:t>
            </w:r>
            <w:r w:rsidRPr="00BA3783">
              <w:rPr>
                <w:b/>
                <w:sz w:val="24"/>
                <w:szCs w:val="24"/>
              </w:rPr>
              <w:t>. Мероприятия по профилактике и подготовке  к тушению лесных пожаров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81708">
                <w:rPr>
                  <w:b/>
                  <w:sz w:val="24"/>
                  <w:szCs w:val="24"/>
                </w:rPr>
                <w:t>2010 г</w:t>
              </w:r>
            </w:smartTag>
            <w:r w:rsidRPr="00381708">
              <w:rPr>
                <w:b/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C52F7D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</w:p>
          <w:p w:rsidR="0034677C" w:rsidRPr="00C52F7D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  <w:r w:rsidRPr="00C52F7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507</w:t>
            </w:r>
            <w:r w:rsidRPr="00C52F7D">
              <w:rPr>
                <w:b/>
                <w:sz w:val="24"/>
                <w:szCs w:val="24"/>
              </w:rPr>
              <w:t>,000</w:t>
            </w:r>
          </w:p>
          <w:p w:rsidR="0034677C" w:rsidRPr="00C52F7D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C52F7D" w:rsidRDefault="0034677C" w:rsidP="0034677C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</w:p>
          <w:p w:rsidR="0034677C" w:rsidRPr="00C52F7D" w:rsidRDefault="0034677C" w:rsidP="0034677C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52F7D">
              <w:rPr>
                <w:b/>
                <w:sz w:val="24"/>
                <w:szCs w:val="24"/>
              </w:rPr>
              <w:t>-</w:t>
            </w:r>
          </w:p>
          <w:p w:rsidR="0034677C" w:rsidRPr="00C52F7D" w:rsidRDefault="0034677C" w:rsidP="0034677C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</w:p>
          <w:p w:rsidR="0034677C" w:rsidRPr="00C52F7D" w:rsidRDefault="0034677C" w:rsidP="0034677C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C52F7D" w:rsidRDefault="0034677C" w:rsidP="0034677C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</w:p>
          <w:p w:rsidR="0034677C" w:rsidRPr="00C52F7D" w:rsidRDefault="0034677C" w:rsidP="0034677C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52F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C52F7D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</w:p>
          <w:p w:rsidR="0034677C" w:rsidRPr="00C52F7D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  <w:r w:rsidRPr="00C52F7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507</w:t>
            </w:r>
            <w:r w:rsidRPr="00C52F7D">
              <w:rPr>
                <w:b/>
                <w:sz w:val="24"/>
                <w:szCs w:val="24"/>
              </w:rPr>
              <w:t>,000</w:t>
            </w:r>
          </w:p>
          <w:p w:rsidR="0034677C" w:rsidRPr="00C52F7D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</w:p>
          <w:p w:rsidR="0034677C" w:rsidRPr="00C52F7D" w:rsidRDefault="0034677C" w:rsidP="0034677C">
            <w:pPr>
              <w:shd w:val="clear" w:color="auto" w:fill="FFFFFF"/>
              <w:ind w:left="230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752111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752111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521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134825" w:rsidTr="0034677C">
        <w:trPr>
          <w:trHeight w:hRule="exact" w:val="161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134825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Разбивка на местности по минерализован-ным полосам.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Pr="00134825" w:rsidRDefault="0034677C" w:rsidP="0034677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204,000</w:t>
            </w: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204,000</w:t>
            </w: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134825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Устройство ми- нерализованных полос.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Pr="00134825" w:rsidRDefault="0034677C" w:rsidP="0034677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8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134825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3. Уход за  м</w:t>
            </w:r>
            <w:r>
              <w:rPr>
                <w:sz w:val="24"/>
                <w:szCs w:val="24"/>
              </w:rPr>
              <w:t>инера-лизованными полосами.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Pr="00134825" w:rsidRDefault="0034677C" w:rsidP="0034677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8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4. Уход за противопожарными барьерами.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09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5 . </w:t>
            </w:r>
            <w:r>
              <w:rPr>
                <w:sz w:val="24"/>
                <w:szCs w:val="24"/>
              </w:rPr>
              <w:t>Ремонт дорог противопожарного назначения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07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Проведение мониторинга наземной зоны охраны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07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Подготовка акта выбора земельных участков и топосъемка для проектирования и строительства дорог противопожарного назначения и водоема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2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381708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pacing w:val="-17"/>
                <w:sz w:val="24"/>
                <w:szCs w:val="24"/>
              </w:rPr>
            </w:pPr>
            <w:r w:rsidRPr="00381708">
              <w:rPr>
                <w:b/>
                <w:spacing w:val="-17"/>
                <w:sz w:val="24"/>
                <w:szCs w:val="24"/>
                <w:lang w:val="en-US"/>
              </w:rPr>
              <w:t>III</w:t>
            </w:r>
            <w:r w:rsidRPr="00381708">
              <w:rPr>
                <w:b/>
                <w:spacing w:val="-17"/>
                <w:sz w:val="24"/>
                <w:szCs w:val="24"/>
              </w:rPr>
              <w:t>. Организация санитарно-оздоровительных мероприятий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81708">
                <w:rPr>
                  <w:b/>
                  <w:sz w:val="24"/>
                  <w:szCs w:val="24"/>
                </w:rPr>
                <w:t>2010 г</w:t>
              </w:r>
            </w:smartTag>
            <w:r w:rsidRPr="00381708">
              <w:rPr>
                <w:b/>
                <w:sz w:val="24"/>
                <w:szCs w:val="24"/>
              </w:rPr>
              <w:t>.</w:t>
            </w:r>
          </w:p>
          <w:p w:rsidR="0034677C" w:rsidRPr="00381708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134825" w:rsidTr="0034677C">
        <w:trPr>
          <w:trHeight w:hRule="exact" w:val="142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  <w:p w:rsidR="0034677C" w:rsidRPr="00807C1C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Вырубка погиб-ших и поврежден-ных  лесных насаждений.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Pr="00381708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Очистка лесов от захламления.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4DDE">
              <w:rPr>
                <w:sz w:val="24"/>
                <w:szCs w:val="24"/>
              </w:rPr>
              <w:t>00,000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4DDE">
              <w:rPr>
                <w:sz w:val="24"/>
                <w:szCs w:val="24"/>
              </w:rPr>
              <w:t>00,000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2B0701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z w:val="24"/>
                <w:szCs w:val="24"/>
              </w:rPr>
            </w:pPr>
            <w:r w:rsidRPr="002B0701">
              <w:rPr>
                <w:b/>
                <w:sz w:val="24"/>
                <w:szCs w:val="24"/>
                <w:lang w:val="en-US"/>
              </w:rPr>
              <w:t>IV</w:t>
            </w:r>
            <w:r w:rsidRPr="002B0701">
              <w:rPr>
                <w:b/>
                <w:sz w:val="24"/>
                <w:szCs w:val="24"/>
              </w:rPr>
              <w:t>. Другие мероприятия.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81A52">
                <w:rPr>
                  <w:b/>
                  <w:sz w:val="24"/>
                  <w:szCs w:val="24"/>
                </w:rPr>
                <w:t>2010 г</w:t>
              </w:r>
            </w:smartTag>
            <w:r w:rsidRPr="00E81A52">
              <w:rPr>
                <w:b/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2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2B0701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Расчистка и раз-рубка квартальных просек.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894DDE">
              <w:rPr>
                <w:sz w:val="24"/>
                <w:szCs w:val="24"/>
              </w:rPr>
              <w:t>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894DDE">
              <w:rPr>
                <w:sz w:val="24"/>
                <w:szCs w:val="24"/>
              </w:rPr>
              <w:t>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07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Установка квартальных столбов.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894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894D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Установка аншлагов.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42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BA3783" w:rsidRDefault="0034677C" w:rsidP="0034677C">
            <w:pPr>
              <w:shd w:val="clear" w:color="auto" w:fill="FFFFFF"/>
              <w:spacing w:line="274" w:lineRule="exact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BA3783">
              <w:rPr>
                <w:b/>
                <w:sz w:val="24"/>
                <w:szCs w:val="24"/>
              </w:rPr>
              <w:t>. Мероприятия по профилактике и подготовке  к тушению лесных пожаров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AB18D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B18D0">
                <w:rPr>
                  <w:b/>
                  <w:sz w:val="24"/>
                  <w:szCs w:val="24"/>
                </w:rPr>
                <w:t>2011 г</w:t>
              </w:r>
            </w:smartTag>
            <w:r w:rsidRPr="00AB18D0">
              <w:rPr>
                <w:b/>
                <w:sz w:val="24"/>
                <w:szCs w:val="24"/>
              </w:rPr>
              <w:t>.</w:t>
            </w:r>
          </w:p>
          <w:p w:rsidR="0034677C" w:rsidRPr="00AB18D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022235" w:rsidRDefault="0034677C" w:rsidP="0034677C">
            <w:pPr>
              <w:shd w:val="clear" w:color="auto" w:fill="FFFFFF"/>
              <w:ind w:left="278"/>
              <w:jc w:val="center"/>
              <w:rPr>
                <w:b/>
                <w:strike/>
                <w:sz w:val="24"/>
                <w:szCs w:val="24"/>
              </w:rPr>
            </w:pPr>
          </w:p>
          <w:p w:rsidR="0034677C" w:rsidRPr="00C52F7D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3236,09337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022235" w:rsidRDefault="0034677C" w:rsidP="0034677C">
            <w:pPr>
              <w:shd w:val="clear" w:color="auto" w:fill="FFFFFF"/>
              <w:jc w:val="center"/>
              <w:rPr>
                <w:b/>
                <w:strike/>
                <w:sz w:val="24"/>
                <w:szCs w:val="24"/>
              </w:rPr>
            </w:pPr>
          </w:p>
          <w:p w:rsidR="0034677C" w:rsidRPr="00022235" w:rsidRDefault="0034677C" w:rsidP="0034677C">
            <w:pPr>
              <w:shd w:val="clear" w:color="auto" w:fill="FFFFFF"/>
              <w:jc w:val="center"/>
              <w:rPr>
                <w:b/>
                <w:strike/>
                <w:sz w:val="24"/>
                <w:szCs w:val="24"/>
              </w:rPr>
            </w:pPr>
            <w:r w:rsidRPr="00022235">
              <w:rPr>
                <w:b/>
                <w:strike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022235" w:rsidRDefault="0034677C" w:rsidP="0034677C">
            <w:pPr>
              <w:shd w:val="clear" w:color="auto" w:fill="FFFFFF"/>
              <w:rPr>
                <w:b/>
                <w:strike/>
                <w:sz w:val="24"/>
                <w:szCs w:val="24"/>
              </w:rPr>
            </w:pPr>
          </w:p>
          <w:p w:rsidR="0034677C" w:rsidRPr="00022235" w:rsidRDefault="0034677C" w:rsidP="0034677C">
            <w:pPr>
              <w:shd w:val="clear" w:color="auto" w:fill="FFFFFF"/>
              <w:jc w:val="center"/>
              <w:rPr>
                <w:b/>
                <w:strike/>
                <w:sz w:val="24"/>
                <w:szCs w:val="24"/>
              </w:rPr>
            </w:pPr>
            <w:r w:rsidRPr="00022235">
              <w:rPr>
                <w:b/>
                <w:strike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022235" w:rsidRDefault="0034677C" w:rsidP="0034677C">
            <w:pPr>
              <w:shd w:val="clear" w:color="auto" w:fill="FFFFFF"/>
              <w:ind w:left="278"/>
              <w:jc w:val="center"/>
              <w:rPr>
                <w:b/>
                <w:strike/>
                <w:sz w:val="24"/>
                <w:szCs w:val="24"/>
              </w:rPr>
            </w:pPr>
          </w:p>
          <w:p w:rsidR="0034677C" w:rsidRPr="00022235" w:rsidRDefault="0034677C" w:rsidP="0034677C">
            <w:pPr>
              <w:shd w:val="clear" w:color="auto" w:fill="FFFFFF"/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3236,09337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42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134825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Разбивка на местности по минерализованным полосам.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>218,000</w:t>
            </w: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>-</w:t>
            </w:r>
          </w:p>
          <w:p w:rsidR="0034677C" w:rsidRPr="00DB5142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>218,000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134825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134825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Устройство ми- нерализованных полос.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>109,000</w:t>
            </w: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 xml:space="preserve">      -</w:t>
            </w: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>-</w:t>
            </w:r>
          </w:p>
          <w:p w:rsidR="0034677C" w:rsidRPr="00DB5142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>109,000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B5142">
              <w:rPr>
                <w:sz w:val="24"/>
                <w:szCs w:val="24"/>
              </w:rPr>
              <w:t xml:space="preserve">      -</w:t>
            </w:r>
          </w:p>
          <w:p w:rsidR="0034677C" w:rsidRPr="00DB5142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134825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3. Уход за  м</w:t>
            </w:r>
            <w:r>
              <w:rPr>
                <w:sz w:val="24"/>
                <w:szCs w:val="24"/>
              </w:rPr>
              <w:t>инера-лизованными полосами.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3E6914">
              <w:rPr>
                <w:sz w:val="24"/>
                <w:szCs w:val="24"/>
              </w:rPr>
              <w:t>37337</w:t>
            </w: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 xml:space="preserve">      -</w:t>
            </w: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,373</w:t>
            </w:r>
            <w:r w:rsidRPr="003E6914">
              <w:rPr>
                <w:sz w:val="24"/>
                <w:szCs w:val="24"/>
              </w:rPr>
              <w:t>37</w:t>
            </w: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4</w:t>
            </w:r>
            <w:r w:rsidRPr="00381859">
              <w:rPr>
                <w:sz w:val="24"/>
                <w:szCs w:val="24"/>
              </w:rPr>
              <w:t>. Уход за противопожарными барьерами.</w:t>
            </w:r>
            <w:r>
              <w:rPr>
                <w:spacing w:val="-17"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8,720</w:t>
            </w: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8,720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09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5 . </w:t>
            </w:r>
            <w:r>
              <w:rPr>
                <w:sz w:val="24"/>
                <w:szCs w:val="24"/>
              </w:rPr>
              <w:t>Ремонт дорог противопожарного назначения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218,000</w:t>
            </w: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-</w:t>
            </w:r>
          </w:p>
          <w:p w:rsidR="0034677C" w:rsidRPr="003E6914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218,000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09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Проведение мониторинга наземной зоны охраны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1962,000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1962,000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32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0B107A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B107A">
              <w:rPr>
                <w:sz w:val="24"/>
                <w:szCs w:val="24"/>
              </w:rPr>
              <w:lastRenderedPageBreak/>
              <w:t xml:space="preserve">7. </w:t>
            </w:r>
            <w:r>
              <w:rPr>
                <w:sz w:val="24"/>
                <w:szCs w:val="24"/>
              </w:rPr>
              <w:t>Выполнение землеустроительных работ и инженерно-топографических планов для проектирования и строительства дорог противопожарного назначения с водозаборными площадками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B107A">
                <w:rPr>
                  <w:sz w:val="24"/>
                  <w:szCs w:val="24"/>
                </w:rPr>
                <w:t>2011 г</w:t>
              </w:r>
            </w:smartTag>
            <w:r w:rsidRPr="000B107A">
              <w:rPr>
                <w:sz w:val="24"/>
                <w:szCs w:val="24"/>
              </w:rPr>
              <w:t>.</w:t>
            </w: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303,647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-</w:t>
            </w: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-</w:t>
            </w:r>
          </w:p>
          <w:p w:rsidR="0034677C" w:rsidRPr="00910F7D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0B107A">
              <w:rPr>
                <w:sz w:val="24"/>
                <w:szCs w:val="24"/>
              </w:rPr>
              <w:t>-</w:t>
            </w: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0B107A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0B107A">
              <w:rPr>
                <w:sz w:val="24"/>
                <w:szCs w:val="24"/>
              </w:rPr>
              <w:t>-</w:t>
            </w:r>
          </w:p>
          <w:p w:rsidR="0034677C" w:rsidRPr="000B107A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:rsidR="0034677C" w:rsidRPr="000B107A" w:rsidRDefault="0034677C" w:rsidP="0034677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</w:tr>
      <w:tr w:rsidR="0034677C" w:rsidTr="0034677C">
        <w:trPr>
          <w:trHeight w:hRule="exact" w:val="18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70B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Разработка проекта </w:t>
            </w:r>
            <w:r w:rsidRPr="00F70B62">
              <w:rPr>
                <w:sz w:val="24"/>
                <w:szCs w:val="24"/>
              </w:rPr>
              <w:t>дорог  противопожарного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70B62">
              <w:rPr>
                <w:sz w:val="24"/>
                <w:szCs w:val="24"/>
              </w:rPr>
              <w:t>азначения</w:t>
            </w:r>
            <w:r>
              <w:rPr>
                <w:sz w:val="24"/>
                <w:szCs w:val="24"/>
              </w:rPr>
              <w:t xml:space="preserve"> и водозаборных площадок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360,353</w:t>
            </w: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360,353</w:t>
            </w:r>
          </w:p>
          <w:p w:rsidR="0034677C" w:rsidRPr="00910F7D" w:rsidRDefault="0034677C" w:rsidP="0034677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134825" w:rsidTr="0034677C">
        <w:trPr>
          <w:trHeight w:hRule="exact" w:val="12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381708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pacing w:val="-17"/>
                <w:sz w:val="24"/>
                <w:szCs w:val="24"/>
              </w:rPr>
            </w:pPr>
            <w:r>
              <w:rPr>
                <w:b/>
                <w:spacing w:val="-17"/>
                <w:sz w:val="24"/>
                <w:szCs w:val="24"/>
                <w:lang w:val="en-US"/>
              </w:rPr>
              <w:t>V</w:t>
            </w:r>
            <w:r w:rsidRPr="00381708">
              <w:rPr>
                <w:b/>
                <w:spacing w:val="-17"/>
                <w:sz w:val="24"/>
                <w:szCs w:val="24"/>
                <w:lang w:val="en-US"/>
              </w:rPr>
              <w:t>I</w:t>
            </w:r>
            <w:r w:rsidRPr="00381708">
              <w:rPr>
                <w:b/>
                <w:spacing w:val="-17"/>
                <w:sz w:val="24"/>
                <w:szCs w:val="24"/>
              </w:rPr>
              <w:t>. Организация санитарно-оздоровительных мероприятий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AB18D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B18D0">
                <w:rPr>
                  <w:b/>
                  <w:sz w:val="24"/>
                  <w:szCs w:val="24"/>
                </w:rPr>
                <w:t>2011 г</w:t>
              </w:r>
            </w:smartTag>
            <w:r w:rsidRPr="00AB18D0">
              <w:rPr>
                <w:b/>
                <w:sz w:val="24"/>
                <w:szCs w:val="24"/>
              </w:rPr>
              <w:t>.</w:t>
            </w:r>
          </w:p>
          <w:p w:rsidR="0034677C" w:rsidRPr="00AB18D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trike/>
                <w:sz w:val="24"/>
                <w:szCs w:val="24"/>
              </w:rPr>
            </w:pPr>
          </w:p>
          <w:p w:rsidR="0034677C" w:rsidRPr="002A29EB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 w:rsidRPr="002A29EB">
              <w:rPr>
                <w:b/>
                <w:sz w:val="24"/>
                <w:szCs w:val="24"/>
              </w:rPr>
              <w:t>508,65982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4A28FB" w:rsidRDefault="0034677C" w:rsidP="0034677C">
            <w:pPr>
              <w:shd w:val="clear" w:color="auto" w:fill="FFFFFF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4A28FB" w:rsidRDefault="0034677C" w:rsidP="0034677C">
            <w:pPr>
              <w:shd w:val="clear" w:color="auto" w:fill="FFFFFF"/>
              <w:rPr>
                <w:strike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trike/>
                <w:sz w:val="24"/>
                <w:szCs w:val="24"/>
              </w:rPr>
            </w:pPr>
          </w:p>
          <w:p w:rsidR="0034677C" w:rsidRPr="004A28FB" w:rsidRDefault="0034677C" w:rsidP="0034677C">
            <w:pPr>
              <w:shd w:val="clear" w:color="auto" w:fill="FFFFFF"/>
              <w:jc w:val="center"/>
              <w:rPr>
                <w:b/>
                <w:strike/>
                <w:sz w:val="24"/>
                <w:szCs w:val="24"/>
              </w:rPr>
            </w:pPr>
            <w:r w:rsidRPr="002A29EB">
              <w:rPr>
                <w:b/>
                <w:sz w:val="24"/>
                <w:szCs w:val="24"/>
              </w:rPr>
              <w:t>508,65982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142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807C1C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Вырубка погиб-ших и поврежден-ных  лесных насаждений.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290,65982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910F7D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F7D">
              <w:rPr>
                <w:sz w:val="24"/>
                <w:szCs w:val="24"/>
              </w:rPr>
              <w:t>290,65982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Очистка лесов от захламления.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218,000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3E691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E6914">
              <w:rPr>
                <w:sz w:val="24"/>
                <w:szCs w:val="24"/>
              </w:rPr>
              <w:t>218,000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2B0701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z w:val="24"/>
                <w:szCs w:val="24"/>
              </w:rPr>
            </w:pPr>
            <w:r w:rsidRPr="002B0701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2B0701">
              <w:rPr>
                <w:b/>
                <w:sz w:val="24"/>
                <w:szCs w:val="24"/>
              </w:rPr>
              <w:t>. Другие мероприятия.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AB18D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B18D0">
                <w:rPr>
                  <w:b/>
                  <w:sz w:val="24"/>
                  <w:szCs w:val="24"/>
                </w:rPr>
                <w:t>2011 г</w:t>
              </w:r>
            </w:smartTag>
            <w:r w:rsidRPr="00AB18D0">
              <w:rPr>
                <w:b/>
                <w:sz w:val="24"/>
                <w:szCs w:val="24"/>
              </w:rPr>
              <w:t>.</w:t>
            </w:r>
          </w:p>
          <w:p w:rsidR="0034677C" w:rsidRPr="00AB18D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</w:p>
          <w:p w:rsidR="0034677C" w:rsidRPr="00AB18D0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123,24681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</w:p>
          <w:p w:rsidR="0034677C" w:rsidRPr="00AB18D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123,24681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26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2B0701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Расчистка и раз-рубка квартальных просек.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58,860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58,860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Установка квартальных столбов.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1D55">
              <w:rPr>
                <w:sz w:val="24"/>
                <w:szCs w:val="24"/>
              </w:rPr>
              <w:t>42,58681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42,58681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Установка аншлагов.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21,800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201D55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01D55">
              <w:rPr>
                <w:sz w:val="24"/>
                <w:szCs w:val="24"/>
              </w:rPr>
              <w:t>21,800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BA3783" w:rsidRDefault="0034677C" w:rsidP="0034677C">
            <w:pPr>
              <w:shd w:val="clear" w:color="auto" w:fill="FFFFFF"/>
              <w:spacing w:line="274" w:lineRule="exact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BA3783">
              <w:rPr>
                <w:b/>
                <w:sz w:val="24"/>
                <w:szCs w:val="24"/>
              </w:rPr>
              <w:t>. Мероприятия по профилактике и подготовке  к тушению лесных пожаров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spacing w:line="274" w:lineRule="exact"/>
              <w:ind w:left="29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BB418E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BB418E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B418E">
                <w:rPr>
                  <w:b/>
                  <w:sz w:val="24"/>
                  <w:szCs w:val="24"/>
                </w:rPr>
                <w:t>2012 г</w:t>
              </w:r>
            </w:smartTag>
            <w:r w:rsidRPr="00BB41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3437,330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-</w:t>
            </w:r>
          </w:p>
          <w:p w:rsidR="0034677C" w:rsidRPr="00160470" w:rsidRDefault="0034677C" w:rsidP="0034677C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3437,330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</w:tr>
      <w:tr w:rsidR="0034677C" w:rsidRPr="00134825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134825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Разбивка на местности по минерализован-ным полосам.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7600EA">
              <w:rPr>
                <w:color w:val="00FF00"/>
                <w:sz w:val="24"/>
                <w:szCs w:val="24"/>
              </w:rPr>
              <w:t xml:space="preserve"> </w:t>
            </w:r>
            <w:r w:rsidRPr="001D44A4">
              <w:rPr>
                <w:sz w:val="24"/>
                <w:szCs w:val="24"/>
              </w:rPr>
              <w:t>150,000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7600EA">
              <w:rPr>
                <w:color w:val="00FF00"/>
                <w:sz w:val="24"/>
                <w:szCs w:val="24"/>
              </w:rPr>
              <w:t xml:space="preserve"> </w:t>
            </w:r>
            <w:r w:rsidRPr="001D44A4">
              <w:rPr>
                <w:sz w:val="24"/>
                <w:szCs w:val="24"/>
              </w:rPr>
              <w:t>150,000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134825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Устройство ми- нерализованных полос.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10,000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10,000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12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134825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3. Уход за  м</w:t>
            </w:r>
            <w:r>
              <w:rPr>
                <w:sz w:val="24"/>
                <w:szCs w:val="24"/>
              </w:rPr>
              <w:t>инера-лизованными полосами.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color w:val="00FF00"/>
                <w:sz w:val="24"/>
                <w:szCs w:val="24"/>
              </w:rPr>
            </w:pPr>
          </w:p>
          <w:p w:rsidR="0034677C" w:rsidRPr="00B771C8" w:rsidRDefault="0034677C" w:rsidP="0034677C">
            <w:pPr>
              <w:shd w:val="clear" w:color="auto" w:fill="FFFFFF"/>
              <w:jc w:val="center"/>
              <w:rPr>
                <w:color w:val="00FF00"/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100,000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color w:val="00FF00"/>
                <w:sz w:val="24"/>
                <w:szCs w:val="24"/>
              </w:rPr>
            </w:pPr>
          </w:p>
          <w:p w:rsidR="0034677C" w:rsidRPr="00B771C8" w:rsidRDefault="0034677C" w:rsidP="0034677C">
            <w:pPr>
              <w:shd w:val="clear" w:color="auto" w:fill="FFFFFF"/>
              <w:jc w:val="center"/>
              <w:rPr>
                <w:color w:val="00FF00"/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100,000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4. Уход за противопожарными барьерами.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5,000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5,000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7 . </w:t>
            </w:r>
            <w:r>
              <w:rPr>
                <w:sz w:val="24"/>
                <w:szCs w:val="24"/>
              </w:rPr>
              <w:t>Ремонт дорог противопожарного назначения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108,330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108,330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Проведение мониторинга наземной зоны охраны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1600,00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1600,00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2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0B62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Разработка проекта </w:t>
            </w:r>
            <w:r w:rsidRPr="00F70B62">
              <w:rPr>
                <w:sz w:val="24"/>
                <w:szCs w:val="24"/>
              </w:rPr>
              <w:t>дорог  противопожарного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0B62">
              <w:rPr>
                <w:sz w:val="24"/>
                <w:szCs w:val="24"/>
              </w:rPr>
              <w:t xml:space="preserve"> назначения.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360,000</w:t>
            </w: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360,000</w:t>
            </w: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22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6</w:t>
            </w:r>
            <w:r w:rsidRPr="000A13B0">
              <w:rPr>
                <w:sz w:val="24"/>
                <w:szCs w:val="24"/>
              </w:rPr>
              <w:t>. Строительство дорог  противопожарного назначения.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674,400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674,400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1859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троительство водозаборных площадок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429,600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429,600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381708" w:rsidTr="0034677C">
        <w:trPr>
          <w:trHeight w:hRule="exact" w:val="126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381708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pacing w:val="-17"/>
                <w:sz w:val="24"/>
                <w:szCs w:val="24"/>
              </w:rPr>
            </w:pPr>
            <w:r>
              <w:rPr>
                <w:b/>
                <w:spacing w:val="-17"/>
                <w:sz w:val="24"/>
                <w:szCs w:val="24"/>
                <w:lang w:val="en-US"/>
              </w:rPr>
              <w:t>IX</w:t>
            </w:r>
            <w:r w:rsidRPr="00381708">
              <w:rPr>
                <w:b/>
                <w:spacing w:val="-17"/>
                <w:sz w:val="24"/>
                <w:szCs w:val="24"/>
              </w:rPr>
              <w:t>. Организация санитарно-оздоровительных мероприятий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BB418E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BB418E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B418E">
                <w:rPr>
                  <w:b/>
                  <w:sz w:val="24"/>
                  <w:szCs w:val="24"/>
                </w:rPr>
                <w:t>2012 г</w:t>
              </w:r>
            </w:smartTag>
            <w:r w:rsidRPr="00BB41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65,000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65,000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381708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</w:tc>
      </w:tr>
      <w:tr w:rsidR="0034677C" w:rsidRPr="00134825" w:rsidTr="0034677C">
        <w:trPr>
          <w:trHeight w:hRule="exact" w:val="143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807C1C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Вырубка погиб-ших и поврежден-ных  лесных насаждений.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     -</w:t>
            </w: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  <w:p w:rsidR="0034677C" w:rsidRPr="00134825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Очистка лесов от захламления.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35,000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     -</w:t>
            </w:r>
          </w:p>
          <w:p w:rsidR="0034677C" w:rsidRPr="001D44A4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35,000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81708">
              <w:rPr>
                <w:b/>
                <w:sz w:val="24"/>
                <w:szCs w:val="24"/>
              </w:rPr>
              <w:t>-</w:t>
            </w: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2B0701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2B0701">
              <w:rPr>
                <w:b/>
                <w:sz w:val="24"/>
                <w:szCs w:val="24"/>
              </w:rPr>
              <w:t>. Другие мероприятия.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BB418E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BB418E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B418E">
                <w:rPr>
                  <w:b/>
                  <w:sz w:val="24"/>
                  <w:szCs w:val="24"/>
                </w:rPr>
                <w:t>2012 г</w:t>
              </w:r>
            </w:smartTag>
            <w:r w:rsidRPr="00BB41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4677C" w:rsidRPr="00160470" w:rsidRDefault="0034677C" w:rsidP="0034677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160470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24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4677C" w:rsidRPr="002B0701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Расчистка и раз-рубка квартальных просек.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30,000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 xml:space="preserve"> 30,000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Установка квартальных столбов.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 w:rsidRPr="001D44A4">
              <w:rPr>
                <w:sz w:val="24"/>
                <w:szCs w:val="24"/>
              </w:rPr>
              <w:t>30,000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Установка аншлагов.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</w:p>
          <w:p w:rsidR="0034677C" w:rsidRPr="00894DDE" w:rsidRDefault="0034677C" w:rsidP="0034677C">
            <w:pPr>
              <w:shd w:val="clear" w:color="auto" w:fill="FFFFFF"/>
              <w:ind w:lef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02587A" w:rsidRDefault="0034677C" w:rsidP="0034677C">
            <w:pPr>
              <w:shd w:val="clear" w:color="auto" w:fill="FFFFFF"/>
              <w:spacing w:line="274" w:lineRule="exact"/>
              <w:ind w:left="34"/>
              <w:rPr>
                <w:b/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 xml:space="preserve">Всего по программе </w:t>
            </w:r>
          </w:p>
          <w:p w:rsidR="0034677C" w:rsidRDefault="0034677C" w:rsidP="0034677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>на 2010 – 2012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10742,33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10742,33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02587A" w:rsidRDefault="0034677C" w:rsidP="0034677C">
            <w:pPr>
              <w:shd w:val="clear" w:color="auto" w:fill="FFFFFF"/>
              <w:spacing w:line="274" w:lineRule="exact"/>
              <w:ind w:left="34"/>
              <w:jc w:val="right"/>
              <w:rPr>
                <w:b/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 xml:space="preserve">в том числе </w:t>
            </w:r>
          </w:p>
          <w:p w:rsidR="0034677C" w:rsidRPr="0002587A" w:rsidRDefault="0034677C" w:rsidP="0034677C">
            <w:pPr>
              <w:shd w:val="clear" w:color="auto" w:fill="FFFFFF"/>
              <w:spacing w:line="274" w:lineRule="exact"/>
              <w:ind w:left="34"/>
              <w:jc w:val="right"/>
              <w:rPr>
                <w:b/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>2010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292</w:t>
            </w:r>
            <w:r w:rsidRPr="00AF7510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292</w:t>
            </w:r>
            <w:r w:rsidRPr="00AF7510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9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02587A" w:rsidRDefault="0034677C" w:rsidP="0034677C">
            <w:pPr>
              <w:shd w:val="clear" w:color="auto" w:fill="FFFFFF"/>
              <w:spacing w:line="274" w:lineRule="exact"/>
              <w:ind w:left="34"/>
              <w:jc w:val="right"/>
              <w:rPr>
                <w:b/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>в том числе</w:t>
            </w:r>
          </w:p>
          <w:p w:rsidR="0034677C" w:rsidRPr="0002587A" w:rsidRDefault="0034677C" w:rsidP="0034677C">
            <w:pPr>
              <w:shd w:val="clear" w:color="auto" w:fill="FFFFFF"/>
              <w:spacing w:line="274" w:lineRule="exact"/>
              <w:ind w:left="34"/>
              <w:jc w:val="right"/>
              <w:rPr>
                <w:b/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3868,000</w:t>
            </w:r>
          </w:p>
          <w:p w:rsidR="0034677C" w:rsidRPr="00EB41B2" w:rsidRDefault="0034677C" w:rsidP="003467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41B2">
              <w:rPr>
                <w:sz w:val="18"/>
                <w:szCs w:val="18"/>
              </w:rPr>
              <w:t>(с учетом 9 %)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3868,000</w:t>
            </w:r>
          </w:p>
          <w:p w:rsidR="0034677C" w:rsidRPr="00EB41B2" w:rsidRDefault="0034677C" w:rsidP="0034677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B41B2">
              <w:rPr>
                <w:sz w:val="18"/>
                <w:szCs w:val="18"/>
              </w:rPr>
              <w:t>(с учетом 9</w:t>
            </w:r>
            <w:r>
              <w:rPr>
                <w:sz w:val="18"/>
                <w:szCs w:val="18"/>
              </w:rPr>
              <w:t xml:space="preserve"> </w:t>
            </w:r>
            <w:r w:rsidRPr="00EB41B2">
              <w:rPr>
                <w:sz w:val="18"/>
                <w:szCs w:val="18"/>
              </w:rPr>
              <w:t>%)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77C" w:rsidRPr="00E81A52" w:rsidTr="0034677C">
        <w:trPr>
          <w:trHeight w:hRule="exact" w:val="108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77C" w:rsidRPr="0002587A" w:rsidRDefault="0034677C" w:rsidP="0034677C">
            <w:pPr>
              <w:shd w:val="clear" w:color="auto" w:fill="FFFFFF"/>
              <w:spacing w:line="274" w:lineRule="exact"/>
              <w:ind w:left="34"/>
              <w:jc w:val="right"/>
              <w:rPr>
                <w:b/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>в том числе</w:t>
            </w:r>
          </w:p>
          <w:p w:rsidR="0034677C" w:rsidRPr="0002587A" w:rsidRDefault="0034677C" w:rsidP="0034677C">
            <w:pPr>
              <w:shd w:val="clear" w:color="auto" w:fill="FFFFFF"/>
              <w:spacing w:line="274" w:lineRule="exact"/>
              <w:ind w:left="34"/>
              <w:jc w:val="right"/>
              <w:rPr>
                <w:b/>
                <w:sz w:val="24"/>
                <w:szCs w:val="24"/>
              </w:rPr>
            </w:pPr>
            <w:r w:rsidRPr="0002587A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3582,330</w:t>
            </w:r>
          </w:p>
          <w:p w:rsidR="0034677C" w:rsidRPr="00EB41B2" w:rsidRDefault="0034677C" w:rsidP="003467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B41B2">
              <w:rPr>
                <w:sz w:val="18"/>
                <w:szCs w:val="18"/>
              </w:rPr>
              <w:t>(с учетом 7.4 %)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AF7510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F75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3582,330</w:t>
            </w:r>
          </w:p>
          <w:p w:rsidR="0034677C" w:rsidRPr="00AF7510" w:rsidRDefault="0034677C" w:rsidP="003467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41B2">
              <w:rPr>
                <w:sz w:val="18"/>
                <w:szCs w:val="18"/>
              </w:rPr>
              <w:t>(с учетом 7.4%)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77C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4677C" w:rsidRPr="00E81A52" w:rsidRDefault="0034677C" w:rsidP="003467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>
      <w:pPr>
        <w:jc w:val="both"/>
        <w:rPr>
          <w:sz w:val="24"/>
          <w:szCs w:val="24"/>
        </w:rPr>
      </w:pPr>
    </w:p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Default="0034677C" w:rsidP="0034677C"/>
    <w:p w:rsidR="0034677C" w:rsidRPr="0034677C" w:rsidRDefault="0034677C" w:rsidP="0034677C">
      <w:pPr>
        <w:rPr>
          <w:sz w:val="12"/>
          <w:szCs w:val="12"/>
        </w:rPr>
      </w:pPr>
      <w:r w:rsidRPr="0034677C">
        <w:rPr>
          <w:sz w:val="12"/>
          <w:szCs w:val="12"/>
        </w:rPr>
        <w:t>исп. Бойцов Д.Г.</w:t>
      </w:r>
    </w:p>
    <w:p w:rsidR="0034677C" w:rsidRPr="0034677C" w:rsidRDefault="0034677C" w:rsidP="0034677C">
      <w:pPr>
        <w:rPr>
          <w:sz w:val="12"/>
          <w:szCs w:val="12"/>
        </w:rPr>
      </w:pPr>
      <w:r w:rsidRPr="0034677C">
        <w:rPr>
          <w:rFonts w:ascii="Wingdings" w:hAnsi="Wingdings"/>
          <w:sz w:val="12"/>
          <w:szCs w:val="12"/>
        </w:rPr>
        <w:t></w:t>
      </w:r>
      <w:r w:rsidRPr="0034677C">
        <w:rPr>
          <w:sz w:val="12"/>
          <w:szCs w:val="12"/>
        </w:rPr>
        <w:t xml:space="preserve"> 26139</w:t>
      </w:r>
    </w:p>
    <w:p w:rsidR="0034677C" w:rsidRPr="0034677C" w:rsidRDefault="0034677C" w:rsidP="0034677C">
      <w:pPr>
        <w:rPr>
          <w:sz w:val="12"/>
          <w:szCs w:val="12"/>
        </w:rPr>
      </w:pPr>
      <w:r w:rsidRPr="0034677C">
        <w:rPr>
          <w:sz w:val="12"/>
          <w:szCs w:val="12"/>
        </w:rPr>
        <w:t>АЛ 47579 -о</w:t>
      </w: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>
      <w:pPr>
        <w:rPr>
          <w:sz w:val="16"/>
          <w:szCs w:val="16"/>
        </w:rPr>
      </w:pPr>
    </w:p>
    <w:p w:rsidR="0034677C" w:rsidRDefault="0034677C" w:rsidP="0034677C"/>
    <w:sectPr w:rsidR="0034677C" w:rsidSect="0034677C">
      <w:pgSz w:w="11906" w:h="16838"/>
      <w:pgMar w:top="993" w:right="849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BD4"/>
    <w:multiLevelType w:val="hybridMultilevel"/>
    <w:tmpl w:val="34D63E04"/>
    <w:lvl w:ilvl="0" w:tplc="6C8A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834F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F365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7D10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A92F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0600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B4952"/>
    <w:rsid w:val="002947D5"/>
    <w:rsid w:val="0034677C"/>
    <w:rsid w:val="003E1C2A"/>
    <w:rsid w:val="00631D00"/>
    <w:rsid w:val="00CB6A66"/>
    <w:rsid w:val="00D4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D00"/>
  </w:style>
  <w:style w:type="paragraph" w:styleId="1">
    <w:name w:val="heading 1"/>
    <w:basedOn w:val="a"/>
    <w:next w:val="a"/>
    <w:link w:val="10"/>
    <w:qFormat/>
    <w:rsid w:val="0034677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31D0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31D00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346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1D0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77C"/>
    <w:rPr>
      <w:sz w:val="24"/>
    </w:rPr>
  </w:style>
  <w:style w:type="character" w:customStyle="1" w:styleId="40">
    <w:name w:val="Заголовок 4 Знак"/>
    <w:basedOn w:val="a0"/>
    <w:link w:val="4"/>
    <w:rsid w:val="0034677C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4677C"/>
    <w:rPr>
      <w:b/>
      <w:sz w:val="24"/>
    </w:rPr>
  </w:style>
  <w:style w:type="character" w:customStyle="1" w:styleId="30">
    <w:name w:val="Заголовок 3 Знак"/>
    <w:basedOn w:val="a0"/>
    <w:link w:val="3"/>
    <w:rsid w:val="0034677C"/>
    <w:rPr>
      <w:b/>
      <w:caps/>
      <w:spacing w:val="20"/>
      <w:sz w:val="32"/>
    </w:rPr>
  </w:style>
  <w:style w:type="character" w:customStyle="1" w:styleId="50">
    <w:name w:val="Заголовок 5 Знак"/>
    <w:basedOn w:val="a0"/>
    <w:link w:val="5"/>
    <w:rsid w:val="0034677C"/>
    <w:rPr>
      <w:b/>
      <w:spacing w:val="20"/>
      <w:sz w:val="32"/>
      <w:u w:val="single"/>
    </w:rPr>
  </w:style>
  <w:style w:type="paragraph" w:styleId="a3">
    <w:name w:val="Body Text"/>
    <w:basedOn w:val="a"/>
    <w:link w:val="a4"/>
    <w:rsid w:val="0034677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4677C"/>
    <w:rPr>
      <w:sz w:val="24"/>
    </w:rPr>
  </w:style>
  <w:style w:type="paragraph" w:styleId="a5">
    <w:name w:val="Body Text Indent"/>
    <w:basedOn w:val="a"/>
    <w:link w:val="a6"/>
    <w:rsid w:val="003467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677C"/>
  </w:style>
  <w:style w:type="paragraph" w:customStyle="1" w:styleId="a7">
    <w:name w:val="Знак"/>
    <w:basedOn w:val="a"/>
    <w:rsid w:val="003467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Indent 3"/>
    <w:basedOn w:val="a"/>
    <w:link w:val="32"/>
    <w:rsid w:val="0034677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677C"/>
    <w:rPr>
      <w:sz w:val="16"/>
      <w:szCs w:val="16"/>
    </w:rPr>
  </w:style>
  <w:style w:type="paragraph" w:customStyle="1" w:styleId="formattext">
    <w:name w:val="formattext"/>
    <w:rsid w:val="0034677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8">
    <w:name w:val="Normal (Web)"/>
    <w:basedOn w:val="a"/>
    <w:rsid w:val="0034677C"/>
    <w:pPr>
      <w:spacing w:before="24" w:after="24"/>
    </w:pPr>
    <w:rPr>
      <w:rFonts w:ascii="Arial" w:hAnsi="Arial" w:cs="Arial"/>
      <w:color w:val="332E2D"/>
      <w:spacing w:val="2"/>
      <w:sz w:val="24"/>
      <w:szCs w:val="24"/>
      <w:lang w:val="en-US"/>
    </w:rPr>
  </w:style>
  <w:style w:type="paragraph" w:styleId="a9">
    <w:name w:val="header"/>
    <w:basedOn w:val="a"/>
    <w:link w:val="aa"/>
    <w:rsid w:val="003467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rsid w:val="0034677C"/>
  </w:style>
  <w:style w:type="character" w:styleId="ab">
    <w:name w:val="page number"/>
    <w:basedOn w:val="a0"/>
    <w:rsid w:val="0034677C"/>
    <w:rPr>
      <w:rFonts w:cs="Times New Roman"/>
    </w:rPr>
  </w:style>
  <w:style w:type="paragraph" w:styleId="ac">
    <w:name w:val="Balloon Text"/>
    <w:basedOn w:val="a"/>
    <w:link w:val="ad"/>
    <w:rsid w:val="003467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14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2012-01-26T06:34:00Z</cp:lastPrinted>
  <dcterms:created xsi:type="dcterms:W3CDTF">2014-07-22T10:21:00Z</dcterms:created>
  <dcterms:modified xsi:type="dcterms:W3CDTF">2014-07-22T10:21:00Z</dcterms:modified>
</cp:coreProperties>
</file>