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CA" w:rsidRPr="0098217D" w:rsidRDefault="009759CA" w:rsidP="0098217D">
      <w:pPr>
        <w:jc w:val="right"/>
        <w:rPr>
          <w:b/>
        </w:rPr>
      </w:pPr>
      <w:r w:rsidRPr="0098217D">
        <w:rPr>
          <w:b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9CA" w:rsidRPr="00C056C6" w:rsidRDefault="009759CA" w:rsidP="009759CA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759CA" w:rsidRPr="00C056C6" w:rsidRDefault="009759CA" w:rsidP="009759CA">
      <w:pPr>
        <w:spacing w:line="0" w:lineRule="atLeast"/>
        <w:jc w:val="center"/>
        <w:rPr>
          <w:b/>
          <w:sz w:val="12"/>
          <w:szCs w:val="12"/>
        </w:rPr>
      </w:pPr>
    </w:p>
    <w:p w:rsidR="009759CA" w:rsidRPr="00C056C6" w:rsidRDefault="009759CA" w:rsidP="009759CA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9759CA" w:rsidRPr="00C056C6" w:rsidRDefault="00ED5AD9" w:rsidP="009759CA">
      <w:pPr>
        <w:jc w:val="center"/>
        <w:rPr>
          <w:b/>
        </w:rPr>
      </w:pPr>
      <w:r w:rsidRPr="00ED5AD9">
        <w:rPr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9759CA" w:rsidRDefault="009759CA" w:rsidP="009759CA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9759CA" w:rsidRPr="00C056C6" w:rsidRDefault="009759CA" w:rsidP="009759CA">
      <w:pPr>
        <w:jc w:val="center"/>
      </w:pPr>
      <w:r w:rsidRPr="00C056C6">
        <w:t xml:space="preserve">                      </w:t>
      </w:r>
    </w:p>
    <w:p w:rsidR="009759CA" w:rsidRPr="00C5024E" w:rsidRDefault="009759CA" w:rsidP="00975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C5024E">
        <w:rPr>
          <w:rFonts w:ascii="Times New Roman" w:hAnsi="Times New Roman" w:cs="Times New Roman"/>
          <w:b w:val="0"/>
        </w:rPr>
        <w:t xml:space="preserve">от  </w:t>
      </w:r>
      <w:r w:rsidR="00EE3773">
        <w:rPr>
          <w:rFonts w:ascii="Times New Roman" w:hAnsi="Times New Roman" w:cs="Times New Roman"/>
          <w:b w:val="0"/>
        </w:rPr>
        <w:t>22</w:t>
      </w:r>
      <w:r w:rsidR="00C25C7C">
        <w:rPr>
          <w:rFonts w:ascii="Times New Roman" w:hAnsi="Times New Roman" w:cs="Times New Roman"/>
          <w:b w:val="0"/>
        </w:rPr>
        <w:t>.</w:t>
      </w:r>
      <w:r w:rsidR="00EE3773">
        <w:rPr>
          <w:rFonts w:ascii="Times New Roman" w:hAnsi="Times New Roman" w:cs="Times New Roman"/>
          <w:b w:val="0"/>
        </w:rPr>
        <w:t>12.</w:t>
      </w:r>
      <w:r w:rsidRPr="00C5024E">
        <w:rPr>
          <w:rFonts w:ascii="Times New Roman" w:hAnsi="Times New Roman" w:cs="Times New Roman"/>
          <w:b w:val="0"/>
        </w:rPr>
        <w:t>20</w:t>
      </w:r>
      <w:r w:rsidR="00C33FC7">
        <w:rPr>
          <w:rFonts w:ascii="Times New Roman" w:hAnsi="Times New Roman" w:cs="Times New Roman"/>
          <w:b w:val="0"/>
        </w:rPr>
        <w:t>2</w:t>
      </w:r>
      <w:r w:rsidR="00DC6E42">
        <w:rPr>
          <w:rFonts w:ascii="Times New Roman" w:hAnsi="Times New Roman" w:cs="Times New Roman"/>
          <w:b w:val="0"/>
        </w:rPr>
        <w:t>3</w:t>
      </w:r>
      <w:r w:rsidRPr="00C5024E">
        <w:rPr>
          <w:rFonts w:ascii="Times New Roman" w:hAnsi="Times New Roman" w:cs="Times New Roman"/>
          <w:b w:val="0"/>
        </w:rPr>
        <w:t xml:space="preserve">  N </w:t>
      </w:r>
      <w:r w:rsidR="00EE3773">
        <w:rPr>
          <w:rFonts w:ascii="Times New Roman" w:hAnsi="Times New Roman" w:cs="Times New Roman"/>
          <w:b w:val="0"/>
        </w:rPr>
        <w:t>37</w:t>
      </w:r>
      <w:r w:rsidRPr="00C5024E">
        <w:rPr>
          <w:rFonts w:ascii="Times New Roman" w:hAnsi="Times New Roman" w:cs="Times New Roman"/>
          <w:b w:val="0"/>
        </w:rPr>
        <w:t>-р</w:t>
      </w:r>
    </w:p>
    <w:p w:rsidR="009759CA" w:rsidRPr="003220F9" w:rsidRDefault="009759CA" w:rsidP="009759CA">
      <w:pPr>
        <w:pStyle w:val="ConsPlusTitle"/>
        <w:widowControl/>
        <w:outlineLvl w:val="0"/>
        <w:rPr>
          <w:color w:val="FF0000"/>
        </w:rPr>
      </w:pPr>
    </w:p>
    <w:p w:rsidR="009759CA" w:rsidRPr="00A8393E" w:rsidRDefault="00F96C0E" w:rsidP="009759CA">
      <w:pPr>
        <w:shd w:val="clear" w:color="auto" w:fill="FFFFFF"/>
        <w:spacing w:before="5" w:line="278" w:lineRule="exact"/>
        <w:ind w:right="3231"/>
      </w:pPr>
      <w:r>
        <w:rPr>
          <w:bCs/>
          <w:spacing w:val="3"/>
        </w:rPr>
        <w:t>О внесении изменений в распоряжение комитета финансов Соснов</w:t>
      </w:r>
      <w:r w:rsidR="009F06FE">
        <w:rPr>
          <w:bCs/>
          <w:spacing w:val="3"/>
        </w:rPr>
        <w:t>оборского городского округа от 24</w:t>
      </w:r>
      <w:r>
        <w:rPr>
          <w:bCs/>
          <w:spacing w:val="3"/>
        </w:rPr>
        <w:t>.0</w:t>
      </w:r>
      <w:r w:rsidR="009F06FE">
        <w:rPr>
          <w:bCs/>
          <w:spacing w:val="3"/>
        </w:rPr>
        <w:t>3.2023</w:t>
      </w:r>
      <w:r>
        <w:rPr>
          <w:bCs/>
          <w:spacing w:val="3"/>
        </w:rPr>
        <w:t xml:space="preserve"> №1</w:t>
      </w:r>
      <w:r w:rsidR="009F06FE">
        <w:rPr>
          <w:bCs/>
          <w:spacing w:val="3"/>
        </w:rPr>
        <w:t>3</w:t>
      </w:r>
      <w:r>
        <w:rPr>
          <w:bCs/>
          <w:spacing w:val="3"/>
        </w:rPr>
        <w:t>-р «</w:t>
      </w:r>
      <w:r w:rsidR="009F06FE" w:rsidRPr="00A8393E">
        <w:rPr>
          <w:bCs/>
          <w:spacing w:val="3"/>
        </w:rPr>
        <w:t xml:space="preserve">Об утверждении типовых форм соглашений </w:t>
      </w:r>
      <w:r w:rsidR="009F06FE" w:rsidRPr="00A8393E">
        <w:t xml:space="preserve">о предоставлении из бюджета Сосновоборского городского округа </w:t>
      </w:r>
      <w:r w:rsidR="009F06FE">
        <w:t xml:space="preserve">муниципальному </w:t>
      </w:r>
      <w:r w:rsidR="009F06FE" w:rsidRPr="00A8393E">
        <w:t xml:space="preserve">бюджетному или автономному учреждению субсидии в соответствии с </w:t>
      </w:r>
      <w:hyperlink r:id="rId6" w:history="1">
        <w:r w:rsidR="009F06FE" w:rsidRPr="00A8393E">
          <w:t>абзацем вторым пункта 1 статьи 78.1</w:t>
        </w:r>
      </w:hyperlink>
      <w:r w:rsidR="009F06FE" w:rsidRPr="00A8393E">
        <w:t xml:space="preserve"> Бюджетного кодекса Российской Федерации</w:t>
      </w:r>
      <w:r>
        <w:t>»</w:t>
      </w:r>
    </w:p>
    <w:p w:rsidR="009759CA" w:rsidRPr="00A8393E" w:rsidRDefault="009759CA" w:rsidP="009759CA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9759CA" w:rsidRPr="00A8393E" w:rsidRDefault="00F11B88" w:rsidP="00F11B88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В соответствии с подпунктом «и» пункта 5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</w:t>
      </w:r>
      <w:r w:rsidRPr="00F11B88">
        <w:t>предоставление субсидий, в том числе грантов в форме субсидий юридическим лицам, индивидуальным предпринимателям</w:t>
      </w:r>
      <w:r w:rsidRPr="00F11B88">
        <w:rPr>
          <w:rFonts w:eastAsiaTheme="minorHAnsi"/>
          <w:bCs/>
          <w:lang w:eastAsia="en-US"/>
        </w:rPr>
        <w:t xml:space="preserve">, а также физическим лицам – производителям товаров, работ, услуг, и о признании утратившими силу некоторых актов </w:t>
      </w:r>
      <w:r w:rsidRPr="00F11B88">
        <w:t>правительства Российской Федерации и отдельных положений некоторых</w:t>
      </w:r>
      <w:proofErr w:type="gramEnd"/>
      <w:r w:rsidRPr="00F11B88">
        <w:t xml:space="preserve"> актов правительства Российской Федерации</w:t>
      </w:r>
      <w:r>
        <w:t>»</w:t>
      </w:r>
      <w:r w:rsidR="009759CA" w:rsidRPr="00A8393E">
        <w:t>:</w:t>
      </w:r>
    </w:p>
    <w:p w:rsidR="00BC37CB" w:rsidRPr="00CE44DD" w:rsidRDefault="00F96C0E" w:rsidP="004B5C2F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proofErr w:type="gramStart"/>
      <w:r w:rsidRPr="00DE4578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изменения в </w:t>
      </w:r>
      <w:r w:rsidR="004B5C2F" w:rsidRPr="004B5C2F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4B5C2F" w:rsidRPr="004B5C2F">
        <w:rPr>
          <w:rFonts w:ascii="Times New Roman" w:hAnsi="Times New Roman" w:cs="Times New Roman"/>
          <w:sz w:val="24"/>
          <w:szCs w:val="24"/>
        </w:rPr>
        <w:t xml:space="preserve">иповую форму соглашения о предоставлении из бюджета Сосновоборского городского округа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утвержденную 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распоряжение</w:t>
      </w:r>
      <w:r w:rsidR="004B5C2F" w:rsidRPr="004B5C2F">
        <w:rPr>
          <w:rFonts w:ascii="Times New Roman" w:hAnsi="Times New Roman" w:cs="Times New Roman"/>
          <w:bCs/>
          <w:spacing w:val="3"/>
          <w:sz w:val="24"/>
          <w:szCs w:val="24"/>
        </w:rPr>
        <w:t>м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комитета финансов Сосновоб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>орского городского округа от 24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.0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>3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.20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>23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№1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>3</w:t>
      </w:r>
      <w:r w:rsidRPr="004B5C2F">
        <w:rPr>
          <w:rFonts w:ascii="Times New Roman" w:hAnsi="Times New Roman" w:cs="Times New Roman"/>
          <w:bCs/>
          <w:spacing w:val="3"/>
          <w:sz w:val="24"/>
          <w:szCs w:val="24"/>
        </w:rPr>
        <w:t>-р «</w:t>
      </w:r>
      <w:r w:rsidR="00CE44DD" w:rsidRPr="004B5C2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Об утверждении типовых форм соглашений </w:t>
      </w:r>
      <w:r w:rsidR="00CE44DD" w:rsidRPr="004B5C2F">
        <w:rPr>
          <w:rFonts w:ascii="Times New Roman" w:hAnsi="Times New Roman" w:cs="Times New Roman"/>
          <w:sz w:val="24"/>
          <w:szCs w:val="24"/>
        </w:rPr>
        <w:t>о предоставлении из бюджета Сосновоборского городского</w:t>
      </w:r>
      <w:r w:rsidR="00CE44DD" w:rsidRPr="00CE44DD">
        <w:rPr>
          <w:rFonts w:ascii="Times New Roman" w:hAnsi="Times New Roman" w:cs="Times New Roman"/>
          <w:sz w:val="24"/>
          <w:szCs w:val="24"/>
        </w:rPr>
        <w:t xml:space="preserve"> округа муниципальному бюджетному или автономному учреждению</w:t>
      </w:r>
      <w:proofErr w:type="gramEnd"/>
      <w:r w:rsidR="00CE44DD" w:rsidRPr="00CE44DD">
        <w:rPr>
          <w:rFonts w:ascii="Times New Roman" w:hAnsi="Times New Roman" w:cs="Times New Roman"/>
          <w:sz w:val="24"/>
          <w:szCs w:val="24"/>
        </w:rPr>
        <w:t xml:space="preserve"> субсидии в соответствии с </w:t>
      </w:r>
      <w:hyperlink r:id="rId7" w:history="1">
        <w:r w:rsidR="00CE44DD" w:rsidRPr="00CE44DD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="00CE44DD" w:rsidRPr="00CE44D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Федерации»</w:t>
      </w:r>
      <w:r w:rsidR="00FF5F34" w:rsidRPr="00CE44DD">
        <w:rPr>
          <w:rFonts w:ascii="Times New Roman" w:hAnsi="Times New Roman" w:cs="Times New Roman"/>
          <w:sz w:val="24"/>
          <w:szCs w:val="24"/>
        </w:rPr>
        <w:t>:</w:t>
      </w:r>
    </w:p>
    <w:p w:rsidR="008E1630" w:rsidRDefault="008E1630" w:rsidP="008E16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8E1630">
        <w:rPr>
          <w:rFonts w:ascii="Times New Roman" w:hAnsi="Times New Roman" w:cs="Times New Roman"/>
          <w:b w:val="0"/>
          <w:sz w:val="24"/>
          <w:szCs w:val="24"/>
        </w:rPr>
        <w:t xml:space="preserve">Сноски </w:t>
      </w:r>
      <w:r w:rsidRPr="008E16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&lt;1&gt; и &lt;2&gt;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пункта 3.1.4</w:t>
      </w:r>
      <w:r w:rsidRPr="008E163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8E1630" w:rsidRDefault="008E1630" w:rsidP="008E16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«&lt;1</w:t>
      </w:r>
      <w:proofErr w:type="gramStart"/>
      <w:r>
        <w:rPr>
          <w:rFonts w:eastAsiaTheme="minorHAnsi"/>
          <w:lang w:eastAsia="en-US"/>
        </w:rPr>
        <w:t>&gt; П</w:t>
      </w:r>
      <w:proofErr w:type="gramEnd"/>
      <w:r>
        <w:rPr>
          <w:rFonts w:eastAsiaTheme="minorHAnsi"/>
          <w:lang w:eastAsia="en-US"/>
        </w:rPr>
        <w:t>редусматривается в случае, если в отношении Субсидии осуществляется казначейское сопровождение.</w:t>
      </w:r>
    </w:p>
    <w:p w:rsidR="008E1630" w:rsidRDefault="008E1630" w:rsidP="008E16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&lt;2&gt; Предусматривается в случае, если в отношении Субсидии не осуществляется казначейское сопровождение</w:t>
      </w:r>
      <w:proofErr w:type="gramStart"/>
      <w:r>
        <w:rPr>
          <w:rFonts w:eastAsiaTheme="minorHAnsi"/>
          <w:lang w:eastAsia="en-US"/>
        </w:rPr>
        <w:t>.»</w:t>
      </w:r>
      <w:proofErr w:type="gramEnd"/>
    </w:p>
    <w:p w:rsidR="00E2222F" w:rsidRDefault="00E2222F" w:rsidP="00E2222F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1.2. </w:t>
      </w:r>
      <w:r w:rsidR="004B5C2F">
        <w:rPr>
          <w:rFonts w:eastAsiaTheme="minorHAnsi"/>
          <w:lang w:eastAsia="en-US"/>
        </w:rPr>
        <w:t>Д</w:t>
      </w:r>
      <w:r w:rsidRPr="00E2222F">
        <w:t>ополнить пунктом 4.1.8(1) следующего содержания:</w:t>
      </w:r>
    </w:p>
    <w:p w:rsidR="00E2222F" w:rsidRDefault="00E2222F" w:rsidP="00E222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«4.1.8(1). принимать отчет, указанный в пункте 4.1.8.1 настоящего Соглашения, не позднее __ рабочего дня, следующего за днем его представления Учреждением в соответствии с пунктом 4.3.9.2 настоящего Соглашения</w:t>
      </w:r>
      <w:proofErr w:type="gramStart"/>
      <w:r>
        <w:rPr>
          <w:rFonts w:eastAsiaTheme="minorHAnsi"/>
          <w:lang w:eastAsia="en-US"/>
        </w:rPr>
        <w:t>;»</w:t>
      </w:r>
      <w:proofErr w:type="gramEnd"/>
    </w:p>
    <w:p w:rsidR="00E2222F" w:rsidRDefault="00E2222F" w:rsidP="00E222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r w:rsidR="004B5C2F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пункте 4.3.12.2 </w:t>
      </w:r>
      <w:r>
        <w:t>слова «в срок до «__» ________ 20__г.» заменить словами «</w:t>
      </w:r>
      <w:r>
        <w:rPr>
          <w:rFonts w:eastAsiaTheme="minorHAnsi"/>
          <w:lang w:eastAsia="en-US"/>
        </w:rPr>
        <w:t>не позднее __ рабочего дня, следующего за днем поступления средств от возврата дебиторской задолженности»</w:t>
      </w:r>
    </w:p>
    <w:p w:rsidR="00E2222F" w:rsidRDefault="00E2222F" w:rsidP="00E222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</w:t>
      </w:r>
      <w:r w:rsidR="004B5C2F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 пункте 4.3.13 </w:t>
      </w:r>
      <w:r>
        <w:t>слова «не позднее ________ текущего финансового года» заменить словами «</w:t>
      </w:r>
      <w:r>
        <w:rPr>
          <w:rFonts w:eastAsiaTheme="minorHAnsi"/>
          <w:lang w:eastAsia="en-US"/>
        </w:rPr>
        <w:t xml:space="preserve">, </w:t>
      </w:r>
      <w:proofErr w:type="gramStart"/>
      <w:r>
        <w:rPr>
          <w:rFonts w:eastAsiaTheme="minorHAnsi"/>
          <w:lang w:eastAsia="en-US"/>
        </w:rPr>
        <w:t>установленный</w:t>
      </w:r>
      <w:proofErr w:type="gramEnd"/>
      <w:r>
        <w:rPr>
          <w:rFonts w:eastAsiaTheme="minorHAnsi"/>
          <w:lang w:eastAsia="en-US"/>
        </w:rPr>
        <w:t xml:space="preserve"> нормативными правовыми актами, регулирующими бюджетные правоотношения»</w:t>
      </w:r>
    </w:p>
    <w:p w:rsidR="00E2222F" w:rsidRDefault="00E2222F" w:rsidP="00E222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</w:t>
      </w:r>
      <w:r w:rsidR="004B5C2F">
        <w:rPr>
          <w:rFonts w:eastAsiaTheme="minorHAnsi"/>
          <w:lang w:eastAsia="en-US"/>
        </w:rPr>
        <w:t xml:space="preserve"> В приложении 6:</w:t>
      </w:r>
    </w:p>
    <w:p w:rsidR="00422385" w:rsidRDefault="00422385" w:rsidP="00422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в сноске &lt;12&gt;  слова «января года» заменить словами «число месяца»;</w:t>
      </w:r>
    </w:p>
    <w:p w:rsidR="00422385" w:rsidRDefault="00422385" w:rsidP="00422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б) сноски &lt;17&gt; и &lt;18&gt;  дополнить предложением следующего содержания:</w:t>
      </w:r>
    </w:p>
    <w:p w:rsidR="00422385" w:rsidRDefault="00422385" w:rsidP="004223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«Показатель формируется при представлении отчета по состоянию на 1 января года, следующего за </w:t>
      </w:r>
      <w:proofErr w:type="gramStart"/>
      <w:r>
        <w:rPr>
          <w:rFonts w:eastAsiaTheme="minorHAnsi"/>
          <w:lang w:eastAsia="en-US"/>
        </w:rPr>
        <w:t>отчетным</w:t>
      </w:r>
      <w:proofErr w:type="gramEnd"/>
      <w:r>
        <w:rPr>
          <w:rFonts w:eastAsiaTheme="minorHAnsi"/>
          <w:lang w:eastAsia="en-US"/>
        </w:rPr>
        <w:t xml:space="preserve"> (по окончании срока действия Соглашения).»</w:t>
      </w:r>
    </w:p>
    <w:p w:rsidR="004B5C2F" w:rsidRDefault="004B5C2F" w:rsidP="00E222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E2222F" w:rsidRDefault="00E2222F" w:rsidP="00E222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9759CA" w:rsidRPr="00A8393E" w:rsidRDefault="00FF5F34" w:rsidP="00FF5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9759CA" w:rsidRPr="00A8393E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момента подписания.</w:t>
      </w:r>
    </w:p>
    <w:p w:rsidR="009759CA" w:rsidRPr="00A8393E" w:rsidRDefault="009759CA" w:rsidP="009759CA">
      <w:pPr>
        <w:jc w:val="both"/>
      </w:pPr>
      <w:r w:rsidRPr="00A8393E">
        <w:t xml:space="preserve">        </w:t>
      </w:r>
      <w:r w:rsidR="00FF5F34">
        <w:t>3</w:t>
      </w:r>
      <w:r w:rsidRPr="00A8393E">
        <w:t>.</w:t>
      </w:r>
      <w:r w:rsidR="00FF5F34">
        <w:t xml:space="preserve"> </w:t>
      </w:r>
      <w:r w:rsidRPr="00A8393E">
        <w:t>Заместителю председателя комитета финансов, начальнику бюджетного отдела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9759CA" w:rsidRPr="00A8393E" w:rsidRDefault="009759CA" w:rsidP="009759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93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F5F34">
        <w:rPr>
          <w:rFonts w:ascii="Times New Roman" w:hAnsi="Times New Roman" w:cs="Times New Roman"/>
          <w:b w:val="0"/>
          <w:sz w:val="24"/>
          <w:szCs w:val="24"/>
        </w:rPr>
        <w:t>4</w:t>
      </w:r>
      <w:r w:rsidRPr="00A8393E">
        <w:rPr>
          <w:rFonts w:ascii="Times New Roman" w:hAnsi="Times New Roman" w:cs="Times New Roman"/>
          <w:b w:val="0"/>
          <w:sz w:val="24"/>
          <w:szCs w:val="24"/>
        </w:rPr>
        <w:t>.</w:t>
      </w:r>
      <w:r w:rsidR="00FF5F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393E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распоряжения оставляю за собой.</w:t>
      </w:r>
    </w:p>
    <w:p w:rsidR="009759CA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85" w:rsidRPr="00A8393E" w:rsidRDefault="00422385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FF5F34" w:rsidP="009759CA">
      <w:pPr>
        <w:jc w:val="both"/>
      </w:pPr>
      <w:r>
        <w:t>Председатель комитета финансов</w:t>
      </w:r>
      <w:r w:rsidR="009759CA" w:rsidRPr="00A8393E">
        <w:tab/>
      </w:r>
      <w:r w:rsidR="009759CA" w:rsidRPr="00A8393E">
        <w:tab/>
      </w:r>
      <w:r w:rsidR="009759CA" w:rsidRPr="00A8393E">
        <w:tab/>
      </w:r>
      <w:r w:rsidR="009759CA" w:rsidRPr="00A8393E">
        <w:tab/>
        <w:t xml:space="preserve">                            </w:t>
      </w:r>
      <w:r>
        <w:t>Т.Р. Попова</w:t>
      </w:r>
    </w:p>
    <w:p w:rsidR="009759CA" w:rsidRDefault="009759CA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DE4578" w:rsidRDefault="00DE4578" w:rsidP="009759CA"/>
    <w:p w:rsidR="00DE4578" w:rsidRDefault="00DE4578" w:rsidP="009759CA"/>
    <w:p w:rsidR="0098217D" w:rsidRDefault="0098217D" w:rsidP="009759CA"/>
    <w:p w:rsidR="0098217D" w:rsidRDefault="0098217D" w:rsidP="009759CA"/>
    <w:p w:rsidR="00C33FC7" w:rsidRDefault="00C33FC7" w:rsidP="009759CA"/>
    <w:p w:rsidR="00C33FC7" w:rsidRPr="00F234F5" w:rsidRDefault="00C33FC7" w:rsidP="00C33FC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F234F5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Главный специалист, юрисконсульт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юридического отдела администрации</w:t>
      </w:r>
    </w:p>
    <w:p w:rsidR="00C33FC7" w:rsidRPr="00F234F5" w:rsidRDefault="00C33FC7" w:rsidP="00C33FC7">
      <w:pPr>
        <w:ind w:firstLine="131"/>
        <w:rPr>
          <w:sz w:val="16"/>
          <w:szCs w:val="16"/>
        </w:rPr>
      </w:pPr>
    </w:p>
    <w:p w:rsidR="00C33FC7" w:rsidRPr="00F234F5" w:rsidRDefault="00C33FC7" w:rsidP="00C33FC7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 xml:space="preserve">______________ </w:t>
      </w:r>
      <w:r w:rsidR="00D14DBF">
        <w:rPr>
          <w:sz w:val="16"/>
          <w:szCs w:val="16"/>
        </w:rPr>
        <w:t>Н.И. Погребняк</w:t>
      </w:r>
    </w:p>
    <w:p w:rsidR="00C33FC7" w:rsidRDefault="00C33FC7" w:rsidP="00C33FC7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>«____»__________ 202</w:t>
      </w:r>
      <w:r w:rsidR="00FE1FCE">
        <w:rPr>
          <w:sz w:val="16"/>
          <w:szCs w:val="16"/>
        </w:rPr>
        <w:t>3</w:t>
      </w:r>
      <w:r w:rsidRPr="00F234F5">
        <w:rPr>
          <w:sz w:val="16"/>
          <w:szCs w:val="16"/>
        </w:rPr>
        <w:t xml:space="preserve"> г.</w:t>
      </w:r>
    </w:p>
    <w:p w:rsidR="00422385" w:rsidRPr="00F234F5" w:rsidRDefault="00422385" w:rsidP="00C33FC7">
      <w:pPr>
        <w:pStyle w:val="a4"/>
        <w:ind w:left="0"/>
        <w:rPr>
          <w:sz w:val="16"/>
          <w:szCs w:val="16"/>
        </w:rPr>
      </w:pP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 xml:space="preserve">Исп. </w:t>
      </w:r>
      <w:proofErr w:type="spellStart"/>
      <w:r w:rsidR="00422385">
        <w:rPr>
          <w:sz w:val="16"/>
          <w:szCs w:val="16"/>
        </w:rPr>
        <w:t>Фунгуева</w:t>
      </w:r>
      <w:proofErr w:type="spellEnd"/>
      <w:r w:rsidR="00422385">
        <w:rPr>
          <w:sz w:val="16"/>
          <w:szCs w:val="16"/>
        </w:rPr>
        <w:t xml:space="preserve"> Я.А.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тел. 2-</w:t>
      </w:r>
      <w:r w:rsidR="00422385">
        <w:rPr>
          <w:sz w:val="16"/>
          <w:szCs w:val="16"/>
        </w:rPr>
        <w:t>21-76</w:t>
      </w:r>
    </w:p>
    <w:p w:rsidR="00056EF8" w:rsidRDefault="00056EF8">
      <w:pPr>
        <w:pStyle w:val="ConsPlusNormal"/>
        <w:jc w:val="both"/>
      </w:pPr>
    </w:p>
    <w:sectPr w:rsidR="00056EF8" w:rsidSect="00422385">
      <w:pgSz w:w="11906" w:h="16838"/>
      <w:pgMar w:top="1440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B07"/>
    <w:multiLevelType w:val="multilevel"/>
    <w:tmpl w:val="B2C85232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F8"/>
    <w:rsid w:val="00010A3B"/>
    <w:rsid w:val="00056EF8"/>
    <w:rsid w:val="000F1D2D"/>
    <w:rsid w:val="00183B74"/>
    <w:rsid w:val="002D45C0"/>
    <w:rsid w:val="002D6032"/>
    <w:rsid w:val="00327AA8"/>
    <w:rsid w:val="00371762"/>
    <w:rsid w:val="00381D45"/>
    <w:rsid w:val="003B12CB"/>
    <w:rsid w:val="003E6863"/>
    <w:rsid w:val="00411376"/>
    <w:rsid w:val="00411FD1"/>
    <w:rsid w:val="00422385"/>
    <w:rsid w:val="0047273C"/>
    <w:rsid w:val="00490DFA"/>
    <w:rsid w:val="004B5C2F"/>
    <w:rsid w:val="004B7C47"/>
    <w:rsid w:val="005528BF"/>
    <w:rsid w:val="006338F4"/>
    <w:rsid w:val="00680092"/>
    <w:rsid w:val="007B1C42"/>
    <w:rsid w:val="007B4B64"/>
    <w:rsid w:val="007E0579"/>
    <w:rsid w:val="00840A4D"/>
    <w:rsid w:val="008E1630"/>
    <w:rsid w:val="008F18C3"/>
    <w:rsid w:val="00931E95"/>
    <w:rsid w:val="00946A03"/>
    <w:rsid w:val="009759CA"/>
    <w:rsid w:val="0098217D"/>
    <w:rsid w:val="00987E92"/>
    <w:rsid w:val="009C14F3"/>
    <w:rsid w:val="009D32CB"/>
    <w:rsid w:val="009F06FE"/>
    <w:rsid w:val="00A502BB"/>
    <w:rsid w:val="00A71ED7"/>
    <w:rsid w:val="00A729FA"/>
    <w:rsid w:val="00A8202C"/>
    <w:rsid w:val="00AD7803"/>
    <w:rsid w:val="00B617B6"/>
    <w:rsid w:val="00B92800"/>
    <w:rsid w:val="00BC37CB"/>
    <w:rsid w:val="00BF13AF"/>
    <w:rsid w:val="00C25C7C"/>
    <w:rsid w:val="00C33FC7"/>
    <w:rsid w:val="00C52FAC"/>
    <w:rsid w:val="00CA1461"/>
    <w:rsid w:val="00CD0D45"/>
    <w:rsid w:val="00CE44DD"/>
    <w:rsid w:val="00CE66F7"/>
    <w:rsid w:val="00D14DBF"/>
    <w:rsid w:val="00D21F4F"/>
    <w:rsid w:val="00D70790"/>
    <w:rsid w:val="00DC6E42"/>
    <w:rsid w:val="00DE4578"/>
    <w:rsid w:val="00E2222F"/>
    <w:rsid w:val="00E4782F"/>
    <w:rsid w:val="00E55BEA"/>
    <w:rsid w:val="00ED5AD9"/>
    <w:rsid w:val="00EE3773"/>
    <w:rsid w:val="00EF305B"/>
    <w:rsid w:val="00F11B88"/>
    <w:rsid w:val="00F12AFF"/>
    <w:rsid w:val="00F15F35"/>
    <w:rsid w:val="00F257AE"/>
    <w:rsid w:val="00F60F8E"/>
    <w:rsid w:val="00F96C0E"/>
    <w:rsid w:val="00FB6EB0"/>
    <w:rsid w:val="00FE1FCE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7B6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33F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33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D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0D63493EFB52C4A986CCC254797D3D9A9ACC8A04B9A9D5ED2311ADF1790B24DC2B02B52577p6m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D63493EFB52C4A986CCC254797D3D9A9ACC8A04B9A9D5ED2311ADF1790B24DC2B02B52577p6mB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FINKOMZAM</dc:creator>
  <cp:lastModifiedBy>  </cp:lastModifiedBy>
  <cp:revision>12</cp:revision>
  <cp:lastPrinted>2023-03-27T06:23:00Z</cp:lastPrinted>
  <dcterms:created xsi:type="dcterms:W3CDTF">2023-09-20T06:55:00Z</dcterms:created>
  <dcterms:modified xsi:type="dcterms:W3CDTF">2023-12-22T11:18:00Z</dcterms:modified>
</cp:coreProperties>
</file>