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5B" w:rsidRDefault="00031C5B" w:rsidP="00031C5B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2918460</wp:posOffset>
            </wp:positionH>
            <wp:positionV relativeFrom="paragraph">
              <wp:posOffset>13335</wp:posOffset>
            </wp:positionV>
            <wp:extent cx="514350" cy="647700"/>
            <wp:effectExtent l="19050" t="0" r="0" b="0"/>
            <wp:wrapTopAndBottom/>
            <wp:docPr id="5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C5B" w:rsidRPr="00AB32FC" w:rsidRDefault="00031C5B" w:rsidP="00031C5B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31C5B" w:rsidRPr="00AB32FC" w:rsidRDefault="00031C5B" w:rsidP="00031C5B">
      <w:pPr>
        <w:jc w:val="center"/>
        <w:rPr>
          <w:b/>
          <w:sz w:val="12"/>
          <w:szCs w:val="12"/>
        </w:rPr>
      </w:pPr>
    </w:p>
    <w:p w:rsidR="00031C5B" w:rsidRPr="00A25803" w:rsidRDefault="00031C5B" w:rsidP="00031C5B">
      <w:pPr>
        <w:jc w:val="center"/>
        <w:rPr>
          <w:b/>
        </w:rPr>
      </w:pPr>
      <w:r w:rsidRPr="00A25803">
        <w:rPr>
          <w:b/>
        </w:rPr>
        <w:t xml:space="preserve">КОМИТЕТ </w:t>
      </w:r>
      <w:r>
        <w:rPr>
          <w:b/>
        </w:rPr>
        <w:t>ФИНАНСОВ</w:t>
      </w:r>
    </w:p>
    <w:p w:rsidR="00031C5B" w:rsidRPr="00AB32FC" w:rsidRDefault="00D916DE" w:rsidP="00031C5B">
      <w:pPr>
        <w:jc w:val="center"/>
        <w:rPr>
          <w:b/>
        </w:rPr>
      </w:pPr>
      <w:r w:rsidRPr="00D916DE">
        <w:rPr>
          <w:noProof/>
        </w:rPr>
        <w:pict>
          <v:line id="_x0000_s107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031C5B" w:rsidRDefault="00031C5B" w:rsidP="00031C5B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031C5B" w:rsidRDefault="00031C5B" w:rsidP="00031C5B">
      <w:pPr>
        <w:jc w:val="center"/>
      </w:pPr>
    </w:p>
    <w:p w:rsidR="00031C5B" w:rsidRDefault="00031C5B" w:rsidP="00031C5B">
      <w:pPr>
        <w:jc w:val="center"/>
      </w:pPr>
      <w:r>
        <w:t xml:space="preserve">от </w:t>
      </w:r>
      <w:r w:rsidR="00AF6ACD">
        <w:t>15.07.2016.</w:t>
      </w:r>
      <w:r>
        <w:t xml:space="preserve"> № </w:t>
      </w:r>
      <w:r w:rsidR="00AF6ACD">
        <w:t>21-р</w:t>
      </w:r>
    </w:p>
    <w:p w:rsidR="00031C5B" w:rsidRDefault="00031C5B" w:rsidP="00031C5B">
      <w:pPr>
        <w:jc w:val="both"/>
      </w:pPr>
    </w:p>
    <w:p w:rsidR="001B07B0" w:rsidRPr="00031C5B" w:rsidRDefault="001B07B0" w:rsidP="00E00B1C">
      <w:pPr>
        <w:pStyle w:val="Pro-Gramma"/>
        <w:spacing w:before="0"/>
        <w:ind w:left="0"/>
        <w:rPr>
          <w:b/>
          <w:color w:val="0070C0"/>
        </w:rPr>
      </w:pPr>
    </w:p>
    <w:p w:rsidR="001B07B0" w:rsidRPr="00031C5B" w:rsidRDefault="001B07B0" w:rsidP="004B4DDC">
      <w:pPr>
        <w:pStyle w:val="Pro-Gramma"/>
        <w:spacing w:before="0"/>
        <w:ind w:left="0"/>
        <w:rPr>
          <w:b/>
          <w:color w:val="0070C0"/>
        </w:rPr>
      </w:pPr>
    </w:p>
    <w:p w:rsidR="002376E0" w:rsidRPr="004C602E" w:rsidRDefault="0028512B" w:rsidP="00AF6ACD">
      <w:pPr>
        <w:pStyle w:val="3"/>
        <w:spacing w:before="0" w:after="0"/>
        <w:ind w:right="48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</w:t>
      </w:r>
      <w:r w:rsidR="00AF6ACD"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методики планирования бюджетных </w:t>
      </w:r>
      <w:r w:rsidR="00AF6ACD"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ссигнований бюджета </w:t>
      </w:r>
      <w:proofErr w:type="spellStart"/>
      <w:r w:rsidR="00031C5B"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</w:t>
      </w:r>
      <w:proofErr w:type="spellEnd"/>
      <w:r w:rsidR="00AF6ACD"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C5B"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Ленинградской области</w:t>
      </w:r>
    </w:p>
    <w:p w:rsidR="002376E0" w:rsidRPr="004C602E" w:rsidRDefault="002376E0" w:rsidP="001B07B0">
      <w:pPr>
        <w:pStyle w:val="Pro-Gramma"/>
        <w:spacing w:before="0" w:line="240" w:lineRule="auto"/>
        <w:ind w:left="0"/>
        <w:rPr>
          <w:rFonts w:ascii="Times New Roman" w:hAnsi="Times New Roman"/>
          <w:color w:val="000000" w:themeColor="text1"/>
          <w:sz w:val="24"/>
        </w:rPr>
      </w:pPr>
    </w:p>
    <w:p w:rsidR="00031C5B" w:rsidRPr="004C602E" w:rsidRDefault="0028512B" w:rsidP="00031C5B">
      <w:pPr>
        <w:pStyle w:val="14"/>
        <w:shd w:val="clear" w:color="auto" w:fill="auto"/>
        <w:ind w:left="20" w:right="40" w:firstLine="540"/>
        <w:jc w:val="both"/>
        <w:rPr>
          <w:sz w:val="24"/>
          <w:szCs w:val="24"/>
        </w:rPr>
      </w:pPr>
      <w:r w:rsidRPr="004C602E">
        <w:rPr>
          <w:color w:val="000000" w:themeColor="text1"/>
          <w:sz w:val="24"/>
          <w:szCs w:val="24"/>
        </w:rPr>
        <w:t>В соответствии со статьей 174</w:t>
      </w:r>
      <w:r w:rsidR="00426FE1" w:rsidRPr="004C602E">
        <w:rPr>
          <w:color w:val="000000" w:themeColor="text1"/>
          <w:sz w:val="24"/>
          <w:szCs w:val="24"/>
        </w:rPr>
        <w:t>.</w:t>
      </w:r>
      <w:r w:rsidRPr="004C602E">
        <w:rPr>
          <w:color w:val="000000" w:themeColor="text1"/>
          <w:sz w:val="24"/>
          <w:szCs w:val="24"/>
        </w:rPr>
        <w:t>2 Бюджетного кодекса Российской Федерации</w:t>
      </w:r>
      <w:r w:rsidRPr="004C602E">
        <w:rPr>
          <w:color w:val="0070C0"/>
          <w:sz w:val="24"/>
          <w:szCs w:val="24"/>
        </w:rPr>
        <w:t xml:space="preserve"> </w:t>
      </w:r>
      <w:r w:rsidR="00031C5B" w:rsidRPr="004C602E">
        <w:rPr>
          <w:sz w:val="24"/>
          <w:szCs w:val="24"/>
        </w:rPr>
        <w:t xml:space="preserve">и статьей 24 решения совета депутатов </w:t>
      </w:r>
      <w:proofErr w:type="spellStart"/>
      <w:r w:rsidR="00031C5B" w:rsidRPr="004C602E">
        <w:rPr>
          <w:sz w:val="24"/>
          <w:szCs w:val="24"/>
        </w:rPr>
        <w:t>Сосновоборского</w:t>
      </w:r>
      <w:proofErr w:type="spellEnd"/>
      <w:r w:rsidR="00031C5B" w:rsidRPr="004C602E">
        <w:rPr>
          <w:sz w:val="24"/>
          <w:szCs w:val="24"/>
        </w:rPr>
        <w:t xml:space="preserve"> городского округа от 20.11.2007 № 143 «Об утверждении «Положения о бюджетном процессе </w:t>
      </w:r>
      <w:proofErr w:type="gramStart"/>
      <w:r w:rsidR="00031C5B" w:rsidRPr="004C602E">
        <w:rPr>
          <w:sz w:val="24"/>
          <w:szCs w:val="24"/>
        </w:rPr>
        <w:t>в</w:t>
      </w:r>
      <w:proofErr w:type="gramEnd"/>
      <w:r w:rsidR="00031C5B" w:rsidRPr="004C602E">
        <w:rPr>
          <w:sz w:val="24"/>
          <w:szCs w:val="24"/>
        </w:rPr>
        <w:t xml:space="preserve"> </w:t>
      </w:r>
      <w:proofErr w:type="gramStart"/>
      <w:r w:rsidR="00031C5B" w:rsidRPr="004C602E">
        <w:rPr>
          <w:sz w:val="24"/>
          <w:szCs w:val="24"/>
        </w:rPr>
        <w:t>Сосновоборском</w:t>
      </w:r>
      <w:proofErr w:type="gramEnd"/>
      <w:r w:rsidR="00031C5B" w:rsidRPr="004C602E">
        <w:rPr>
          <w:sz w:val="24"/>
          <w:szCs w:val="24"/>
        </w:rPr>
        <w:t xml:space="preserve"> городском округе» в новой редакции» (с изменениями):</w:t>
      </w:r>
    </w:p>
    <w:p w:rsidR="002376E0" w:rsidRPr="004C602E" w:rsidRDefault="002376E0" w:rsidP="001B07B0">
      <w:pPr>
        <w:pStyle w:val="Pro-List1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1.</w:t>
      </w:r>
      <w:r w:rsidRPr="004C602E">
        <w:rPr>
          <w:rFonts w:ascii="Times New Roman" w:hAnsi="Times New Roman"/>
          <w:color w:val="000000" w:themeColor="text1"/>
          <w:sz w:val="24"/>
        </w:rPr>
        <w:tab/>
        <w:t>Утвердить:</w:t>
      </w:r>
    </w:p>
    <w:p w:rsidR="002376E0" w:rsidRPr="004C602E" w:rsidRDefault="002C26C4" w:rsidP="00031C5B">
      <w:pPr>
        <w:pStyle w:val="3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</w:t>
      </w:r>
      <w:r w:rsidR="00031C5B" w:rsidRPr="004C60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2376E0" w:rsidRPr="004C60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</w:t>
      </w:r>
      <w:r w:rsidR="0028512B" w:rsidRPr="004C60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планирования бюджетных ассигнований </w:t>
      </w:r>
      <w:r w:rsidR="00031C5B" w:rsidRPr="004C60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бюджета </w:t>
      </w:r>
      <w:proofErr w:type="spellStart"/>
      <w:r w:rsidR="00031C5B" w:rsidRPr="004C60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Сосновоборского</w:t>
      </w:r>
      <w:proofErr w:type="spellEnd"/>
      <w:r w:rsidR="00031C5B" w:rsidRPr="004C60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городского округа Ленинградской области </w:t>
      </w:r>
      <w:r w:rsidR="002376E0" w:rsidRPr="004C60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(Приложение 1);</w:t>
      </w:r>
    </w:p>
    <w:p w:rsidR="002376E0" w:rsidRPr="004C602E" w:rsidRDefault="002C26C4" w:rsidP="002C26C4">
      <w:pPr>
        <w:pStyle w:val="Pro-Gramma"/>
        <w:tabs>
          <w:tab w:val="left" w:pos="567"/>
        </w:tabs>
        <w:spacing w:before="0" w:line="240" w:lineRule="auto"/>
        <w:ind w:left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- </w:t>
      </w:r>
      <w:r w:rsidR="0028512B" w:rsidRPr="004C602E">
        <w:rPr>
          <w:rFonts w:ascii="Times New Roman" w:hAnsi="Times New Roman"/>
          <w:color w:val="000000" w:themeColor="text1"/>
          <w:sz w:val="24"/>
        </w:rPr>
        <w:t xml:space="preserve">методику планирования бюджетных ассигнований </w:t>
      </w:r>
      <w:r w:rsidR="002376E0" w:rsidRPr="004C602E">
        <w:rPr>
          <w:rFonts w:ascii="Times New Roman" w:hAnsi="Times New Roman"/>
          <w:color w:val="000000" w:themeColor="text1"/>
          <w:sz w:val="24"/>
        </w:rPr>
        <w:t xml:space="preserve"> </w:t>
      </w:r>
      <w:r w:rsidR="00031C5B" w:rsidRPr="004C602E">
        <w:rPr>
          <w:rFonts w:ascii="Times New Roman" w:hAnsi="Times New Roman"/>
          <w:color w:val="000000" w:themeColor="text1"/>
          <w:sz w:val="24"/>
        </w:rPr>
        <w:t xml:space="preserve">бюджета </w:t>
      </w:r>
      <w:proofErr w:type="spellStart"/>
      <w:r w:rsidR="00031C5B" w:rsidRPr="004C602E">
        <w:rPr>
          <w:rFonts w:ascii="Times New Roman" w:hAnsi="Times New Roman"/>
          <w:color w:val="000000" w:themeColor="text1"/>
          <w:sz w:val="24"/>
        </w:rPr>
        <w:t>Сосновоборского</w:t>
      </w:r>
      <w:proofErr w:type="spellEnd"/>
      <w:r w:rsidR="00031C5B" w:rsidRPr="004C602E">
        <w:rPr>
          <w:rFonts w:ascii="Times New Roman" w:hAnsi="Times New Roman"/>
          <w:color w:val="000000" w:themeColor="text1"/>
          <w:sz w:val="24"/>
        </w:rPr>
        <w:t xml:space="preserve"> городского округа Ленинградской области</w:t>
      </w:r>
      <w:r w:rsidR="0028512B" w:rsidRPr="004C602E">
        <w:rPr>
          <w:rFonts w:ascii="Times New Roman" w:hAnsi="Times New Roman"/>
          <w:color w:val="000000" w:themeColor="text1"/>
          <w:sz w:val="24"/>
        </w:rPr>
        <w:t xml:space="preserve"> (Приложение 2).</w:t>
      </w:r>
    </w:p>
    <w:p w:rsidR="00763E11" w:rsidRPr="004C602E" w:rsidRDefault="002376E0" w:rsidP="001B07B0">
      <w:pPr>
        <w:pStyle w:val="Pro-List1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2.</w:t>
      </w:r>
      <w:r w:rsidRPr="004C602E">
        <w:rPr>
          <w:rFonts w:ascii="Times New Roman" w:hAnsi="Times New Roman"/>
          <w:color w:val="000000" w:themeColor="text1"/>
          <w:sz w:val="24"/>
        </w:rPr>
        <w:tab/>
      </w:r>
      <w:r w:rsidR="00763E11" w:rsidRPr="004C602E">
        <w:rPr>
          <w:rFonts w:ascii="Times New Roman" w:hAnsi="Times New Roman"/>
          <w:color w:val="000000" w:themeColor="text1"/>
          <w:sz w:val="24"/>
        </w:rPr>
        <w:t>Признать утратившими силу</w:t>
      </w:r>
      <w:r w:rsidR="00EF6C9F" w:rsidRPr="004C602E">
        <w:rPr>
          <w:rFonts w:ascii="Times New Roman" w:hAnsi="Times New Roman"/>
          <w:color w:val="000000" w:themeColor="text1"/>
          <w:sz w:val="24"/>
        </w:rPr>
        <w:t xml:space="preserve"> </w:t>
      </w:r>
      <w:r w:rsidR="00031C5B" w:rsidRPr="004C602E">
        <w:rPr>
          <w:rFonts w:ascii="Times New Roman" w:hAnsi="Times New Roman"/>
          <w:color w:val="000000" w:themeColor="text1"/>
          <w:sz w:val="24"/>
        </w:rPr>
        <w:t>распоряжения</w:t>
      </w:r>
      <w:r w:rsidR="00EF6C9F" w:rsidRPr="004C602E">
        <w:rPr>
          <w:rFonts w:ascii="Times New Roman" w:hAnsi="Times New Roman"/>
          <w:color w:val="000000" w:themeColor="text1"/>
          <w:sz w:val="24"/>
        </w:rPr>
        <w:t xml:space="preserve"> комитета финансов</w:t>
      </w:r>
      <w:r w:rsidR="00031C5B" w:rsidRPr="004C602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031C5B" w:rsidRPr="004C602E">
        <w:rPr>
          <w:rFonts w:ascii="Times New Roman" w:hAnsi="Times New Roman"/>
          <w:color w:val="000000" w:themeColor="text1"/>
          <w:sz w:val="24"/>
        </w:rPr>
        <w:t>Сосновоборского</w:t>
      </w:r>
      <w:proofErr w:type="spellEnd"/>
      <w:r w:rsidR="00031C5B" w:rsidRPr="004C602E">
        <w:rPr>
          <w:rFonts w:ascii="Times New Roman" w:hAnsi="Times New Roman"/>
          <w:color w:val="000000" w:themeColor="text1"/>
          <w:sz w:val="24"/>
        </w:rPr>
        <w:t xml:space="preserve"> городского округа</w:t>
      </w:r>
      <w:r w:rsidR="00EF6C9F" w:rsidRPr="004C602E">
        <w:rPr>
          <w:rFonts w:ascii="Times New Roman" w:hAnsi="Times New Roman"/>
          <w:color w:val="000000" w:themeColor="text1"/>
          <w:sz w:val="24"/>
        </w:rPr>
        <w:t xml:space="preserve"> Ленинградской области</w:t>
      </w:r>
      <w:r w:rsidR="00763E11" w:rsidRPr="004C602E">
        <w:rPr>
          <w:rFonts w:ascii="Times New Roman" w:hAnsi="Times New Roman"/>
          <w:color w:val="000000" w:themeColor="text1"/>
          <w:sz w:val="24"/>
        </w:rPr>
        <w:t>:</w:t>
      </w:r>
    </w:p>
    <w:p w:rsidR="00031C5B" w:rsidRPr="004C602E" w:rsidRDefault="002C26C4" w:rsidP="00031C5B">
      <w:pPr>
        <w:pStyle w:val="Pro-List1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031C5B" w:rsidRPr="004C602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031C5B" w:rsidRPr="004C602E">
        <w:rPr>
          <w:rFonts w:ascii="Times New Roman" w:hAnsi="Times New Roman"/>
          <w:sz w:val="24"/>
        </w:rPr>
        <w:t xml:space="preserve">от 10.04.2012 № 15-р «Об утверждении Порядка и Методики планирования бюджетных ассигнований бюджета </w:t>
      </w:r>
      <w:proofErr w:type="spellStart"/>
      <w:r w:rsidR="00031C5B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031C5B" w:rsidRPr="004C602E">
        <w:rPr>
          <w:rFonts w:ascii="Times New Roman" w:hAnsi="Times New Roman"/>
          <w:sz w:val="24"/>
        </w:rPr>
        <w:t xml:space="preserve"> городского округа Ленинградской области»</w:t>
      </w:r>
    </w:p>
    <w:p w:rsidR="00031C5B" w:rsidRPr="004C602E" w:rsidRDefault="002C26C4" w:rsidP="00031C5B">
      <w:pPr>
        <w:pStyle w:val="22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31C5B" w:rsidRPr="004C602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31C5B" w:rsidRPr="004C602E">
        <w:rPr>
          <w:sz w:val="24"/>
          <w:szCs w:val="24"/>
        </w:rPr>
        <w:t xml:space="preserve">от 19.06.2012 № 27-р «О внесении изменений в распоряжение комитета финансов </w:t>
      </w:r>
      <w:proofErr w:type="spellStart"/>
      <w:r w:rsidR="00031C5B" w:rsidRPr="004C602E">
        <w:rPr>
          <w:sz w:val="24"/>
          <w:szCs w:val="24"/>
        </w:rPr>
        <w:t>Сосновоборского</w:t>
      </w:r>
      <w:proofErr w:type="spellEnd"/>
      <w:r w:rsidR="00031C5B" w:rsidRPr="004C602E">
        <w:rPr>
          <w:sz w:val="24"/>
          <w:szCs w:val="24"/>
        </w:rPr>
        <w:t xml:space="preserve"> городского округа от 10.04.2012 № 15-р «Об утверждении Порядка и Методики планирования бюджетных ассигнований бюджета </w:t>
      </w:r>
      <w:proofErr w:type="spellStart"/>
      <w:r w:rsidR="00031C5B" w:rsidRPr="004C602E">
        <w:rPr>
          <w:sz w:val="24"/>
          <w:szCs w:val="24"/>
        </w:rPr>
        <w:t>Сосновоборского</w:t>
      </w:r>
      <w:proofErr w:type="spellEnd"/>
      <w:r w:rsidR="00031C5B" w:rsidRPr="004C602E">
        <w:rPr>
          <w:sz w:val="24"/>
          <w:szCs w:val="24"/>
        </w:rPr>
        <w:t xml:space="preserve"> городского округа Ленинградской области»</w:t>
      </w:r>
    </w:p>
    <w:p w:rsidR="00031C5B" w:rsidRPr="004C602E" w:rsidRDefault="00031C5B" w:rsidP="00031C5B">
      <w:pPr>
        <w:pStyle w:val="14"/>
        <w:shd w:val="clear" w:color="auto" w:fill="auto"/>
        <w:tabs>
          <w:tab w:val="left" w:pos="903"/>
        </w:tabs>
        <w:spacing w:after="0"/>
        <w:ind w:right="40"/>
        <w:jc w:val="both"/>
        <w:rPr>
          <w:sz w:val="24"/>
          <w:szCs w:val="24"/>
        </w:rPr>
      </w:pPr>
      <w:r w:rsidRPr="004C602E">
        <w:rPr>
          <w:sz w:val="24"/>
          <w:szCs w:val="24"/>
        </w:rPr>
        <w:t xml:space="preserve">           3. Бюджетному отделу (Попова Т.Р.) довести данное распоряжение до главных распорядителей </w:t>
      </w:r>
      <w:r w:rsidR="00B12F03" w:rsidRPr="004C602E">
        <w:rPr>
          <w:sz w:val="24"/>
          <w:szCs w:val="24"/>
        </w:rPr>
        <w:t xml:space="preserve">бюджетных </w:t>
      </w:r>
      <w:r w:rsidRPr="004C602E">
        <w:rPr>
          <w:sz w:val="24"/>
          <w:szCs w:val="24"/>
        </w:rPr>
        <w:t xml:space="preserve">средств </w:t>
      </w:r>
      <w:proofErr w:type="spellStart"/>
      <w:r w:rsidRPr="004C602E">
        <w:rPr>
          <w:sz w:val="24"/>
          <w:szCs w:val="24"/>
        </w:rPr>
        <w:t>Сосновоборского</w:t>
      </w:r>
      <w:proofErr w:type="spellEnd"/>
      <w:r w:rsidRPr="004C602E">
        <w:rPr>
          <w:sz w:val="24"/>
          <w:szCs w:val="24"/>
        </w:rPr>
        <w:t xml:space="preserve"> городского округа</w:t>
      </w:r>
      <w:r w:rsidR="00B12F03" w:rsidRPr="004C602E">
        <w:rPr>
          <w:sz w:val="24"/>
          <w:szCs w:val="24"/>
        </w:rPr>
        <w:t xml:space="preserve"> Ленинградской области</w:t>
      </w:r>
      <w:r w:rsidRPr="004C602E">
        <w:rPr>
          <w:sz w:val="24"/>
          <w:szCs w:val="24"/>
        </w:rPr>
        <w:t>.</w:t>
      </w:r>
    </w:p>
    <w:p w:rsidR="00031C5B" w:rsidRPr="004C602E" w:rsidRDefault="00031C5B" w:rsidP="00031C5B">
      <w:pPr>
        <w:pStyle w:val="14"/>
        <w:shd w:val="clear" w:color="auto" w:fill="auto"/>
        <w:tabs>
          <w:tab w:val="left" w:pos="903"/>
        </w:tabs>
        <w:spacing w:after="0"/>
        <w:ind w:right="40"/>
        <w:jc w:val="both"/>
        <w:rPr>
          <w:sz w:val="24"/>
          <w:szCs w:val="24"/>
        </w:rPr>
      </w:pPr>
      <w:r w:rsidRPr="004C602E">
        <w:rPr>
          <w:sz w:val="24"/>
          <w:szCs w:val="24"/>
        </w:rPr>
        <w:t xml:space="preserve">           4. Настоящее распоряжение вступает в силу с момента его подписания.</w:t>
      </w:r>
    </w:p>
    <w:p w:rsidR="002376E0" w:rsidRDefault="00031C5B" w:rsidP="00B12F03">
      <w:pPr>
        <w:pStyle w:val="14"/>
        <w:shd w:val="clear" w:color="auto" w:fill="auto"/>
        <w:tabs>
          <w:tab w:val="left" w:pos="961"/>
        </w:tabs>
        <w:spacing w:after="523"/>
        <w:ind w:right="40"/>
        <w:jc w:val="both"/>
        <w:rPr>
          <w:sz w:val="24"/>
          <w:szCs w:val="24"/>
        </w:rPr>
      </w:pPr>
      <w:r w:rsidRPr="004C602E">
        <w:rPr>
          <w:sz w:val="24"/>
          <w:szCs w:val="24"/>
        </w:rPr>
        <w:t xml:space="preserve">           5. </w:t>
      </w:r>
      <w:proofErr w:type="gramStart"/>
      <w:r w:rsidRPr="004C602E">
        <w:rPr>
          <w:sz w:val="24"/>
          <w:szCs w:val="24"/>
        </w:rPr>
        <w:t>Контроль за</w:t>
      </w:r>
      <w:proofErr w:type="gramEnd"/>
      <w:r w:rsidRPr="004C602E">
        <w:rPr>
          <w:sz w:val="24"/>
          <w:szCs w:val="24"/>
        </w:rPr>
        <w:t xml:space="preserve"> исполнением настоящего приказа возложить на заместителя председателя комитета, начальника бюджетного отдела Попову Т.Р</w:t>
      </w:r>
      <w:r w:rsidR="00B12F03" w:rsidRPr="004C602E">
        <w:rPr>
          <w:sz w:val="24"/>
          <w:szCs w:val="24"/>
        </w:rPr>
        <w:t>.</w:t>
      </w:r>
    </w:p>
    <w:p w:rsidR="002C26C4" w:rsidRDefault="002C26C4" w:rsidP="002C26C4">
      <w:pPr>
        <w:jc w:val="both"/>
      </w:pPr>
      <w:r w:rsidRPr="002502A0">
        <w:t xml:space="preserve">Заместитель </w:t>
      </w:r>
      <w:r>
        <w:t>главы администрации,</w:t>
      </w:r>
    </w:p>
    <w:p w:rsidR="002C26C4" w:rsidRDefault="002C26C4" w:rsidP="002C26C4">
      <w:pPr>
        <w:jc w:val="both"/>
      </w:pPr>
      <w:r>
        <w:t>председатель комитета финансов                                                                          О.Г.Козловская</w:t>
      </w:r>
    </w:p>
    <w:p w:rsidR="002C26C4" w:rsidRDefault="002C26C4" w:rsidP="002C26C4"/>
    <w:p w:rsidR="002C26C4" w:rsidRDefault="002C26C4" w:rsidP="002C26C4">
      <w:pPr>
        <w:jc w:val="both"/>
      </w:pPr>
    </w:p>
    <w:p w:rsidR="002C26C4" w:rsidRPr="0046670B" w:rsidRDefault="002C26C4" w:rsidP="002C26C4">
      <w:pPr>
        <w:jc w:val="both"/>
      </w:pPr>
      <w:r w:rsidRPr="0046670B">
        <w:t xml:space="preserve">Исп. </w:t>
      </w:r>
      <w:r>
        <w:t>Попова Т.Р.</w:t>
      </w:r>
    </w:p>
    <w:p w:rsidR="002C26C4" w:rsidRDefault="002C26C4" w:rsidP="002C26C4">
      <w:pPr>
        <w:jc w:val="both"/>
      </w:pPr>
      <w:r w:rsidRPr="0046670B">
        <w:sym w:font="Wingdings" w:char="F028"/>
      </w:r>
      <w:r w:rsidRPr="0046670B">
        <w:t xml:space="preserve"> 2-</w:t>
      </w:r>
      <w:r>
        <w:t>43</w:t>
      </w:r>
      <w:r w:rsidRPr="0046670B">
        <w:t>-</w:t>
      </w:r>
      <w:r>
        <w:t>5</w:t>
      </w:r>
      <w:r w:rsidRPr="0046670B">
        <w:t>2</w:t>
      </w:r>
    </w:p>
    <w:p w:rsidR="002376E0" w:rsidRPr="004C602E" w:rsidRDefault="002376E0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lastRenderedPageBreak/>
        <w:t>УТВЕРЖДЕН</w:t>
      </w:r>
    </w:p>
    <w:p w:rsidR="00B12F03" w:rsidRPr="004C602E" w:rsidRDefault="00B12F03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распоряжением</w:t>
      </w:r>
      <w:r w:rsidR="002376E0" w:rsidRPr="004C602E">
        <w:rPr>
          <w:rFonts w:ascii="Times New Roman" w:hAnsi="Times New Roman"/>
          <w:sz w:val="24"/>
        </w:rPr>
        <w:t xml:space="preserve"> комитета финансов</w:t>
      </w:r>
    </w:p>
    <w:p w:rsidR="004B4DDC" w:rsidRPr="004C602E" w:rsidRDefault="00B12F03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</w:rPr>
        <w:t>Сосновоборского</w:t>
      </w:r>
      <w:proofErr w:type="spellEnd"/>
      <w:r w:rsidRPr="004C602E">
        <w:rPr>
          <w:rFonts w:ascii="Times New Roman" w:hAnsi="Times New Roman"/>
          <w:sz w:val="24"/>
        </w:rPr>
        <w:t xml:space="preserve"> городского округа</w:t>
      </w:r>
      <w:r w:rsidR="002376E0" w:rsidRPr="004C602E">
        <w:rPr>
          <w:rFonts w:ascii="Times New Roman" w:hAnsi="Times New Roman"/>
          <w:sz w:val="24"/>
        </w:rPr>
        <w:t xml:space="preserve"> </w:t>
      </w:r>
    </w:p>
    <w:p w:rsidR="002376E0" w:rsidRPr="004C602E" w:rsidRDefault="002376E0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Ленинградской области</w:t>
      </w:r>
      <w:r w:rsidRPr="004C602E">
        <w:rPr>
          <w:rFonts w:ascii="Times New Roman" w:hAnsi="Times New Roman"/>
          <w:sz w:val="24"/>
        </w:rPr>
        <w:br/>
        <w:t xml:space="preserve">от </w:t>
      </w:r>
      <w:r w:rsidR="00AF6ACD" w:rsidRPr="004C602E">
        <w:rPr>
          <w:rFonts w:ascii="Times New Roman" w:hAnsi="Times New Roman"/>
          <w:sz w:val="24"/>
        </w:rPr>
        <w:t>15.07.2016. № 21-р</w:t>
      </w:r>
      <w:r w:rsidR="00B12F03" w:rsidRPr="004C602E">
        <w:rPr>
          <w:rFonts w:ascii="Times New Roman" w:hAnsi="Times New Roman"/>
          <w:sz w:val="24"/>
        </w:rPr>
        <w:t xml:space="preserve">                 </w:t>
      </w:r>
    </w:p>
    <w:p w:rsidR="002376E0" w:rsidRPr="004C602E" w:rsidRDefault="002376E0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(приложение 1)</w:t>
      </w:r>
    </w:p>
    <w:p w:rsidR="0028512B" w:rsidRPr="004C602E" w:rsidRDefault="0028512B" w:rsidP="001B07B0">
      <w:pPr>
        <w:rPr>
          <w:color w:val="0070C0"/>
        </w:rPr>
      </w:pPr>
    </w:p>
    <w:p w:rsidR="0028512B" w:rsidRPr="004C602E" w:rsidRDefault="0028512B" w:rsidP="001B07B0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602E">
        <w:rPr>
          <w:rFonts w:ascii="Times New Roman" w:hAnsi="Times New Roman" w:cs="Times New Roman"/>
          <w:color w:val="auto"/>
          <w:sz w:val="24"/>
          <w:szCs w:val="24"/>
        </w:rPr>
        <w:t xml:space="preserve">Порядок планирования бюджетных ассигнований </w:t>
      </w:r>
      <w:r w:rsidR="00B12F03" w:rsidRPr="004C602E">
        <w:rPr>
          <w:rFonts w:ascii="Times New Roman" w:hAnsi="Times New Roman" w:cs="Times New Roman"/>
          <w:color w:val="auto"/>
          <w:sz w:val="24"/>
          <w:szCs w:val="24"/>
        </w:rPr>
        <w:t xml:space="preserve">бюджета </w:t>
      </w:r>
      <w:proofErr w:type="spellStart"/>
      <w:r w:rsidR="00B12F03" w:rsidRPr="004C602E">
        <w:rPr>
          <w:rFonts w:ascii="Times New Roman" w:hAnsi="Times New Roman" w:cs="Times New Roman"/>
          <w:color w:val="auto"/>
          <w:sz w:val="24"/>
          <w:szCs w:val="24"/>
        </w:rPr>
        <w:t>Сосновоборского</w:t>
      </w:r>
      <w:proofErr w:type="spellEnd"/>
      <w:r w:rsidR="00B12F03" w:rsidRPr="004C602E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 </w:t>
      </w:r>
      <w:r w:rsidRPr="004C602E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4B4DDC" w:rsidRPr="004C602E" w:rsidRDefault="004B4DDC" w:rsidP="004B4DDC">
      <w:pPr>
        <w:pStyle w:val="Pro-Gramma"/>
        <w:rPr>
          <w:rFonts w:ascii="Times New Roman" w:hAnsi="Times New Roman"/>
          <w:sz w:val="24"/>
        </w:rPr>
      </w:pPr>
    </w:p>
    <w:p w:rsidR="0088256E" w:rsidRPr="004C602E" w:rsidRDefault="00681B07" w:rsidP="00681B07">
      <w:pPr>
        <w:pStyle w:val="ConsPlusNormal"/>
        <w:spacing w:before="0"/>
        <w:ind w:left="0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        1</w:t>
      </w:r>
      <w:r w:rsidR="0088256E" w:rsidRPr="004C602E">
        <w:rPr>
          <w:rFonts w:ascii="Times New Roman" w:hAnsi="Times New Roman"/>
          <w:sz w:val="24"/>
        </w:rPr>
        <w:t xml:space="preserve">. </w:t>
      </w:r>
      <w:proofErr w:type="gramStart"/>
      <w:r w:rsidR="0088256E" w:rsidRPr="004C602E">
        <w:rPr>
          <w:rFonts w:ascii="Times New Roman" w:hAnsi="Times New Roman"/>
          <w:sz w:val="24"/>
        </w:rPr>
        <w:t xml:space="preserve">Планирование бюджетных ассигнований </w:t>
      </w:r>
      <w:r w:rsidR="00B12F03" w:rsidRPr="004C602E">
        <w:rPr>
          <w:rFonts w:ascii="Times New Roman" w:hAnsi="Times New Roman"/>
          <w:sz w:val="24"/>
        </w:rPr>
        <w:t xml:space="preserve">бюджета </w:t>
      </w:r>
      <w:proofErr w:type="spellStart"/>
      <w:r w:rsidR="00B12F03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B12F03" w:rsidRPr="004C602E">
        <w:rPr>
          <w:rFonts w:ascii="Times New Roman" w:hAnsi="Times New Roman"/>
          <w:sz w:val="24"/>
        </w:rPr>
        <w:t xml:space="preserve"> городского округа </w:t>
      </w:r>
      <w:r w:rsidR="0088256E" w:rsidRPr="004C602E">
        <w:rPr>
          <w:rFonts w:ascii="Times New Roman" w:hAnsi="Times New Roman"/>
          <w:sz w:val="24"/>
        </w:rPr>
        <w:t xml:space="preserve">Ленинградской области (далее – бюджетные ассигнования, </w:t>
      </w:r>
      <w:r w:rsidRPr="004C602E">
        <w:rPr>
          <w:rFonts w:ascii="Times New Roman" w:hAnsi="Times New Roman"/>
          <w:sz w:val="24"/>
        </w:rPr>
        <w:t xml:space="preserve">местный </w:t>
      </w:r>
      <w:r w:rsidR="0088256E" w:rsidRPr="004C602E">
        <w:rPr>
          <w:rFonts w:ascii="Times New Roman" w:hAnsi="Times New Roman"/>
          <w:sz w:val="24"/>
        </w:rPr>
        <w:t xml:space="preserve">бюджет) осуществляется в порядке и сроки, установленные </w:t>
      </w:r>
      <w:r w:rsidRPr="004C602E">
        <w:rPr>
          <w:rFonts w:ascii="Times New Roman" w:hAnsi="Times New Roman"/>
          <w:sz w:val="24"/>
        </w:rPr>
        <w:t xml:space="preserve">постановлением администрации </w:t>
      </w:r>
      <w:proofErr w:type="spellStart"/>
      <w:r w:rsidRPr="004C602E">
        <w:rPr>
          <w:rFonts w:ascii="Times New Roman" w:hAnsi="Times New Roman"/>
          <w:sz w:val="24"/>
        </w:rPr>
        <w:t>Сосновоборского</w:t>
      </w:r>
      <w:proofErr w:type="spellEnd"/>
      <w:r w:rsidRPr="004C602E">
        <w:rPr>
          <w:rFonts w:ascii="Times New Roman" w:hAnsi="Times New Roman"/>
          <w:sz w:val="24"/>
        </w:rPr>
        <w:t xml:space="preserve"> городского округа от 27.05.2008 № 762 «О порядке и сроках составления проекта бюджета </w:t>
      </w:r>
      <w:proofErr w:type="spellStart"/>
      <w:r w:rsidRPr="004C602E">
        <w:rPr>
          <w:rFonts w:ascii="Times New Roman" w:hAnsi="Times New Roman"/>
          <w:sz w:val="24"/>
        </w:rPr>
        <w:t>Сосновоборского</w:t>
      </w:r>
      <w:proofErr w:type="spellEnd"/>
      <w:r w:rsidRPr="004C602E">
        <w:rPr>
          <w:rFonts w:ascii="Times New Roman" w:hAnsi="Times New Roman"/>
          <w:sz w:val="24"/>
        </w:rPr>
        <w:t xml:space="preserve"> городского округа на очередной финансовый год и плановый период»</w:t>
      </w:r>
      <w:r w:rsidR="0088256E" w:rsidRPr="004C602E">
        <w:rPr>
          <w:rFonts w:ascii="Times New Roman" w:hAnsi="Times New Roman"/>
          <w:sz w:val="24"/>
        </w:rPr>
        <w:t xml:space="preserve">, и ежегодно утверждаемым </w:t>
      </w:r>
      <w:r w:rsidRPr="004C602E">
        <w:rPr>
          <w:rFonts w:ascii="Times New Roman" w:hAnsi="Times New Roman"/>
          <w:sz w:val="24"/>
        </w:rPr>
        <w:t xml:space="preserve">постановлением администрации </w:t>
      </w:r>
      <w:proofErr w:type="spellStart"/>
      <w:r w:rsidRPr="004C602E">
        <w:rPr>
          <w:rFonts w:ascii="Times New Roman" w:hAnsi="Times New Roman"/>
          <w:sz w:val="24"/>
        </w:rPr>
        <w:t>Сосновоборского</w:t>
      </w:r>
      <w:proofErr w:type="spellEnd"/>
      <w:r w:rsidRPr="004C602E">
        <w:rPr>
          <w:rFonts w:ascii="Times New Roman" w:hAnsi="Times New Roman"/>
          <w:sz w:val="24"/>
        </w:rPr>
        <w:t xml:space="preserve"> городского округа «</w:t>
      </w:r>
      <w:r w:rsidRPr="004C602E">
        <w:rPr>
          <w:rFonts w:ascii="Times New Roman" w:hAnsi="Times New Roman"/>
          <w:bCs/>
          <w:sz w:val="24"/>
        </w:rPr>
        <w:t xml:space="preserve">О разработке проекта бюджета </w:t>
      </w:r>
      <w:proofErr w:type="spellStart"/>
      <w:r w:rsidRPr="004C602E">
        <w:rPr>
          <w:rFonts w:ascii="Times New Roman" w:hAnsi="Times New Roman"/>
          <w:bCs/>
          <w:sz w:val="24"/>
        </w:rPr>
        <w:t>Сосновоборского</w:t>
      </w:r>
      <w:proofErr w:type="spellEnd"/>
      <w:r w:rsidRPr="004C602E">
        <w:rPr>
          <w:rFonts w:ascii="Times New Roman" w:hAnsi="Times New Roman"/>
          <w:bCs/>
          <w:sz w:val="24"/>
        </w:rPr>
        <w:t xml:space="preserve"> городского округа</w:t>
      </w:r>
      <w:proofErr w:type="gramEnd"/>
      <w:r w:rsidRPr="004C602E">
        <w:rPr>
          <w:rFonts w:ascii="Times New Roman" w:hAnsi="Times New Roman"/>
          <w:bCs/>
          <w:sz w:val="24"/>
        </w:rPr>
        <w:t>»</w:t>
      </w:r>
      <w:r w:rsidR="0088256E" w:rsidRPr="004C602E">
        <w:rPr>
          <w:rFonts w:ascii="Times New Roman" w:hAnsi="Times New Roman"/>
          <w:sz w:val="24"/>
        </w:rPr>
        <w:t xml:space="preserve"> на очередной финансовый год и на плановый период.</w:t>
      </w:r>
    </w:p>
    <w:p w:rsidR="0088256E" w:rsidRPr="004C602E" w:rsidRDefault="0088256E" w:rsidP="00681B07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2. В условиях утверждения </w:t>
      </w:r>
      <w:r w:rsidR="00681B07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 xml:space="preserve">стного бюджета на очередной финансовый год и на плановый период планирование бюджетных ассигнований в новом бюджетном цикле осуществляется путем изменения параметров планового периода утвержденного </w:t>
      </w:r>
      <w:r w:rsidR="00681B07" w:rsidRPr="004C602E">
        <w:rPr>
          <w:rFonts w:ascii="Times New Roman" w:hAnsi="Times New Roman"/>
          <w:sz w:val="24"/>
        </w:rPr>
        <w:t>местного</w:t>
      </w:r>
      <w:r w:rsidRPr="004C602E">
        <w:rPr>
          <w:rFonts w:ascii="Times New Roman" w:hAnsi="Times New Roman"/>
          <w:sz w:val="24"/>
        </w:rPr>
        <w:t xml:space="preserve"> бюджета и добавления к ним параметров второго года планового периода.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3. Для расчета бюджетных ассигнований на очередной финансовый год и на плановый период используются основные параметры прогноза социально-экономического развития </w:t>
      </w:r>
      <w:proofErr w:type="spellStart"/>
      <w:r w:rsidR="00681B07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681B07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>Ленинградской области на среднесрочный период.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4.</w:t>
      </w:r>
      <w:r w:rsidRPr="004C602E">
        <w:rPr>
          <w:rFonts w:ascii="Times New Roman" w:hAnsi="Times New Roman"/>
          <w:sz w:val="24"/>
        </w:rPr>
        <w:tab/>
        <w:t>Планирование бюджетных ассигнований осуществляется отдельно по действующим и принимаемым расходным обязательствам в разрезе целевых статей и видов расходов.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Полученные по результатам планирования плановые объемы бюджетных ассигнований дополнительно детализируются по разделам и подразделам классификации расходов бюджетов.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Плановые объемы бюджетных ассигнований округляются до тысяч рублей.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</w:t>
      </w:r>
      <w:r w:rsidRPr="004C602E">
        <w:rPr>
          <w:rFonts w:ascii="Times New Roman" w:hAnsi="Times New Roman"/>
          <w:sz w:val="24"/>
        </w:rPr>
        <w:tab/>
        <w:t xml:space="preserve">В целях планирования бюджетных ассигнований комитет финансов </w:t>
      </w:r>
      <w:proofErr w:type="spellStart"/>
      <w:r w:rsidR="00681B07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681B07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 xml:space="preserve">Ленинградской области (далее – комитет финансов) доводит до главных распорядителей бюджетных средств </w:t>
      </w:r>
      <w:r w:rsidR="00681B07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>стного бюджета (далее – ГРБС):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общие (предельные) объемы бюджетных ассигнований на исполнение расходных обязательств в очередном финансовом году и плановом периоде;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 методические рекомендации по распределению общих (предельных) объемов бюджетных ассигнований на исполнение расходных обязательств в очередном финансовом году и плановом периоде.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6.</w:t>
      </w:r>
      <w:r w:rsidRPr="004C602E">
        <w:rPr>
          <w:rFonts w:ascii="Times New Roman" w:hAnsi="Times New Roman"/>
          <w:sz w:val="24"/>
        </w:rPr>
        <w:tab/>
        <w:t>Планирование бюджетных ассигнований осуществляется ГРБС в соответствии с Методикой планирования бюджетных ассигнований (далее – Методика).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7.</w:t>
      </w:r>
      <w:r w:rsidRPr="004C602E">
        <w:rPr>
          <w:rFonts w:ascii="Times New Roman" w:hAnsi="Times New Roman"/>
          <w:sz w:val="24"/>
        </w:rPr>
        <w:tab/>
        <w:t>По результатам планирования ГРБС представляют в структурные подразделения комитета финансов: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сформированные в автоматизированной системе "</w:t>
      </w:r>
      <w:proofErr w:type="spellStart"/>
      <w:r w:rsidRPr="004C602E">
        <w:rPr>
          <w:rFonts w:ascii="Times New Roman" w:hAnsi="Times New Roman"/>
          <w:sz w:val="24"/>
        </w:rPr>
        <w:t>АЦК-Планирование</w:t>
      </w:r>
      <w:proofErr w:type="spellEnd"/>
      <w:r w:rsidRPr="004C602E">
        <w:rPr>
          <w:rFonts w:ascii="Times New Roman" w:hAnsi="Times New Roman"/>
          <w:sz w:val="24"/>
        </w:rPr>
        <w:t>" Сводные бюджетные заявки на статусе "Согласование" в соответствии с общими (предельными) объемами бюджетных ассигнований на исполнение расходных обязательств в очередном финансовом году и плановом периоде (в электронном виде);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обоснования бюджетных ассигнований (далее – ОБАС) в соответствии с формами, установленными Приложениями 1-34 к настоящему Порядку, в соответствии с общими (предельными) объемами бюджетных ассигнований на исполнение расходных обязательств в очередном финансовом году и плановом периоде;</w:t>
      </w:r>
      <w:proofErr w:type="gramEnd"/>
    </w:p>
    <w:p w:rsidR="0088256E" w:rsidRPr="004C602E" w:rsidRDefault="00681B07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</w:t>
      </w:r>
      <w:r w:rsidR="0088256E" w:rsidRPr="004C602E">
        <w:rPr>
          <w:rFonts w:ascii="Times New Roman" w:hAnsi="Times New Roman"/>
          <w:sz w:val="24"/>
        </w:rPr>
        <w:t>)</w:t>
      </w:r>
      <w:r w:rsidR="0088256E" w:rsidRPr="004C602E">
        <w:rPr>
          <w:rFonts w:ascii="Times New Roman" w:hAnsi="Times New Roman"/>
          <w:sz w:val="24"/>
        </w:rPr>
        <w:tab/>
        <w:t>иные материалы, расчеты и обоснования, формирование которых предусмотрено Методикой;</w:t>
      </w:r>
    </w:p>
    <w:p w:rsidR="0088256E" w:rsidRPr="004C602E" w:rsidRDefault="00681B07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</w:t>
      </w:r>
      <w:r w:rsidR="0088256E" w:rsidRPr="004C602E">
        <w:rPr>
          <w:rFonts w:ascii="Times New Roman" w:hAnsi="Times New Roman"/>
          <w:sz w:val="24"/>
        </w:rPr>
        <w:t>) заявки на дополнительную потребность, выходящую за пределы доведенных общих (предельных) объемов бюджетных ассигнований на исполнение расходных обязательств в очередном финансовом году и плановом периоде.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8.</w:t>
      </w:r>
      <w:r w:rsidRPr="004C602E">
        <w:rPr>
          <w:rFonts w:ascii="Times New Roman" w:hAnsi="Times New Roman"/>
          <w:sz w:val="24"/>
        </w:rPr>
        <w:tab/>
      </w:r>
      <w:r w:rsidR="00681B07" w:rsidRPr="004C602E">
        <w:rPr>
          <w:rFonts w:ascii="Times New Roman" w:hAnsi="Times New Roman"/>
          <w:sz w:val="24"/>
        </w:rPr>
        <w:t>К</w:t>
      </w:r>
      <w:r w:rsidRPr="004C602E">
        <w:rPr>
          <w:rFonts w:ascii="Times New Roman" w:hAnsi="Times New Roman"/>
          <w:sz w:val="24"/>
        </w:rPr>
        <w:t>омитет финансов: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осуществля</w:t>
      </w:r>
      <w:r w:rsidR="00681B07" w:rsidRPr="004C602E">
        <w:rPr>
          <w:rFonts w:ascii="Times New Roman" w:hAnsi="Times New Roman"/>
          <w:sz w:val="24"/>
        </w:rPr>
        <w:t>е</w:t>
      </w:r>
      <w:r w:rsidRPr="004C602E">
        <w:rPr>
          <w:rFonts w:ascii="Times New Roman" w:hAnsi="Times New Roman"/>
          <w:sz w:val="24"/>
        </w:rPr>
        <w:t>т проверку сформированных ГРБС Сводных бюджетных заявок на соответствие доведенными до них общими (предельными) объемами бюджетных ассигнований на исполнение расходных обязательств в очередном финансовом году и плановом периоде;</w:t>
      </w:r>
    </w:p>
    <w:p w:rsidR="0088256E" w:rsidRPr="004C602E" w:rsidRDefault="00681B07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</w:t>
      </w:r>
      <w:r w:rsidR="0088256E" w:rsidRPr="004C602E">
        <w:rPr>
          <w:rFonts w:ascii="Times New Roman" w:hAnsi="Times New Roman"/>
          <w:sz w:val="24"/>
        </w:rPr>
        <w:t>)</w:t>
      </w:r>
      <w:r w:rsidR="0088256E" w:rsidRPr="004C602E">
        <w:rPr>
          <w:rFonts w:ascii="Times New Roman" w:hAnsi="Times New Roman"/>
          <w:sz w:val="24"/>
        </w:rPr>
        <w:tab/>
        <w:t>осуществля</w:t>
      </w:r>
      <w:r w:rsidRPr="004C602E">
        <w:rPr>
          <w:rFonts w:ascii="Times New Roman" w:hAnsi="Times New Roman"/>
          <w:sz w:val="24"/>
        </w:rPr>
        <w:t>е</w:t>
      </w:r>
      <w:r w:rsidR="0088256E" w:rsidRPr="004C602E">
        <w:rPr>
          <w:rFonts w:ascii="Times New Roman" w:hAnsi="Times New Roman"/>
          <w:sz w:val="24"/>
        </w:rPr>
        <w:t>т проверку ОБАС на соответствие настоящему Порядку, Методике, корректность представленных расчетов и обоснований и, в случае недостаточной обоснованности представленных расчетов (обоснований), направляют ОБАС (или их часть) на доработку;</w:t>
      </w:r>
    </w:p>
    <w:p w:rsidR="0088256E" w:rsidRPr="004C602E" w:rsidRDefault="00681B07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</w:t>
      </w:r>
      <w:r w:rsidR="0088256E" w:rsidRPr="004C602E">
        <w:rPr>
          <w:rFonts w:ascii="Times New Roman" w:hAnsi="Times New Roman"/>
          <w:sz w:val="24"/>
        </w:rPr>
        <w:t>) анализиру</w:t>
      </w:r>
      <w:r w:rsidRPr="004C602E">
        <w:rPr>
          <w:rFonts w:ascii="Times New Roman" w:hAnsi="Times New Roman"/>
          <w:sz w:val="24"/>
        </w:rPr>
        <w:t>е</w:t>
      </w:r>
      <w:r w:rsidR="0088256E" w:rsidRPr="004C602E">
        <w:rPr>
          <w:rFonts w:ascii="Times New Roman" w:hAnsi="Times New Roman"/>
          <w:sz w:val="24"/>
        </w:rPr>
        <w:t>т заявки на дополнительную потребность, выходящую за пределы доведенных общих (предельных) объемов бюджетных ассигнований на исполнение расходных обязательств в очередном финансовом году и плановом периоде;</w:t>
      </w:r>
    </w:p>
    <w:p w:rsidR="0088256E" w:rsidRPr="004C602E" w:rsidRDefault="00681B07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</w:t>
      </w:r>
      <w:r w:rsidR="0088256E" w:rsidRPr="004C602E">
        <w:rPr>
          <w:rFonts w:ascii="Times New Roman" w:hAnsi="Times New Roman"/>
          <w:sz w:val="24"/>
        </w:rPr>
        <w:t>) да</w:t>
      </w:r>
      <w:r w:rsidRPr="004C602E">
        <w:rPr>
          <w:rFonts w:ascii="Times New Roman" w:hAnsi="Times New Roman"/>
          <w:sz w:val="24"/>
        </w:rPr>
        <w:t>е</w:t>
      </w:r>
      <w:r w:rsidR="0088256E" w:rsidRPr="004C602E">
        <w:rPr>
          <w:rFonts w:ascii="Times New Roman" w:hAnsi="Times New Roman"/>
          <w:sz w:val="24"/>
        </w:rPr>
        <w:t>т свои предложения о целесообразности изменения общего (предельного) объема бюджетных ассигнований на исполнение расходных обязательств в очередном финансовом году и (или) плановом периоде.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9.</w:t>
      </w:r>
      <w:r w:rsidRPr="004C602E">
        <w:rPr>
          <w:rFonts w:ascii="Times New Roman" w:hAnsi="Times New Roman"/>
          <w:sz w:val="24"/>
        </w:rPr>
        <w:tab/>
        <w:t>ГРБС обеспечивают корректировку Сводных бюджетных заявок, ОБАС течение 3 рабочих дней со дня получения письма комитета финансов о необходимости доработки указанных документов.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10. В случае</w:t>
      </w:r>
      <w:proofErr w:type="gramStart"/>
      <w:r w:rsidRPr="004C602E">
        <w:rPr>
          <w:rFonts w:ascii="Times New Roman" w:hAnsi="Times New Roman"/>
          <w:sz w:val="24"/>
        </w:rPr>
        <w:t>,</w:t>
      </w:r>
      <w:proofErr w:type="gramEnd"/>
      <w:r w:rsidRPr="004C602E">
        <w:rPr>
          <w:rFonts w:ascii="Times New Roman" w:hAnsi="Times New Roman"/>
          <w:sz w:val="24"/>
        </w:rPr>
        <w:t xml:space="preserve"> если после представления ГРБС документов и материалов, указанных в пункте 7 настоящего Порядка, принимается решение об изменении общего (предельного) объема бюджетных ассигнований на исполнение расходных обязательств в очередном финансовом году и (или) плановом периоде для отдельных ГРБС, данные ГРБС в течение 3 рабочих дней со дня принятия соответствующего решения представляют в комитет финансов уточненные документы и материалы, указанные в пункте 7 настоящего Порядка.</w:t>
      </w:r>
    </w:p>
    <w:p w:rsidR="00F53D83" w:rsidRPr="004C602E" w:rsidRDefault="00F53D83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color w:val="0070C0"/>
          <w:sz w:val="24"/>
        </w:rPr>
      </w:pPr>
    </w:p>
    <w:p w:rsidR="00416882" w:rsidRPr="004C602E" w:rsidRDefault="005622E1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color w:val="0070C0"/>
          <w:sz w:val="24"/>
        </w:rPr>
      </w:pPr>
      <w:r w:rsidRPr="004C602E">
        <w:rPr>
          <w:rFonts w:ascii="Times New Roman" w:hAnsi="Times New Roman"/>
          <w:color w:val="0070C0"/>
          <w:sz w:val="24"/>
        </w:rPr>
        <w:tab/>
      </w:r>
    </w:p>
    <w:p w:rsidR="00724B9A" w:rsidRPr="004C602E" w:rsidRDefault="00724B9A" w:rsidP="001B07B0">
      <w:pPr>
        <w:pStyle w:val="Pro-List2"/>
        <w:spacing w:before="0" w:line="240" w:lineRule="auto"/>
        <w:ind w:left="0" w:firstLine="0"/>
        <w:rPr>
          <w:rFonts w:ascii="Times New Roman" w:hAnsi="Times New Roman"/>
          <w:color w:val="0070C0"/>
          <w:sz w:val="24"/>
        </w:rPr>
      </w:pPr>
    </w:p>
    <w:p w:rsidR="00724B9A" w:rsidRPr="004C602E" w:rsidRDefault="00724B9A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color w:val="0070C0"/>
          <w:sz w:val="24"/>
        </w:rPr>
      </w:pPr>
    </w:p>
    <w:p w:rsidR="00FF2A4F" w:rsidRPr="004C602E" w:rsidRDefault="00FF2A4F" w:rsidP="001B07B0">
      <w:pPr>
        <w:pStyle w:val="Pro-Gramma"/>
        <w:spacing w:before="0" w:line="240" w:lineRule="auto"/>
        <w:ind w:left="0"/>
        <w:rPr>
          <w:rFonts w:ascii="Times New Roman" w:hAnsi="Times New Roman"/>
          <w:color w:val="0070C0"/>
          <w:sz w:val="24"/>
        </w:rPr>
      </w:pPr>
    </w:p>
    <w:p w:rsidR="00F53D83" w:rsidRPr="004C602E" w:rsidRDefault="00F53D83" w:rsidP="001B07B0">
      <w:pPr>
        <w:rPr>
          <w:color w:val="0070C0"/>
        </w:rPr>
      </w:pPr>
      <w:r w:rsidRPr="004C602E">
        <w:rPr>
          <w:color w:val="0070C0"/>
        </w:rPr>
        <w:br w:type="page"/>
      </w:r>
    </w:p>
    <w:p w:rsidR="00763E11" w:rsidRPr="004C602E" w:rsidRDefault="00763E11" w:rsidP="00EA7D25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УТВЕРЖДЕНА</w:t>
      </w:r>
    </w:p>
    <w:p w:rsidR="001D6B0D" w:rsidRPr="004C602E" w:rsidRDefault="001D6B0D" w:rsidP="001D6B0D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распоряжением комитета финансов</w:t>
      </w:r>
    </w:p>
    <w:p w:rsidR="001D6B0D" w:rsidRPr="004C602E" w:rsidRDefault="001D6B0D" w:rsidP="001D6B0D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</w:rPr>
        <w:t>Сосновоборского</w:t>
      </w:r>
      <w:proofErr w:type="spellEnd"/>
      <w:r w:rsidRPr="004C602E">
        <w:rPr>
          <w:rFonts w:ascii="Times New Roman" w:hAnsi="Times New Roman"/>
          <w:sz w:val="24"/>
        </w:rPr>
        <w:t xml:space="preserve"> городского округа </w:t>
      </w:r>
    </w:p>
    <w:p w:rsidR="001D6B0D" w:rsidRPr="004C602E" w:rsidRDefault="001D6B0D" w:rsidP="001D6B0D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Ленинградской области </w:t>
      </w:r>
    </w:p>
    <w:p w:rsidR="001D6B0D" w:rsidRPr="004C602E" w:rsidRDefault="00AF6ACD" w:rsidP="001D6B0D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О</w:t>
      </w:r>
      <w:r w:rsidR="001D6B0D" w:rsidRPr="004C602E">
        <w:rPr>
          <w:rFonts w:ascii="Times New Roman" w:hAnsi="Times New Roman"/>
          <w:sz w:val="24"/>
        </w:rPr>
        <w:t>т</w:t>
      </w:r>
      <w:r w:rsidRPr="004C602E">
        <w:rPr>
          <w:rFonts w:ascii="Times New Roman" w:hAnsi="Times New Roman"/>
          <w:sz w:val="24"/>
        </w:rPr>
        <w:t xml:space="preserve"> 15.07.2016. № 21-р</w:t>
      </w:r>
    </w:p>
    <w:p w:rsidR="00763E11" w:rsidRPr="004C602E" w:rsidRDefault="00763E11" w:rsidP="001D6B0D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70C0"/>
          <w:sz w:val="24"/>
        </w:rPr>
      </w:pPr>
      <w:r w:rsidRPr="004C602E">
        <w:rPr>
          <w:rFonts w:ascii="Times New Roman" w:hAnsi="Times New Roman"/>
          <w:sz w:val="24"/>
        </w:rPr>
        <w:t xml:space="preserve">(приложение </w:t>
      </w:r>
      <w:r w:rsidR="00482EAA" w:rsidRPr="004C602E">
        <w:rPr>
          <w:rFonts w:ascii="Times New Roman" w:hAnsi="Times New Roman"/>
          <w:sz w:val="24"/>
        </w:rPr>
        <w:t>2</w:t>
      </w:r>
      <w:r w:rsidRPr="004C602E">
        <w:rPr>
          <w:rFonts w:ascii="Times New Roman" w:hAnsi="Times New Roman"/>
          <w:sz w:val="24"/>
        </w:rPr>
        <w:t>)</w:t>
      </w:r>
    </w:p>
    <w:p w:rsidR="00482EAA" w:rsidRPr="004C602E" w:rsidRDefault="00482EAA" w:rsidP="001B07B0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color w:val="0070C0"/>
          <w:sz w:val="24"/>
        </w:rPr>
      </w:pPr>
      <w:bookmarkStart w:id="0" w:name="_GoBack"/>
      <w:bookmarkEnd w:id="0"/>
    </w:p>
    <w:p w:rsidR="001D6B0D" w:rsidRPr="004C602E" w:rsidRDefault="00FF2A4F" w:rsidP="001D6B0D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602E">
        <w:rPr>
          <w:rFonts w:ascii="Times New Roman" w:hAnsi="Times New Roman" w:cs="Times New Roman"/>
          <w:color w:val="auto"/>
          <w:sz w:val="24"/>
          <w:szCs w:val="24"/>
        </w:rPr>
        <w:t xml:space="preserve">Методика планирования бюджетных ассигнований </w:t>
      </w:r>
      <w:proofErr w:type="spellStart"/>
      <w:r w:rsidR="001D6B0D" w:rsidRPr="004C602E">
        <w:rPr>
          <w:rFonts w:ascii="Times New Roman" w:hAnsi="Times New Roman" w:cs="Times New Roman"/>
          <w:color w:val="auto"/>
          <w:sz w:val="24"/>
          <w:szCs w:val="24"/>
        </w:rPr>
        <w:t>Сосновоборского</w:t>
      </w:r>
      <w:proofErr w:type="spellEnd"/>
      <w:r w:rsidR="001D6B0D" w:rsidRPr="004C602E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 Ленинградской области</w:t>
      </w:r>
    </w:p>
    <w:p w:rsidR="00EA7D25" w:rsidRPr="004C602E" w:rsidRDefault="00EA7D25" w:rsidP="001D6B0D">
      <w:pPr>
        <w:pStyle w:val="3"/>
        <w:spacing w:before="0"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63E11" w:rsidRPr="004C602E" w:rsidRDefault="00763E11" w:rsidP="00EA7D25">
      <w:pPr>
        <w:pStyle w:val="4"/>
        <w:numPr>
          <w:ilvl w:val="0"/>
          <w:numId w:val="5"/>
        </w:numPr>
        <w:tabs>
          <w:tab w:val="left" w:pos="426"/>
          <w:tab w:val="left" w:pos="709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>Определения и сокращения</w:t>
      </w:r>
    </w:p>
    <w:p w:rsidR="00EA7D25" w:rsidRPr="004C602E" w:rsidRDefault="00EA7D25" w:rsidP="00EA7D25">
      <w:pPr>
        <w:pStyle w:val="Pro-Gramma"/>
        <w:rPr>
          <w:rFonts w:ascii="Times New Roman" w:hAnsi="Times New Roman"/>
          <w:color w:val="0070C0"/>
          <w:sz w:val="24"/>
        </w:rPr>
      </w:pPr>
    </w:p>
    <w:p w:rsidR="00482EAA" w:rsidRPr="004C602E" w:rsidRDefault="00482EAA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 целях настоящей Методики используются следующие определения и сокращения: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бюджетные ассигнования – ассигнования </w:t>
      </w:r>
      <w:r w:rsidR="001D6B0D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>стного бюджета 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базовая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ная услуга – группа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услуг, имеющих в ведомственном перечне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услуг (работ), оказываемых (выполняемых)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ными учреждениями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 xml:space="preserve">Ленинградской области, находящимися в ведении органов </w:t>
      </w:r>
      <w:r w:rsidR="001D6B0D" w:rsidRPr="004C602E">
        <w:rPr>
          <w:rFonts w:ascii="Times New Roman" w:hAnsi="Times New Roman"/>
          <w:sz w:val="24"/>
        </w:rPr>
        <w:t>местного самоуправления</w:t>
      </w:r>
      <w:r w:rsidRPr="004C602E">
        <w:rPr>
          <w:rFonts w:ascii="Times New Roman" w:hAnsi="Times New Roman"/>
          <w:sz w:val="24"/>
        </w:rPr>
        <w:t xml:space="preserve">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>Ленинградской области, в качестве основных видов деятельности одинаковое наименование;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ведомственные перечни – ведомственные перечни </w:t>
      </w:r>
      <w:r w:rsidR="001D6B0D" w:rsidRPr="004C602E">
        <w:rPr>
          <w:rFonts w:ascii="Times New Roman" w:hAnsi="Times New Roman"/>
          <w:sz w:val="24"/>
        </w:rPr>
        <w:t>муниципальных</w:t>
      </w:r>
      <w:r w:rsidRPr="004C602E">
        <w:rPr>
          <w:rFonts w:ascii="Times New Roman" w:hAnsi="Times New Roman"/>
          <w:sz w:val="24"/>
        </w:rPr>
        <w:t xml:space="preserve"> услуг (работ), оказываемых (выполняемых) </w:t>
      </w:r>
      <w:r w:rsidR="001D6B0D" w:rsidRPr="004C602E">
        <w:rPr>
          <w:rFonts w:ascii="Times New Roman" w:hAnsi="Times New Roman"/>
          <w:sz w:val="24"/>
        </w:rPr>
        <w:t xml:space="preserve">муниципальными </w:t>
      </w:r>
      <w:r w:rsidRPr="004C602E">
        <w:rPr>
          <w:rFonts w:ascii="Times New Roman" w:hAnsi="Times New Roman"/>
          <w:sz w:val="24"/>
        </w:rPr>
        <w:t xml:space="preserve">учреждениями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Ленинградской области, находящимися в ведении органов местного самоуправления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Ленинградской области</w:t>
      </w:r>
      <w:r w:rsidRPr="004C602E">
        <w:rPr>
          <w:rFonts w:ascii="Times New Roman" w:hAnsi="Times New Roman"/>
          <w:sz w:val="24"/>
        </w:rPr>
        <w:t>, в качестве основных видов деятельности;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ная программа -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ная программа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>ГРБС – главный распорядитель бюджетных средств</w:t>
      </w:r>
      <w:r w:rsidR="002F7012" w:rsidRPr="004C602E">
        <w:rPr>
          <w:rFonts w:ascii="Times New Roman" w:hAnsi="Times New Roman"/>
          <w:sz w:val="24"/>
        </w:rPr>
        <w:t xml:space="preserve"> бюджета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</w:t>
      </w:r>
      <w:r w:rsidR="002F7012" w:rsidRPr="004C602E">
        <w:rPr>
          <w:rFonts w:ascii="Times New Roman" w:hAnsi="Times New Roman"/>
          <w:sz w:val="24"/>
        </w:rPr>
        <w:t>Ленинградской области</w:t>
      </w:r>
      <w:r w:rsidRPr="004C602E">
        <w:rPr>
          <w:rFonts w:ascii="Times New Roman" w:hAnsi="Times New Roman"/>
          <w:sz w:val="24"/>
        </w:rPr>
        <w:t>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</w:r>
      <w:r w:rsidR="001D6B0D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АУ –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ные автономные учреждения</w:t>
      </w:r>
      <w:r w:rsidR="001D6B0D" w:rsidRPr="004C602E">
        <w:rPr>
          <w:rFonts w:ascii="Times New Roman" w:hAnsi="Times New Roman"/>
          <w:sz w:val="24"/>
        </w:rPr>
        <w:t xml:space="preserve">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</w:t>
      </w:r>
      <w:r w:rsidRPr="004C602E">
        <w:rPr>
          <w:rFonts w:ascii="Times New Roman" w:hAnsi="Times New Roman"/>
          <w:sz w:val="24"/>
        </w:rPr>
        <w:t xml:space="preserve"> 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</w:r>
      <w:r w:rsidR="001D6B0D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БУ –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ные бюджетные учреждения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</w:r>
      <w:r w:rsidR="001D6B0D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КУ –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ные казенные учреждения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</w:r>
      <w:r w:rsidR="001D6B0D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У –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ные учреждения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>КБК – код классификации расходов бюджетов;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комитет финансов – комитет финансов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КЦСР – код целевой статьи расходов бюджета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местный бюджет – бюджет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>НПА – нормативный правовой акт;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>ОБАС – обоснование бюджетных ассигнований;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>областной бюджет – областной бюджет 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</w:r>
      <w:r w:rsidR="001D6B0D" w:rsidRPr="004C602E">
        <w:rPr>
          <w:rFonts w:ascii="Times New Roman" w:hAnsi="Times New Roman"/>
          <w:sz w:val="24"/>
        </w:rPr>
        <w:t>ОМС</w:t>
      </w:r>
      <w:r w:rsidRPr="004C602E">
        <w:rPr>
          <w:rFonts w:ascii="Times New Roman" w:hAnsi="Times New Roman"/>
          <w:sz w:val="24"/>
        </w:rPr>
        <w:t xml:space="preserve"> – орган </w:t>
      </w:r>
      <w:r w:rsidR="001D6B0D" w:rsidRPr="004C602E">
        <w:rPr>
          <w:rFonts w:ascii="Times New Roman" w:hAnsi="Times New Roman"/>
          <w:sz w:val="24"/>
        </w:rPr>
        <w:t xml:space="preserve">местного самоуправления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</w:t>
      </w:r>
      <w:r w:rsidRPr="004C602E">
        <w:rPr>
          <w:rFonts w:ascii="Times New Roman" w:hAnsi="Times New Roman"/>
          <w:sz w:val="24"/>
        </w:rPr>
        <w:t xml:space="preserve"> 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проект – комплекс мер, направленных на решение одной задачи в составе основного мероприятия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ной программы </w:t>
      </w:r>
      <w:proofErr w:type="spellStart"/>
      <w:r w:rsidR="001D6B0D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1D6B0D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 xml:space="preserve">Ленинградской области, укрупненного направления </w:t>
      </w:r>
      <w:proofErr w:type="spellStart"/>
      <w:r w:rsidRPr="004C602E">
        <w:rPr>
          <w:rFonts w:ascii="Times New Roman" w:hAnsi="Times New Roman"/>
          <w:sz w:val="24"/>
        </w:rPr>
        <w:t>непрограммных</w:t>
      </w:r>
      <w:proofErr w:type="spellEnd"/>
      <w:r w:rsidRPr="004C602E">
        <w:rPr>
          <w:rFonts w:ascii="Times New Roman" w:hAnsi="Times New Roman"/>
          <w:sz w:val="24"/>
        </w:rPr>
        <w:t xml:space="preserve"> расходов, решение которой ограничено во времени;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>субъекты предпринимательской деятельности (СПД) – юридические лица (кроме государственных (муниципальных) учреждений) и физические лица – производители товаров, работ, услуг.</w:t>
      </w:r>
      <w:proofErr w:type="gramEnd"/>
    </w:p>
    <w:p w:rsidR="00EA7D25" w:rsidRPr="004C602E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482EAA" w:rsidRPr="004C602E" w:rsidRDefault="002F7012" w:rsidP="001D6B0D">
      <w:pPr>
        <w:pStyle w:val="4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>Общие положения</w:t>
      </w:r>
    </w:p>
    <w:p w:rsidR="00EA7D25" w:rsidRPr="004C602E" w:rsidRDefault="00EA7D25" w:rsidP="00EA7D25">
      <w:pPr>
        <w:pStyle w:val="Pro-Gramma"/>
        <w:ind w:left="720"/>
        <w:rPr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2.1.</w:t>
      </w:r>
      <w:r w:rsidRPr="004C602E">
        <w:rPr>
          <w:rFonts w:ascii="Times New Roman" w:hAnsi="Times New Roman"/>
          <w:sz w:val="24"/>
        </w:rPr>
        <w:tab/>
        <w:t xml:space="preserve">Методы планирования бюджетных ассигнований дифференцируются по видам расходов и определяются в соответствии с формами ОБАС, утвержденными Приложениями </w:t>
      </w:r>
      <w:r w:rsidR="00BB7659">
        <w:rPr>
          <w:rFonts w:ascii="Times New Roman" w:hAnsi="Times New Roman"/>
          <w:sz w:val="24"/>
        </w:rPr>
        <w:t>1</w:t>
      </w:r>
      <w:r w:rsidRPr="004C602E">
        <w:rPr>
          <w:rFonts w:ascii="Times New Roman" w:hAnsi="Times New Roman"/>
          <w:sz w:val="24"/>
        </w:rPr>
        <w:t>-</w:t>
      </w:r>
      <w:r w:rsidR="00BB7659">
        <w:rPr>
          <w:rFonts w:ascii="Times New Roman" w:hAnsi="Times New Roman"/>
          <w:sz w:val="24"/>
        </w:rPr>
        <w:t>19</w:t>
      </w:r>
      <w:r w:rsidRPr="004C602E">
        <w:rPr>
          <w:rFonts w:ascii="Times New Roman" w:hAnsi="Times New Roman"/>
          <w:sz w:val="24"/>
        </w:rPr>
        <w:t xml:space="preserve"> к Порядку планирования бюджетных ассигнований</w:t>
      </w:r>
      <w:r w:rsidR="00743D2F" w:rsidRPr="004C602E">
        <w:rPr>
          <w:rFonts w:ascii="Times New Roman" w:hAnsi="Times New Roman"/>
          <w:sz w:val="24"/>
        </w:rPr>
        <w:t xml:space="preserve"> (далее – Порядок)</w:t>
      </w:r>
      <w:r w:rsidRPr="004C602E">
        <w:rPr>
          <w:rFonts w:ascii="Times New Roman" w:hAnsi="Times New Roman"/>
          <w:sz w:val="24"/>
        </w:rPr>
        <w:t>, с учетом особенностей и требований, установленных разделами 3-</w:t>
      </w:r>
      <w:r w:rsidR="00BB7659">
        <w:rPr>
          <w:rFonts w:ascii="Times New Roman" w:hAnsi="Times New Roman"/>
          <w:sz w:val="24"/>
        </w:rPr>
        <w:t>20</w:t>
      </w:r>
      <w:r w:rsidRPr="004C602E">
        <w:rPr>
          <w:rFonts w:ascii="Times New Roman" w:hAnsi="Times New Roman"/>
          <w:sz w:val="24"/>
        </w:rPr>
        <w:t xml:space="preserve"> настоящей Методики.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 случае невозможности применения предусмотренных настоящей Методикой методов планирование бюджетных ассигнований осуществляется с применением индивидуальных методов, с представлением ГРБС кратких обоснований невозможности применения предусмотренных настоящей Методикой методов.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2.2.</w:t>
      </w:r>
      <w:r w:rsidRPr="004C602E">
        <w:rPr>
          <w:rFonts w:ascii="Times New Roman" w:hAnsi="Times New Roman"/>
          <w:sz w:val="24"/>
        </w:rPr>
        <w:tab/>
        <w:t xml:space="preserve">Плановый объем бюджетных ассигнований на осуществление переданных органам </w:t>
      </w:r>
      <w:r w:rsidR="001D6B0D" w:rsidRPr="004C602E">
        <w:rPr>
          <w:rFonts w:ascii="Times New Roman" w:hAnsi="Times New Roman"/>
          <w:sz w:val="24"/>
        </w:rPr>
        <w:t xml:space="preserve">местного самоуправления </w:t>
      </w:r>
      <w:r w:rsidR="00356796" w:rsidRPr="004C602E">
        <w:rPr>
          <w:rFonts w:ascii="Times New Roman" w:hAnsi="Times New Roman"/>
          <w:sz w:val="24"/>
        </w:rPr>
        <w:t xml:space="preserve">государственных полномочий </w:t>
      </w:r>
      <w:r w:rsidRPr="004C602E">
        <w:rPr>
          <w:rFonts w:ascii="Times New Roman" w:hAnsi="Times New Roman"/>
          <w:sz w:val="24"/>
        </w:rPr>
        <w:t xml:space="preserve">субъектов Российской Федерации осуществляется в пределах соответствующих субвенций, предоставляемых (планируемых к предоставлению) </w:t>
      </w:r>
      <w:r w:rsidR="00356796" w:rsidRPr="004C602E">
        <w:rPr>
          <w:rFonts w:ascii="Times New Roman" w:hAnsi="Times New Roman"/>
          <w:sz w:val="24"/>
        </w:rPr>
        <w:t xml:space="preserve">местному </w:t>
      </w:r>
      <w:r w:rsidRPr="004C602E">
        <w:rPr>
          <w:rFonts w:ascii="Times New Roman" w:hAnsi="Times New Roman"/>
          <w:sz w:val="24"/>
        </w:rPr>
        <w:t xml:space="preserve">бюджету из </w:t>
      </w:r>
      <w:r w:rsidR="00356796" w:rsidRPr="004C602E">
        <w:rPr>
          <w:rFonts w:ascii="Times New Roman" w:hAnsi="Times New Roman"/>
          <w:sz w:val="24"/>
        </w:rPr>
        <w:t>област</w:t>
      </w:r>
      <w:r w:rsidRPr="004C602E">
        <w:rPr>
          <w:rFonts w:ascii="Times New Roman" w:hAnsi="Times New Roman"/>
          <w:sz w:val="24"/>
        </w:rPr>
        <w:t>ного бюджета.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2.3.</w:t>
      </w:r>
      <w:r w:rsidRPr="004C602E">
        <w:rPr>
          <w:rFonts w:ascii="Times New Roman" w:hAnsi="Times New Roman"/>
          <w:sz w:val="24"/>
        </w:rPr>
        <w:tab/>
        <w:t xml:space="preserve">При планировании бюджетных ассигнований, не включенных в </w:t>
      </w:r>
      <w:r w:rsidR="00356796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ные программы, в </w:t>
      </w:r>
      <w:proofErr w:type="gramStart"/>
      <w:r w:rsidRPr="004C602E">
        <w:rPr>
          <w:rFonts w:ascii="Times New Roman" w:hAnsi="Times New Roman"/>
          <w:sz w:val="24"/>
        </w:rPr>
        <w:t>заглавной части</w:t>
      </w:r>
      <w:proofErr w:type="gramEnd"/>
      <w:r w:rsidRPr="004C602E">
        <w:rPr>
          <w:rFonts w:ascii="Times New Roman" w:hAnsi="Times New Roman"/>
          <w:sz w:val="24"/>
        </w:rPr>
        <w:t xml:space="preserve"> формы ОБАС: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вместо наименования </w:t>
      </w:r>
      <w:r w:rsidR="00356796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ной программы указывается </w:t>
      </w:r>
      <w:proofErr w:type="spellStart"/>
      <w:r w:rsidRPr="004C602E">
        <w:rPr>
          <w:rFonts w:ascii="Times New Roman" w:hAnsi="Times New Roman"/>
          <w:sz w:val="24"/>
        </w:rPr>
        <w:t>непрограммное</w:t>
      </w:r>
      <w:proofErr w:type="spellEnd"/>
      <w:r w:rsidRPr="004C602E">
        <w:rPr>
          <w:rFonts w:ascii="Times New Roman" w:hAnsi="Times New Roman"/>
          <w:sz w:val="24"/>
        </w:rPr>
        <w:t xml:space="preserve"> направление деятельности и соответствующая часть КЦСР (два знака, 8-9 разряд КБК);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вместо наименования подпрограммы </w:t>
      </w:r>
      <w:r w:rsidR="00356796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ной программы указывается категория </w:t>
      </w:r>
      <w:proofErr w:type="spellStart"/>
      <w:r w:rsidRPr="004C602E">
        <w:rPr>
          <w:rFonts w:ascii="Times New Roman" w:hAnsi="Times New Roman"/>
          <w:sz w:val="24"/>
        </w:rPr>
        <w:t>непрограммных</w:t>
      </w:r>
      <w:proofErr w:type="spellEnd"/>
      <w:r w:rsidRPr="004C602E">
        <w:rPr>
          <w:rFonts w:ascii="Times New Roman" w:hAnsi="Times New Roman"/>
          <w:sz w:val="24"/>
        </w:rPr>
        <w:t xml:space="preserve"> расходов и соответствующая часть КЦСР (один знак, 10 разряд КБК);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 xml:space="preserve">вместо основного мероприятия приводится указание </w:t>
      </w:r>
      <w:r w:rsidR="001B07B0" w:rsidRPr="004C602E">
        <w:rPr>
          <w:rFonts w:ascii="Times New Roman" w:hAnsi="Times New Roman"/>
          <w:sz w:val="24"/>
        </w:rPr>
        <w:t>"</w:t>
      </w:r>
      <w:proofErr w:type="spellStart"/>
      <w:r w:rsidRPr="004C602E">
        <w:rPr>
          <w:rFonts w:ascii="Times New Roman" w:hAnsi="Times New Roman"/>
          <w:sz w:val="24"/>
        </w:rPr>
        <w:t>непрограммные</w:t>
      </w:r>
      <w:proofErr w:type="spellEnd"/>
      <w:r w:rsidRPr="004C602E">
        <w:rPr>
          <w:rFonts w:ascii="Times New Roman" w:hAnsi="Times New Roman"/>
          <w:sz w:val="24"/>
        </w:rPr>
        <w:t xml:space="preserve"> расходы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 xml:space="preserve"> и соответствующая часть КЦСР (два знака, 11-12 разряд КБК). </w:t>
      </w:r>
    </w:p>
    <w:p w:rsidR="00356796" w:rsidRPr="004C602E" w:rsidRDefault="00356796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 xml:space="preserve">3. </w:t>
      </w:r>
      <w:r w:rsidR="00743D2F" w:rsidRPr="004C602E">
        <w:rPr>
          <w:rFonts w:ascii="Times New Roman" w:hAnsi="Times New Roman"/>
          <w:sz w:val="24"/>
          <w:szCs w:val="24"/>
        </w:rPr>
        <w:t>Р</w:t>
      </w:r>
      <w:r w:rsidRPr="004C602E">
        <w:rPr>
          <w:rFonts w:ascii="Times New Roman" w:hAnsi="Times New Roman"/>
          <w:sz w:val="24"/>
          <w:szCs w:val="24"/>
        </w:rPr>
        <w:t>асхо</w:t>
      </w:r>
      <w:r w:rsidR="00743D2F" w:rsidRPr="004C602E">
        <w:rPr>
          <w:rFonts w:ascii="Times New Roman" w:hAnsi="Times New Roman"/>
          <w:sz w:val="24"/>
          <w:szCs w:val="24"/>
        </w:rPr>
        <w:t>ды</w:t>
      </w:r>
      <w:r w:rsidRPr="004C602E">
        <w:rPr>
          <w:rFonts w:ascii="Times New Roman" w:hAnsi="Times New Roman"/>
          <w:sz w:val="24"/>
          <w:szCs w:val="24"/>
        </w:rPr>
        <w:t xml:space="preserve"> на выплаты персоналу </w:t>
      </w:r>
      <w:r w:rsidR="00987597" w:rsidRPr="004C602E">
        <w:rPr>
          <w:rFonts w:ascii="Times New Roman" w:hAnsi="Times New Roman"/>
          <w:sz w:val="24"/>
          <w:szCs w:val="24"/>
        </w:rPr>
        <w:t>муниципаль</w:t>
      </w:r>
      <w:r w:rsidRPr="004C602E">
        <w:rPr>
          <w:rFonts w:ascii="Times New Roman" w:hAnsi="Times New Roman"/>
          <w:sz w:val="24"/>
          <w:szCs w:val="24"/>
        </w:rPr>
        <w:t>ных казенных учреждений (КВР 110)</w:t>
      </w:r>
    </w:p>
    <w:p w:rsidR="00EA7D25" w:rsidRPr="004C602E" w:rsidRDefault="00EA7D25" w:rsidP="00EA7D25">
      <w:pPr>
        <w:pStyle w:val="Pro-Gramma"/>
        <w:rPr>
          <w:rFonts w:ascii="Times New Roman" w:hAnsi="Times New Roman"/>
          <w:color w:val="0070C0"/>
          <w:sz w:val="24"/>
        </w:rPr>
      </w:pP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3.1.</w:t>
      </w:r>
      <w:r w:rsidRPr="004C602E">
        <w:rPr>
          <w:rFonts w:ascii="Times New Roman" w:hAnsi="Times New Roman"/>
          <w:sz w:val="24"/>
        </w:rPr>
        <w:tab/>
        <w:t xml:space="preserve">ОБАС по расходам на выплаты персоналу </w:t>
      </w:r>
      <w:r w:rsidR="00987597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КУ составляется по форме согласно Приложению </w:t>
      </w:r>
      <w:r w:rsidR="001033E8" w:rsidRPr="004C602E">
        <w:rPr>
          <w:rFonts w:ascii="Times New Roman" w:hAnsi="Times New Roman"/>
          <w:sz w:val="24"/>
        </w:rPr>
        <w:t>2</w:t>
      </w:r>
      <w:r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3.2.</w:t>
      </w:r>
      <w:r w:rsidRPr="004C602E">
        <w:rPr>
          <w:rFonts w:ascii="Times New Roman" w:hAnsi="Times New Roman"/>
          <w:sz w:val="24"/>
        </w:rPr>
        <w:tab/>
        <w:t xml:space="preserve">Установленная численность персонала </w:t>
      </w:r>
      <w:r w:rsidR="00987597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КУ указывается в соответствии со штатными расписаниями </w:t>
      </w:r>
      <w:proofErr w:type="gramStart"/>
      <w:r w:rsidRPr="004C602E">
        <w:rPr>
          <w:rFonts w:ascii="Times New Roman" w:hAnsi="Times New Roman"/>
          <w:sz w:val="24"/>
        </w:rPr>
        <w:t>соответствующих</w:t>
      </w:r>
      <w:proofErr w:type="gramEnd"/>
      <w:r w:rsidRPr="004C602E">
        <w:rPr>
          <w:rFonts w:ascii="Times New Roman" w:hAnsi="Times New Roman"/>
          <w:sz w:val="24"/>
        </w:rPr>
        <w:t xml:space="preserve"> </w:t>
      </w:r>
      <w:r w:rsidR="00987597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КУ, в редакции на дату составления ОБАС.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3.3.</w:t>
      </w:r>
      <w:r w:rsidRPr="004C602E">
        <w:rPr>
          <w:rFonts w:ascii="Times New Roman" w:hAnsi="Times New Roman"/>
          <w:sz w:val="24"/>
        </w:rPr>
        <w:tab/>
        <w:t xml:space="preserve">Если расходы на выплату персоналу отдельного </w:t>
      </w:r>
      <w:r w:rsidR="00987597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 учитываются по нескольким КЦСР, в ОБАС указывается процент отнесения соответствующих расходов на КЦСР.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Процент отнесения расходов на КЦСР должен быть единым для всех лет, включенных в форму ОБАС.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Сумма значений процента отнесения расходов на КЦСР по всем КЦСР по </w:t>
      </w:r>
      <w:proofErr w:type="gramStart"/>
      <w:r w:rsidRPr="004C602E">
        <w:rPr>
          <w:rFonts w:ascii="Times New Roman" w:hAnsi="Times New Roman"/>
          <w:sz w:val="24"/>
        </w:rPr>
        <w:t>отдельному</w:t>
      </w:r>
      <w:proofErr w:type="gramEnd"/>
      <w:r w:rsidRPr="004C602E">
        <w:rPr>
          <w:rFonts w:ascii="Times New Roman" w:hAnsi="Times New Roman"/>
          <w:sz w:val="24"/>
        </w:rPr>
        <w:t xml:space="preserve"> </w:t>
      </w:r>
      <w:r w:rsidR="00987597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 должна равняться 100 процентам.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В случае применения при составлении ОБАС процента отнесения расходов на КЦСР, отличного от 100 процентов, в составе ОБАС представляется дополнительная таблица, характеризующая структуру отнесения расходов </w:t>
      </w:r>
      <w:r w:rsidR="00987597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 на выплаты персоналу казенных учреждений по КЦСР.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3.4.</w:t>
      </w:r>
      <w:r w:rsidRPr="004C602E">
        <w:rPr>
          <w:rFonts w:ascii="Times New Roman" w:hAnsi="Times New Roman"/>
          <w:sz w:val="24"/>
        </w:rPr>
        <w:tab/>
        <w:t>При указании среднемесячного фонда оплаты труда по должности: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среднемесячный фонд оплаты труда (по отдельным составляющим) на очередной финансовый год и плановый период определяется на основе соответствующих данных текущего года, с применением индексов роста, определенных в пределах индексов-дефляторов, доведенных комитетом финансов в целях планирова</w:t>
      </w:r>
      <w:r w:rsidR="00F81714" w:rsidRPr="004C602E">
        <w:rPr>
          <w:rFonts w:ascii="Times New Roman" w:hAnsi="Times New Roman"/>
          <w:sz w:val="24"/>
        </w:rPr>
        <w:t>ния бюджетных ассигнований;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gramStart"/>
      <w:r w:rsidRPr="004C602E">
        <w:rPr>
          <w:rFonts w:ascii="Times New Roman" w:hAnsi="Times New Roman"/>
          <w:color w:val="000000" w:themeColor="text1"/>
          <w:sz w:val="24"/>
        </w:rPr>
        <w:t>б)</w:t>
      </w:r>
      <w:r w:rsidRPr="004C602E">
        <w:rPr>
          <w:rFonts w:ascii="Times New Roman" w:hAnsi="Times New Roman"/>
          <w:color w:val="000000" w:themeColor="text1"/>
          <w:sz w:val="24"/>
        </w:rPr>
        <w:tab/>
        <w:t xml:space="preserve">для </w:t>
      </w:r>
      <w:r w:rsidR="00987597" w:rsidRPr="004C602E">
        <w:rPr>
          <w:rFonts w:ascii="Times New Roman" w:hAnsi="Times New Roman"/>
          <w:color w:val="000000" w:themeColor="text1"/>
          <w:sz w:val="24"/>
        </w:rPr>
        <w:t>М</w:t>
      </w:r>
      <w:r w:rsidRPr="004C602E">
        <w:rPr>
          <w:rFonts w:ascii="Times New Roman" w:hAnsi="Times New Roman"/>
          <w:color w:val="000000" w:themeColor="text1"/>
          <w:sz w:val="24"/>
        </w:rPr>
        <w:t xml:space="preserve">У, указанных в приложении </w:t>
      </w:r>
      <w:r w:rsidR="00AF6ACD" w:rsidRPr="004C602E">
        <w:rPr>
          <w:rFonts w:ascii="Times New Roman" w:hAnsi="Times New Roman"/>
          <w:color w:val="000000" w:themeColor="text1"/>
          <w:sz w:val="24"/>
        </w:rPr>
        <w:t>7</w:t>
      </w:r>
      <w:r w:rsidRPr="004C602E">
        <w:rPr>
          <w:rFonts w:ascii="Times New Roman" w:hAnsi="Times New Roman"/>
          <w:color w:val="000000" w:themeColor="text1"/>
          <w:sz w:val="24"/>
        </w:rPr>
        <w:t xml:space="preserve"> к Положению о системах оплаты труда</w:t>
      </w:r>
      <w:r w:rsidRPr="004C602E">
        <w:rPr>
          <w:rFonts w:ascii="Times New Roman" w:hAnsi="Times New Roman"/>
          <w:color w:val="C00000"/>
          <w:sz w:val="24"/>
        </w:rPr>
        <w:t xml:space="preserve"> 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в </w:t>
      </w:r>
      <w:r w:rsidR="00BA33EA" w:rsidRPr="009A772B">
        <w:rPr>
          <w:rFonts w:ascii="Times New Roman" w:hAnsi="Times New Roman"/>
          <w:color w:val="000000" w:themeColor="text1"/>
          <w:sz w:val="24"/>
        </w:rPr>
        <w:t>муниципаль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ных бюджетных учреждениях </w:t>
      </w:r>
      <w:r w:rsidR="009A772B" w:rsidRPr="009A772B">
        <w:rPr>
          <w:rFonts w:ascii="Times New Roman" w:hAnsi="Times New Roman"/>
          <w:color w:val="000000" w:themeColor="text1"/>
          <w:sz w:val="24"/>
        </w:rPr>
        <w:t>муниципаль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ных казенных учреждениях </w:t>
      </w:r>
      <w:proofErr w:type="spellStart"/>
      <w:r w:rsidR="009A772B" w:rsidRPr="009A772B">
        <w:rPr>
          <w:rFonts w:ascii="Times New Roman" w:hAnsi="Times New Roman"/>
          <w:color w:val="000000" w:themeColor="text1"/>
          <w:sz w:val="24"/>
        </w:rPr>
        <w:t>Сосновоборского</w:t>
      </w:r>
      <w:proofErr w:type="spellEnd"/>
      <w:r w:rsidR="009A772B" w:rsidRPr="009A772B">
        <w:rPr>
          <w:rFonts w:ascii="Times New Roman" w:hAnsi="Times New Roman"/>
          <w:color w:val="000000" w:themeColor="text1"/>
          <w:sz w:val="24"/>
        </w:rPr>
        <w:t xml:space="preserve"> городского округа </w:t>
      </w:r>
      <w:r w:rsidRPr="009A772B">
        <w:rPr>
          <w:rFonts w:ascii="Times New Roman" w:hAnsi="Times New Roman"/>
          <w:color w:val="000000" w:themeColor="text1"/>
          <w:sz w:val="24"/>
        </w:rPr>
        <w:t>по видам экономической деятельности, утвержденно</w:t>
      </w:r>
      <w:r w:rsidR="0037195C" w:rsidRPr="009A772B">
        <w:rPr>
          <w:rFonts w:ascii="Times New Roman" w:hAnsi="Times New Roman"/>
          <w:color w:val="000000" w:themeColor="text1"/>
          <w:sz w:val="24"/>
        </w:rPr>
        <w:t>му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 постановлением </w:t>
      </w:r>
      <w:r w:rsidR="009A772B" w:rsidRPr="009A772B">
        <w:rPr>
          <w:rFonts w:ascii="Times New Roman" w:hAnsi="Times New Roman"/>
          <w:color w:val="000000" w:themeColor="text1"/>
          <w:sz w:val="24"/>
        </w:rPr>
        <w:t xml:space="preserve">администрации </w:t>
      </w:r>
      <w:proofErr w:type="spellStart"/>
      <w:r w:rsidR="009A772B" w:rsidRPr="009A772B">
        <w:rPr>
          <w:rFonts w:ascii="Times New Roman" w:hAnsi="Times New Roman"/>
          <w:color w:val="000000" w:themeColor="text1"/>
          <w:sz w:val="24"/>
        </w:rPr>
        <w:t>Сосновоборского</w:t>
      </w:r>
      <w:proofErr w:type="spellEnd"/>
      <w:r w:rsidR="009A772B" w:rsidRPr="009A772B">
        <w:rPr>
          <w:rFonts w:ascii="Times New Roman" w:hAnsi="Times New Roman"/>
          <w:color w:val="000000" w:themeColor="text1"/>
          <w:sz w:val="24"/>
        </w:rPr>
        <w:t xml:space="preserve"> городского округа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 от 1</w:t>
      </w:r>
      <w:r w:rsidR="009A772B" w:rsidRPr="009A772B">
        <w:rPr>
          <w:rFonts w:ascii="Times New Roman" w:hAnsi="Times New Roman"/>
          <w:color w:val="000000" w:themeColor="text1"/>
          <w:sz w:val="24"/>
        </w:rPr>
        <w:t>9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.06.2011 № </w:t>
      </w:r>
      <w:r w:rsidR="009A772B" w:rsidRPr="009A772B">
        <w:rPr>
          <w:rFonts w:ascii="Times New Roman" w:hAnsi="Times New Roman"/>
          <w:color w:val="000000" w:themeColor="text1"/>
          <w:sz w:val="24"/>
        </w:rPr>
        <w:t>1121 (с изменениями)</w:t>
      </w:r>
      <w:r w:rsidRPr="009A772B">
        <w:rPr>
          <w:rFonts w:ascii="Times New Roman" w:hAnsi="Times New Roman"/>
          <w:color w:val="000000" w:themeColor="text1"/>
          <w:sz w:val="24"/>
        </w:rPr>
        <w:t>, среднемесячный фонд оплаты труда в части иных стимулирующих выплат определяется исходя из соотношения с числом месячных должностных окладов штатных единиц по штатному</w:t>
      </w:r>
      <w:proofErr w:type="gramEnd"/>
      <w:r w:rsidRPr="009A772B">
        <w:rPr>
          <w:rFonts w:ascii="Times New Roman" w:hAnsi="Times New Roman"/>
          <w:color w:val="000000" w:themeColor="text1"/>
          <w:sz w:val="24"/>
        </w:rPr>
        <w:t xml:space="preserve"> расписанию, </w:t>
      </w:r>
      <w:proofErr w:type="gramStart"/>
      <w:r w:rsidRPr="009A772B">
        <w:rPr>
          <w:rFonts w:ascii="Times New Roman" w:hAnsi="Times New Roman"/>
          <w:color w:val="000000" w:themeColor="text1"/>
          <w:sz w:val="24"/>
        </w:rPr>
        <w:t>утвержденных</w:t>
      </w:r>
      <w:proofErr w:type="gramEnd"/>
      <w:r w:rsidRPr="009A772B">
        <w:rPr>
          <w:rFonts w:ascii="Times New Roman" w:hAnsi="Times New Roman"/>
          <w:color w:val="000000" w:themeColor="text1"/>
          <w:sz w:val="24"/>
        </w:rPr>
        <w:t xml:space="preserve"> в соответствии с приложением </w:t>
      </w:r>
      <w:r w:rsidR="00BA33EA" w:rsidRPr="009A772B">
        <w:rPr>
          <w:rFonts w:ascii="Times New Roman" w:hAnsi="Times New Roman"/>
          <w:color w:val="000000" w:themeColor="text1"/>
          <w:sz w:val="24"/>
        </w:rPr>
        <w:t>7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 указанного</w:t>
      </w:r>
      <w:r w:rsidRPr="004C602E">
        <w:rPr>
          <w:rFonts w:ascii="Times New Roman" w:hAnsi="Times New Roman"/>
          <w:color w:val="000000" w:themeColor="text1"/>
          <w:sz w:val="24"/>
        </w:rPr>
        <w:t xml:space="preserve"> Положения.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3.5.</w:t>
      </w:r>
      <w:r w:rsidRPr="004C602E">
        <w:rPr>
          <w:rFonts w:ascii="Times New Roman" w:hAnsi="Times New Roman"/>
          <w:sz w:val="24"/>
        </w:rPr>
        <w:tab/>
        <w:t>Средняя ставка отчислений на страховые взносы с фонда оплаты труда указывается в пределах значений, установленных законодательством Российской Федерации.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Средняя ставка отчислений на страховые взносы с фонда оплаты труда может быть указана ниже базовых значений, установленных законодательством Российской Федерации, в связи с применением пониженных и (или) льготных ставок страховых взносов.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3.6.</w:t>
      </w:r>
      <w:r w:rsidRPr="004C602E">
        <w:rPr>
          <w:rFonts w:ascii="Times New Roman" w:hAnsi="Times New Roman"/>
          <w:sz w:val="24"/>
        </w:rPr>
        <w:tab/>
        <w:t xml:space="preserve">Расчетный объем бюджетных ассигнований на иные выплаты персоналу </w:t>
      </w:r>
      <w:r w:rsidR="00AA58E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 должен предусматривать изменение объема соответствующих выплат в пределах индексов-дефляторов, доведенных комитетом финансов в целях планирования бюджетных ассигнований.</w:t>
      </w:r>
    </w:p>
    <w:p w:rsidR="001033E8" w:rsidRPr="004C602E" w:rsidRDefault="001033E8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 xml:space="preserve">4. </w:t>
      </w:r>
      <w:r w:rsidR="00743D2F" w:rsidRPr="004C602E">
        <w:rPr>
          <w:rFonts w:ascii="Times New Roman" w:hAnsi="Times New Roman"/>
          <w:sz w:val="24"/>
          <w:szCs w:val="24"/>
        </w:rPr>
        <w:t>Расходы</w:t>
      </w:r>
      <w:r w:rsidRPr="004C602E">
        <w:rPr>
          <w:rFonts w:ascii="Times New Roman" w:hAnsi="Times New Roman"/>
          <w:sz w:val="24"/>
          <w:szCs w:val="24"/>
        </w:rPr>
        <w:t xml:space="preserve"> на выплаты персоналу органов </w:t>
      </w:r>
      <w:r w:rsidR="00AA58EC" w:rsidRPr="004C602E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4C602E">
        <w:rPr>
          <w:rFonts w:ascii="Times New Roman" w:hAnsi="Times New Roman"/>
          <w:sz w:val="24"/>
          <w:szCs w:val="24"/>
        </w:rPr>
        <w:t>(КВР 120)</w:t>
      </w:r>
    </w:p>
    <w:p w:rsidR="00EA7D25" w:rsidRPr="004C602E" w:rsidRDefault="00EA7D25" w:rsidP="00EA7D25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4.1.</w:t>
      </w:r>
      <w:r w:rsidRPr="004C602E">
        <w:rPr>
          <w:rFonts w:ascii="Times New Roman" w:hAnsi="Times New Roman"/>
          <w:sz w:val="24"/>
        </w:rPr>
        <w:tab/>
        <w:t xml:space="preserve">ОБАС по расходам на выплаты персоналу </w:t>
      </w:r>
      <w:r w:rsidR="00AA58EC" w:rsidRPr="004C602E">
        <w:rPr>
          <w:rFonts w:ascii="Times New Roman" w:hAnsi="Times New Roman"/>
          <w:sz w:val="24"/>
        </w:rPr>
        <w:t xml:space="preserve">органов местного самоуправления </w:t>
      </w:r>
      <w:r w:rsidRPr="004C602E">
        <w:rPr>
          <w:rFonts w:ascii="Times New Roman" w:hAnsi="Times New Roman"/>
          <w:sz w:val="24"/>
        </w:rPr>
        <w:t xml:space="preserve">составляется по форме согласно Приложению </w:t>
      </w:r>
      <w:r w:rsidR="001033E8" w:rsidRPr="004C602E">
        <w:rPr>
          <w:rFonts w:ascii="Times New Roman" w:hAnsi="Times New Roman"/>
          <w:sz w:val="24"/>
        </w:rPr>
        <w:t>3</w:t>
      </w:r>
      <w:r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4.2.</w:t>
      </w:r>
      <w:r w:rsidRPr="004C602E">
        <w:rPr>
          <w:rFonts w:ascii="Times New Roman" w:hAnsi="Times New Roman"/>
          <w:sz w:val="24"/>
        </w:rPr>
        <w:tab/>
        <w:t xml:space="preserve">Установленная численность персонала </w:t>
      </w:r>
      <w:r w:rsidR="00AA58EC" w:rsidRPr="004C602E">
        <w:rPr>
          <w:rFonts w:ascii="Times New Roman" w:hAnsi="Times New Roman"/>
          <w:sz w:val="24"/>
        </w:rPr>
        <w:t xml:space="preserve">органа местного самоуправления </w:t>
      </w:r>
      <w:r w:rsidRPr="004C602E">
        <w:rPr>
          <w:rFonts w:ascii="Times New Roman" w:hAnsi="Times New Roman"/>
          <w:sz w:val="24"/>
        </w:rPr>
        <w:t>указывается в соответствии со штатным расписанием соответствующего органа в редакции на дату составления ОБАС.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4.3.</w:t>
      </w:r>
      <w:r w:rsidRPr="004C602E">
        <w:rPr>
          <w:rFonts w:ascii="Times New Roman" w:hAnsi="Times New Roman"/>
          <w:sz w:val="24"/>
        </w:rPr>
        <w:tab/>
        <w:t>Коэффициенты индексации размеров ежемесячного денежного вознаграждения, окладов денежного содержания, месячных должностных окладов определяются в пределах индексов-дефляторов, доведенных комитетом финансов в целях планирования бюджетных ассигнований.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4.4.</w:t>
      </w:r>
      <w:r w:rsidRPr="004C602E">
        <w:rPr>
          <w:rFonts w:ascii="Times New Roman" w:hAnsi="Times New Roman"/>
          <w:sz w:val="24"/>
        </w:rPr>
        <w:tab/>
        <w:t>Средняя ставка отчислений на страховые взносы с фонда оплаты труда указывается в пределах значений, установленных законодательством Российской Федерации.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Средняя ставка отчислений на страховые взносы с фонда оплаты труда может быть указана ниже базовых значений, установленных законодательством Российской Федерации, в связи с применением пониженных и (или) льготных ставок страховых взносов.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4.5.</w:t>
      </w:r>
      <w:r w:rsidRPr="004C602E">
        <w:rPr>
          <w:rFonts w:ascii="Times New Roman" w:hAnsi="Times New Roman"/>
          <w:sz w:val="24"/>
        </w:rPr>
        <w:tab/>
        <w:t xml:space="preserve">Коэффициенты индексации иных выплат персоналу </w:t>
      </w:r>
      <w:r w:rsidR="00AA58EC" w:rsidRPr="004C602E">
        <w:rPr>
          <w:rFonts w:ascii="Times New Roman" w:hAnsi="Times New Roman"/>
          <w:sz w:val="24"/>
        </w:rPr>
        <w:t>органов местного самоуправления</w:t>
      </w:r>
      <w:r w:rsidRPr="004C602E">
        <w:rPr>
          <w:rFonts w:ascii="Times New Roman" w:hAnsi="Times New Roman"/>
          <w:sz w:val="24"/>
        </w:rPr>
        <w:t xml:space="preserve"> определяются в пределах индексов-дефляторов, доведенных комитетом финансов в целях планирования бюджетных ассигнований.</w:t>
      </w:r>
    </w:p>
    <w:p w:rsidR="00EA7D25" w:rsidRPr="004C602E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 xml:space="preserve">5. </w:t>
      </w:r>
      <w:r w:rsidR="00743D2F" w:rsidRPr="004C602E">
        <w:rPr>
          <w:rFonts w:ascii="Times New Roman" w:hAnsi="Times New Roman"/>
          <w:sz w:val="24"/>
          <w:szCs w:val="24"/>
        </w:rPr>
        <w:t>З</w:t>
      </w:r>
      <w:r w:rsidRPr="004C602E">
        <w:rPr>
          <w:rFonts w:ascii="Times New Roman" w:hAnsi="Times New Roman"/>
          <w:sz w:val="24"/>
          <w:szCs w:val="24"/>
        </w:rPr>
        <w:t xml:space="preserve">акупки товаров, работ и услуг для </w:t>
      </w:r>
      <w:r w:rsidR="00AA58EC" w:rsidRPr="004C602E">
        <w:rPr>
          <w:rFonts w:ascii="Times New Roman" w:hAnsi="Times New Roman"/>
          <w:sz w:val="24"/>
          <w:szCs w:val="24"/>
        </w:rPr>
        <w:t>муниципаль</w:t>
      </w:r>
      <w:r w:rsidRPr="004C602E">
        <w:rPr>
          <w:rFonts w:ascii="Times New Roman" w:hAnsi="Times New Roman"/>
          <w:sz w:val="24"/>
          <w:szCs w:val="24"/>
        </w:rPr>
        <w:t>ных нужд (КВР 230, 240)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5.1.</w:t>
      </w:r>
      <w:r w:rsidRPr="004C602E">
        <w:rPr>
          <w:rFonts w:ascii="Times New Roman" w:hAnsi="Times New Roman"/>
          <w:sz w:val="24"/>
        </w:rPr>
        <w:tab/>
        <w:t xml:space="preserve">ОБАС на закупки товаров, работ и услуг для </w:t>
      </w:r>
      <w:r w:rsidR="00AA58E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нужд составляется по форме согласно Приложению </w:t>
      </w:r>
      <w:r w:rsidR="001033E8" w:rsidRPr="004C602E">
        <w:rPr>
          <w:rFonts w:ascii="Times New Roman" w:hAnsi="Times New Roman"/>
          <w:sz w:val="24"/>
        </w:rPr>
        <w:t>4</w:t>
      </w:r>
      <w:r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5.2.</w:t>
      </w:r>
      <w:r w:rsidRPr="004C602E">
        <w:rPr>
          <w:rFonts w:ascii="Times New Roman" w:hAnsi="Times New Roman"/>
          <w:sz w:val="24"/>
        </w:rPr>
        <w:tab/>
        <w:t xml:space="preserve">В целях составления ОБАС к расходам на закупки товаров, работ и услуг для </w:t>
      </w:r>
      <w:r w:rsidR="00AA58E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имеющим постоянный характер, относятся: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закупки (в том числе централизованные) в целях обеспечения текущей деятельности </w:t>
      </w:r>
      <w:r w:rsidR="00AA58E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КУ, без осуществления которых данные </w:t>
      </w:r>
      <w:r w:rsidR="00AA58E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 не смогут полноценно исполнять возложенные на них функции;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закупки в целях обеспечения текущей деятельности органов </w:t>
      </w:r>
      <w:r w:rsidR="00AA58EC" w:rsidRPr="004C602E">
        <w:rPr>
          <w:rFonts w:ascii="Times New Roman" w:hAnsi="Times New Roman"/>
          <w:sz w:val="24"/>
        </w:rPr>
        <w:t xml:space="preserve">местного самоуправления </w:t>
      </w:r>
      <w:r w:rsidRPr="004C602E">
        <w:rPr>
          <w:rFonts w:ascii="Times New Roman" w:hAnsi="Times New Roman"/>
          <w:sz w:val="24"/>
        </w:rPr>
        <w:t xml:space="preserve">(в рамках </w:t>
      </w:r>
      <w:proofErr w:type="spellStart"/>
      <w:r w:rsidRPr="004C602E">
        <w:rPr>
          <w:rFonts w:ascii="Times New Roman" w:hAnsi="Times New Roman"/>
          <w:sz w:val="24"/>
        </w:rPr>
        <w:t>непрограммных</w:t>
      </w:r>
      <w:proofErr w:type="spellEnd"/>
      <w:r w:rsidRPr="004C602E">
        <w:rPr>
          <w:rFonts w:ascii="Times New Roman" w:hAnsi="Times New Roman"/>
          <w:sz w:val="24"/>
        </w:rPr>
        <w:t xml:space="preserve"> расходов);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 xml:space="preserve">закупки в целях обеспечения функционирования системы органов </w:t>
      </w:r>
      <w:r w:rsidR="00AA58EC" w:rsidRPr="004C602E">
        <w:rPr>
          <w:rFonts w:ascii="Times New Roman" w:hAnsi="Times New Roman"/>
          <w:sz w:val="24"/>
        </w:rPr>
        <w:t>местного самоуправления</w:t>
      </w:r>
      <w:r w:rsidRPr="004C602E">
        <w:rPr>
          <w:rFonts w:ascii="Times New Roman" w:hAnsi="Times New Roman"/>
          <w:sz w:val="24"/>
        </w:rPr>
        <w:t xml:space="preserve">, в том числе в рамках расходов </w:t>
      </w:r>
      <w:proofErr w:type="gramStart"/>
      <w:r w:rsidRPr="004C602E">
        <w:rPr>
          <w:rFonts w:ascii="Times New Roman" w:hAnsi="Times New Roman"/>
          <w:sz w:val="24"/>
        </w:rPr>
        <w:t>на</w:t>
      </w:r>
      <w:proofErr w:type="gramEnd"/>
      <w:r w:rsidRPr="004C602E">
        <w:rPr>
          <w:rFonts w:ascii="Times New Roman" w:hAnsi="Times New Roman"/>
          <w:sz w:val="24"/>
        </w:rPr>
        <w:t>: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</w:t>
      </w:r>
      <w:proofErr w:type="gramStart"/>
      <w:r w:rsidRPr="004C602E">
        <w:rPr>
          <w:rFonts w:ascii="Times New Roman" w:hAnsi="Times New Roman"/>
          <w:sz w:val="24"/>
          <w:lang w:val="ru-RU"/>
        </w:rPr>
        <w:t>1</w:t>
      </w:r>
      <w:proofErr w:type="gramEnd"/>
      <w:r w:rsidRPr="004C602E">
        <w:rPr>
          <w:rFonts w:ascii="Times New Roman" w:hAnsi="Times New Roman"/>
          <w:sz w:val="24"/>
          <w:lang w:val="ru-RU"/>
        </w:rPr>
        <w:t>)</w:t>
      </w:r>
      <w:r w:rsidRPr="004C602E">
        <w:rPr>
          <w:rFonts w:ascii="Times New Roman" w:hAnsi="Times New Roman"/>
          <w:sz w:val="24"/>
          <w:lang w:val="ru-RU"/>
        </w:rPr>
        <w:tab/>
        <w:t xml:space="preserve">содержание и обслуживание объектов имущества казны </w:t>
      </w:r>
      <w:proofErr w:type="spellStart"/>
      <w:r w:rsidR="00AA58EC" w:rsidRPr="004C602E">
        <w:rPr>
          <w:rFonts w:ascii="Times New Roman" w:hAnsi="Times New Roman"/>
          <w:sz w:val="24"/>
          <w:lang w:val="ru-RU"/>
        </w:rPr>
        <w:t>Сосновоборского</w:t>
      </w:r>
      <w:proofErr w:type="spellEnd"/>
      <w:r w:rsidR="00AA58EC" w:rsidRPr="004C602E">
        <w:rPr>
          <w:rFonts w:ascii="Times New Roman" w:hAnsi="Times New Roman"/>
          <w:sz w:val="24"/>
          <w:lang w:val="ru-RU"/>
        </w:rPr>
        <w:t xml:space="preserve"> городского округа </w:t>
      </w:r>
      <w:r w:rsidRPr="004C602E">
        <w:rPr>
          <w:rFonts w:ascii="Times New Roman" w:hAnsi="Times New Roman"/>
          <w:sz w:val="24"/>
          <w:lang w:val="ru-RU"/>
        </w:rPr>
        <w:t>Ленинградской области;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</w:t>
      </w:r>
      <w:proofErr w:type="gramStart"/>
      <w:r w:rsidRPr="004C602E">
        <w:rPr>
          <w:rFonts w:ascii="Times New Roman" w:hAnsi="Times New Roman"/>
          <w:sz w:val="24"/>
          <w:lang w:val="ru-RU"/>
        </w:rPr>
        <w:t>2</w:t>
      </w:r>
      <w:proofErr w:type="gramEnd"/>
      <w:r w:rsidRPr="004C602E">
        <w:rPr>
          <w:rFonts w:ascii="Times New Roman" w:hAnsi="Times New Roman"/>
          <w:sz w:val="24"/>
          <w:lang w:val="ru-RU"/>
        </w:rPr>
        <w:t>)</w:t>
      </w:r>
      <w:r w:rsidRPr="004C602E">
        <w:rPr>
          <w:rFonts w:ascii="Times New Roman" w:hAnsi="Times New Roman"/>
          <w:sz w:val="24"/>
          <w:lang w:val="ru-RU"/>
        </w:rPr>
        <w:tab/>
        <w:t>проведение экспертизы поставленного товара, результатов выполненных работ, оказанных услуг в соответствии с требованиями Федерального закона от 5 апреля 2013 года № 44-ФЗ;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proofErr w:type="gramStart"/>
      <w:r w:rsidRPr="004C602E">
        <w:rPr>
          <w:rFonts w:ascii="Times New Roman" w:hAnsi="Times New Roman"/>
          <w:sz w:val="24"/>
          <w:lang w:val="ru-RU"/>
        </w:rPr>
        <w:t>в3)</w:t>
      </w:r>
      <w:r w:rsidRPr="004C602E">
        <w:rPr>
          <w:rFonts w:ascii="Times New Roman" w:hAnsi="Times New Roman"/>
          <w:sz w:val="24"/>
          <w:lang w:val="ru-RU"/>
        </w:rPr>
        <w:tab/>
        <w:t xml:space="preserve">организацию аренды объектов движимого и недвижимого имущества, организацию учета </w:t>
      </w:r>
      <w:r w:rsidR="00AA58EC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 xml:space="preserve">ного имущества и ведение реестра </w:t>
      </w:r>
      <w:r w:rsidR="00AA58EC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>ной собственности;</w:t>
      </w:r>
      <w:proofErr w:type="gramEnd"/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</w:t>
      </w:r>
      <w:proofErr w:type="gramStart"/>
      <w:r w:rsidRPr="004C602E">
        <w:rPr>
          <w:rFonts w:ascii="Times New Roman" w:hAnsi="Times New Roman"/>
          <w:sz w:val="24"/>
          <w:lang w:val="ru-RU"/>
        </w:rPr>
        <w:t>4</w:t>
      </w:r>
      <w:proofErr w:type="gramEnd"/>
      <w:r w:rsidRPr="004C602E">
        <w:rPr>
          <w:rFonts w:ascii="Times New Roman" w:hAnsi="Times New Roman"/>
          <w:sz w:val="24"/>
          <w:lang w:val="ru-RU"/>
        </w:rPr>
        <w:t>)</w:t>
      </w:r>
      <w:r w:rsidRPr="004C602E">
        <w:rPr>
          <w:rFonts w:ascii="Times New Roman" w:hAnsi="Times New Roman"/>
          <w:sz w:val="24"/>
          <w:lang w:val="ru-RU"/>
        </w:rPr>
        <w:tab/>
        <w:t xml:space="preserve">обязательное государственное страхование лиц, замещающих </w:t>
      </w:r>
      <w:r w:rsidR="00AA58EC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 xml:space="preserve">ные должности и должности </w:t>
      </w:r>
      <w:r w:rsidR="00AA58EC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 xml:space="preserve">ных гражданских служащих </w:t>
      </w:r>
      <w:proofErr w:type="spellStart"/>
      <w:r w:rsidR="00AA58EC" w:rsidRPr="004C602E">
        <w:rPr>
          <w:rFonts w:ascii="Times New Roman" w:hAnsi="Times New Roman"/>
          <w:sz w:val="24"/>
          <w:lang w:val="ru-RU"/>
        </w:rPr>
        <w:t>Сосновоборского</w:t>
      </w:r>
      <w:proofErr w:type="spellEnd"/>
      <w:r w:rsidR="00AA58EC" w:rsidRPr="004C602E">
        <w:rPr>
          <w:rFonts w:ascii="Times New Roman" w:hAnsi="Times New Roman"/>
          <w:sz w:val="24"/>
          <w:lang w:val="ru-RU"/>
        </w:rPr>
        <w:t xml:space="preserve"> городского округа </w:t>
      </w:r>
      <w:r w:rsidRPr="004C602E">
        <w:rPr>
          <w:rFonts w:ascii="Times New Roman" w:hAnsi="Times New Roman"/>
          <w:sz w:val="24"/>
          <w:lang w:val="ru-RU"/>
        </w:rPr>
        <w:t>Ленинградской области;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proofErr w:type="gramStart"/>
      <w:r w:rsidRPr="004C602E">
        <w:rPr>
          <w:rFonts w:ascii="Times New Roman" w:hAnsi="Times New Roman"/>
          <w:sz w:val="24"/>
          <w:lang w:val="ru-RU"/>
        </w:rPr>
        <w:t>в5)</w:t>
      </w:r>
      <w:r w:rsidRPr="004C602E">
        <w:rPr>
          <w:rFonts w:ascii="Times New Roman" w:hAnsi="Times New Roman"/>
          <w:sz w:val="24"/>
          <w:lang w:val="ru-RU"/>
        </w:rPr>
        <w:tab/>
        <w:t xml:space="preserve">обеспечение управления активами и приватизации </w:t>
      </w:r>
      <w:r w:rsidR="00AA58EC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 xml:space="preserve">ного имущества </w:t>
      </w:r>
      <w:proofErr w:type="spellStart"/>
      <w:r w:rsidR="00AA58EC" w:rsidRPr="004C602E">
        <w:rPr>
          <w:rFonts w:ascii="Times New Roman" w:hAnsi="Times New Roman"/>
          <w:sz w:val="24"/>
          <w:lang w:val="ru-RU"/>
        </w:rPr>
        <w:t>Сосновоборского</w:t>
      </w:r>
      <w:proofErr w:type="spellEnd"/>
      <w:r w:rsidR="00AA58EC" w:rsidRPr="004C602E">
        <w:rPr>
          <w:rFonts w:ascii="Times New Roman" w:hAnsi="Times New Roman"/>
          <w:sz w:val="24"/>
          <w:lang w:val="ru-RU"/>
        </w:rPr>
        <w:t xml:space="preserve"> городского округа </w:t>
      </w:r>
      <w:r w:rsidRPr="004C602E">
        <w:rPr>
          <w:rFonts w:ascii="Times New Roman" w:hAnsi="Times New Roman"/>
          <w:sz w:val="24"/>
          <w:lang w:val="ru-RU"/>
        </w:rPr>
        <w:t>Ленинградской области;</w:t>
      </w:r>
      <w:proofErr w:type="gramEnd"/>
    </w:p>
    <w:p w:rsidR="002F7012" w:rsidRPr="004C602E" w:rsidRDefault="002F7012" w:rsidP="00EA7D25">
      <w:pPr>
        <w:pStyle w:val="Pro-List3"/>
        <w:tabs>
          <w:tab w:val="left" w:pos="1134"/>
          <w:tab w:val="left" w:pos="2540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</w:t>
      </w:r>
      <w:proofErr w:type="gramStart"/>
      <w:r w:rsidRPr="004C602E">
        <w:rPr>
          <w:rFonts w:ascii="Times New Roman" w:hAnsi="Times New Roman"/>
          <w:sz w:val="24"/>
          <w:lang w:val="ru-RU"/>
        </w:rPr>
        <w:t>6</w:t>
      </w:r>
      <w:proofErr w:type="gramEnd"/>
      <w:r w:rsidRPr="004C602E">
        <w:rPr>
          <w:rFonts w:ascii="Times New Roman" w:hAnsi="Times New Roman"/>
          <w:sz w:val="24"/>
          <w:lang w:val="ru-RU"/>
        </w:rPr>
        <w:t>)</w:t>
      </w:r>
      <w:r w:rsidRPr="004C602E">
        <w:rPr>
          <w:rFonts w:ascii="Times New Roman" w:hAnsi="Times New Roman"/>
          <w:sz w:val="24"/>
          <w:lang w:val="ru-RU"/>
        </w:rPr>
        <w:tab/>
        <w:t xml:space="preserve">обеспечение опубликования правовых актов </w:t>
      </w:r>
      <w:proofErr w:type="spellStart"/>
      <w:r w:rsidR="00AA58EC" w:rsidRPr="004C602E">
        <w:rPr>
          <w:rFonts w:ascii="Times New Roman" w:hAnsi="Times New Roman"/>
          <w:sz w:val="24"/>
          <w:lang w:val="ru-RU"/>
        </w:rPr>
        <w:t>Сосновоборского</w:t>
      </w:r>
      <w:proofErr w:type="spellEnd"/>
      <w:r w:rsidR="00AA58EC" w:rsidRPr="004C602E">
        <w:rPr>
          <w:rFonts w:ascii="Times New Roman" w:hAnsi="Times New Roman"/>
          <w:sz w:val="24"/>
          <w:lang w:val="ru-RU"/>
        </w:rPr>
        <w:t xml:space="preserve"> городского округа </w:t>
      </w:r>
      <w:r w:rsidRPr="004C602E">
        <w:rPr>
          <w:rFonts w:ascii="Times New Roman" w:hAnsi="Times New Roman"/>
          <w:sz w:val="24"/>
          <w:lang w:val="ru-RU"/>
        </w:rPr>
        <w:t>Ленинградской области;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</w:t>
      </w:r>
      <w:proofErr w:type="gramStart"/>
      <w:r w:rsidRPr="004C602E">
        <w:rPr>
          <w:rFonts w:ascii="Times New Roman" w:hAnsi="Times New Roman"/>
          <w:sz w:val="24"/>
          <w:lang w:val="ru-RU"/>
        </w:rPr>
        <w:t>7</w:t>
      </w:r>
      <w:proofErr w:type="gramEnd"/>
      <w:r w:rsidRPr="004C602E">
        <w:rPr>
          <w:rFonts w:ascii="Times New Roman" w:hAnsi="Times New Roman"/>
          <w:sz w:val="24"/>
          <w:lang w:val="ru-RU"/>
        </w:rPr>
        <w:t>)</w:t>
      </w:r>
      <w:r w:rsidRPr="004C602E">
        <w:rPr>
          <w:rFonts w:ascii="Times New Roman" w:hAnsi="Times New Roman"/>
          <w:sz w:val="24"/>
          <w:lang w:val="ru-RU"/>
        </w:rPr>
        <w:tab/>
        <w:t>обеспечение функционирования систем защиты информации информационных систем, защищенного сегмента единой сети передачи данных;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proofErr w:type="gramStart"/>
      <w:r w:rsidRPr="004C602E">
        <w:rPr>
          <w:rFonts w:ascii="Times New Roman" w:hAnsi="Times New Roman"/>
          <w:sz w:val="24"/>
          <w:lang w:val="ru-RU"/>
        </w:rPr>
        <w:t>в8)</w:t>
      </w:r>
      <w:r w:rsidRPr="004C602E">
        <w:rPr>
          <w:rFonts w:ascii="Times New Roman" w:hAnsi="Times New Roman"/>
          <w:sz w:val="24"/>
          <w:lang w:val="ru-RU"/>
        </w:rPr>
        <w:tab/>
        <w:t xml:space="preserve">обеспечение функционирования официального портала </w:t>
      </w:r>
      <w:proofErr w:type="spellStart"/>
      <w:r w:rsidR="00CB5722" w:rsidRPr="004C602E">
        <w:rPr>
          <w:rFonts w:ascii="Times New Roman" w:hAnsi="Times New Roman"/>
          <w:sz w:val="24"/>
          <w:lang w:val="ru-RU"/>
        </w:rPr>
        <w:t>Сосновоборского</w:t>
      </w:r>
      <w:proofErr w:type="spellEnd"/>
      <w:r w:rsidR="00CB5722" w:rsidRPr="004C602E">
        <w:rPr>
          <w:rFonts w:ascii="Times New Roman" w:hAnsi="Times New Roman"/>
          <w:sz w:val="24"/>
          <w:lang w:val="ru-RU"/>
        </w:rPr>
        <w:t xml:space="preserve"> городского округа</w:t>
      </w:r>
      <w:r w:rsidRPr="004C602E">
        <w:rPr>
          <w:rFonts w:ascii="Times New Roman" w:hAnsi="Times New Roman"/>
          <w:sz w:val="24"/>
          <w:lang w:val="ru-RU"/>
        </w:rPr>
        <w:t xml:space="preserve"> Ленинградской области в сети </w:t>
      </w:r>
      <w:r w:rsidR="001B07B0" w:rsidRPr="004C602E">
        <w:rPr>
          <w:rFonts w:ascii="Times New Roman" w:hAnsi="Times New Roman"/>
          <w:sz w:val="24"/>
          <w:lang w:val="ru-RU"/>
        </w:rPr>
        <w:t>"</w:t>
      </w:r>
      <w:r w:rsidRPr="004C602E">
        <w:rPr>
          <w:rFonts w:ascii="Times New Roman" w:hAnsi="Times New Roman"/>
          <w:sz w:val="24"/>
          <w:lang w:val="ru-RU"/>
        </w:rPr>
        <w:t>Интернет</w:t>
      </w:r>
      <w:r w:rsidR="001B07B0" w:rsidRPr="004C602E">
        <w:rPr>
          <w:rFonts w:ascii="Times New Roman" w:hAnsi="Times New Roman"/>
          <w:sz w:val="24"/>
          <w:lang w:val="ru-RU"/>
        </w:rPr>
        <w:t>"</w:t>
      </w:r>
      <w:r w:rsidRPr="004C602E">
        <w:rPr>
          <w:rFonts w:ascii="Times New Roman" w:hAnsi="Times New Roman"/>
          <w:sz w:val="24"/>
          <w:lang w:val="ru-RU"/>
        </w:rPr>
        <w:t>;</w:t>
      </w:r>
      <w:proofErr w:type="gramEnd"/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</w:t>
      </w:r>
      <w:proofErr w:type="gramStart"/>
      <w:r w:rsidRPr="004C602E">
        <w:rPr>
          <w:rFonts w:ascii="Times New Roman" w:hAnsi="Times New Roman"/>
          <w:sz w:val="24"/>
          <w:lang w:val="ru-RU"/>
        </w:rPr>
        <w:t>9</w:t>
      </w:r>
      <w:proofErr w:type="gramEnd"/>
      <w:r w:rsidRPr="004C602E">
        <w:rPr>
          <w:rFonts w:ascii="Times New Roman" w:hAnsi="Times New Roman"/>
          <w:sz w:val="24"/>
          <w:lang w:val="ru-RU"/>
        </w:rPr>
        <w:t>)</w:t>
      </w:r>
      <w:r w:rsidRPr="004C602E">
        <w:rPr>
          <w:rFonts w:ascii="Times New Roman" w:hAnsi="Times New Roman"/>
          <w:sz w:val="24"/>
          <w:lang w:val="ru-RU"/>
        </w:rPr>
        <w:tab/>
        <w:t xml:space="preserve">обеспечение </w:t>
      </w:r>
      <w:proofErr w:type="spellStart"/>
      <w:r w:rsidR="00CB5722" w:rsidRPr="004C602E">
        <w:rPr>
          <w:rFonts w:ascii="Times New Roman" w:hAnsi="Times New Roman"/>
          <w:sz w:val="24"/>
          <w:lang w:val="ru-RU"/>
        </w:rPr>
        <w:t>Сосновоборского</w:t>
      </w:r>
      <w:proofErr w:type="spellEnd"/>
      <w:r w:rsidR="00CB5722" w:rsidRPr="004C602E">
        <w:rPr>
          <w:rFonts w:ascii="Times New Roman" w:hAnsi="Times New Roman"/>
          <w:sz w:val="24"/>
          <w:lang w:val="ru-RU"/>
        </w:rPr>
        <w:t xml:space="preserve"> городского округа</w:t>
      </w:r>
      <w:r w:rsidRPr="004C602E">
        <w:rPr>
          <w:rFonts w:ascii="Times New Roman" w:hAnsi="Times New Roman"/>
          <w:sz w:val="24"/>
          <w:lang w:val="ru-RU"/>
        </w:rPr>
        <w:t xml:space="preserve"> Ленинградской области услугами связи;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proofErr w:type="gramStart"/>
      <w:r w:rsidRPr="004C602E">
        <w:rPr>
          <w:rFonts w:ascii="Times New Roman" w:hAnsi="Times New Roman"/>
          <w:sz w:val="24"/>
          <w:lang w:val="ru-RU"/>
        </w:rPr>
        <w:t>в10)</w:t>
      </w:r>
      <w:r w:rsidRPr="004C602E">
        <w:rPr>
          <w:rFonts w:ascii="Times New Roman" w:hAnsi="Times New Roman"/>
          <w:sz w:val="24"/>
          <w:lang w:val="ru-RU"/>
        </w:rPr>
        <w:tab/>
        <w:t xml:space="preserve">организацию дополнительного профессионального образования </w:t>
      </w:r>
      <w:r w:rsidR="00961439" w:rsidRPr="004C602E">
        <w:rPr>
          <w:rFonts w:ascii="Times New Roman" w:hAnsi="Times New Roman"/>
          <w:sz w:val="24"/>
          <w:lang w:val="ru-RU"/>
        </w:rPr>
        <w:t xml:space="preserve">муниципальных гражданских служащих </w:t>
      </w:r>
      <w:proofErr w:type="spellStart"/>
      <w:r w:rsidR="00961439" w:rsidRPr="004C602E">
        <w:rPr>
          <w:rFonts w:ascii="Times New Roman" w:hAnsi="Times New Roman"/>
          <w:sz w:val="24"/>
          <w:lang w:val="ru-RU"/>
        </w:rPr>
        <w:t>Сосновоборского</w:t>
      </w:r>
      <w:proofErr w:type="spellEnd"/>
      <w:r w:rsidR="00961439" w:rsidRPr="004C602E">
        <w:rPr>
          <w:rFonts w:ascii="Times New Roman" w:hAnsi="Times New Roman"/>
          <w:sz w:val="24"/>
          <w:lang w:val="ru-RU"/>
        </w:rPr>
        <w:t xml:space="preserve"> городского округа Ленинградской области</w:t>
      </w:r>
      <w:r w:rsidRPr="004C602E">
        <w:rPr>
          <w:rFonts w:ascii="Times New Roman" w:hAnsi="Times New Roman"/>
          <w:sz w:val="24"/>
          <w:lang w:val="ru-RU"/>
        </w:rPr>
        <w:t xml:space="preserve">, лиц, замещающих </w:t>
      </w:r>
      <w:r w:rsidR="00961439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>ные должности</w:t>
      </w:r>
      <w:r w:rsidR="00961439" w:rsidRPr="004C602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961439" w:rsidRPr="004C602E">
        <w:rPr>
          <w:rFonts w:ascii="Times New Roman" w:hAnsi="Times New Roman"/>
          <w:sz w:val="24"/>
          <w:lang w:val="ru-RU"/>
        </w:rPr>
        <w:t>Сосновоборского</w:t>
      </w:r>
      <w:proofErr w:type="spellEnd"/>
      <w:r w:rsidR="00961439" w:rsidRPr="004C602E">
        <w:rPr>
          <w:rFonts w:ascii="Times New Roman" w:hAnsi="Times New Roman"/>
          <w:sz w:val="24"/>
          <w:lang w:val="ru-RU"/>
        </w:rPr>
        <w:t xml:space="preserve"> городского округа</w:t>
      </w:r>
      <w:r w:rsidRPr="004C602E">
        <w:rPr>
          <w:rFonts w:ascii="Times New Roman" w:hAnsi="Times New Roman"/>
          <w:sz w:val="24"/>
          <w:lang w:val="ru-RU"/>
        </w:rPr>
        <w:t xml:space="preserve"> Ленинградской области, а также лиц, включенных в резерв управленческих кадров </w:t>
      </w:r>
      <w:proofErr w:type="spellStart"/>
      <w:r w:rsidR="00961439" w:rsidRPr="004C602E">
        <w:rPr>
          <w:rFonts w:ascii="Times New Roman" w:hAnsi="Times New Roman"/>
          <w:sz w:val="24"/>
          <w:lang w:val="ru-RU"/>
        </w:rPr>
        <w:t>Сосновоборского</w:t>
      </w:r>
      <w:proofErr w:type="spellEnd"/>
      <w:r w:rsidR="00961439" w:rsidRPr="004C602E">
        <w:rPr>
          <w:rFonts w:ascii="Times New Roman" w:hAnsi="Times New Roman"/>
          <w:sz w:val="24"/>
          <w:lang w:val="ru-RU"/>
        </w:rPr>
        <w:t xml:space="preserve"> городского округа </w:t>
      </w:r>
      <w:r w:rsidRPr="004C602E">
        <w:rPr>
          <w:rFonts w:ascii="Times New Roman" w:hAnsi="Times New Roman"/>
          <w:sz w:val="24"/>
          <w:lang w:val="ru-RU"/>
        </w:rPr>
        <w:t xml:space="preserve">Ленинградской области и не являющихся </w:t>
      </w:r>
      <w:r w:rsidR="00961439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>ными гражданскими служащими;</w:t>
      </w:r>
      <w:proofErr w:type="gramEnd"/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proofErr w:type="gramStart"/>
      <w:r w:rsidRPr="004C602E">
        <w:rPr>
          <w:rFonts w:ascii="Times New Roman" w:hAnsi="Times New Roman"/>
          <w:sz w:val="24"/>
          <w:lang w:val="ru-RU"/>
        </w:rPr>
        <w:t>в1</w:t>
      </w:r>
      <w:r w:rsidR="00F4261B" w:rsidRPr="004C602E">
        <w:rPr>
          <w:rFonts w:ascii="Times New Roman" w:hAnsi="Times New Roman"/>
          <w:sz w:val="24"/>
          <w:lang w:val="ru-RU"/>
        </w:rPr>
        <w:t>1</w:t>
      </w:r>
      <w:r w:rsidRPr="004C602E">
        <w:rPr>
          <w:rFonts w:ascii="Times New Roman" w:hAnsi="Times New Roman"/>
          <w:sz w:val="24"/>
          <w:lang w:val="ru-RU"/>
        </w:rPr>
        <w:t>)</w:t>
      </w:r>
      <w:r w:rsidRPr="004C602E">
        <w:rPr>
          <w:rFonts w:ascii="Times New Roman" w:hAnsi="Times New Roman"/>
          <w:sz w:val="24"/>
          <w:lang w:val="ru-RU"/>
        </w:rPr>
        <w:tab/>
        <w:t xml:space="preserve">проведение конкурсов для включения в кадровый резерв, проведение тестирования кандидатов, находящихся в резерве управленческих кадров, поиск и подбор соискателей для участия в конкурсах на замещение вакантных должностей </w:t>
      </w:r>
      <w:r w:rsidR="00961439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 xml:space="preserve">ной гражданской службы </w:t>
      </w:r>
      <w:proofErr w:type="spellStart"/>
      <w:r w:rsidR="00961439" w:rsidRPr="004C602E">
        <w:rPr>
          <w:rFonts w:ascii="Times New Roman" w:hAnsi="Times New Roman"/>
          <w:sz w:val="24"/>
          <w:lang w:val="ru-RU"/>
        </w:rPr>
        <w:t>Сосновоборского</w:t>
      </w:r>
      <w:proofErr w:type="spellEnd"/>
      <w:r w:rsidR="00961439" w:rsidRPr="004C602E">
        <w:rPr>
          <w:rFonts w:ascii="Times New Roman" w:hAnsi="Times New Roman"/>
          <w:sz w:val="24"/>
          <w:lang w:val="ru-RU"/>
        </w:rPr>
        <w:t xml:space="preserve"> городского округа </w:t>
      </w:r>
      <w:r w:rsidRPr="004C602E">
        <w:rPr>
          <w:rFonts w:ascii="Times New Roman" w:hAnsi="Times New Roman"/>
          <w:sz w:val="24"/>
          <w:lang w:val="ru-RU"/>
        </w:rPr>
        <w:t>Ленинградской области;</w:t>
      </w:r>
      <w:proofErr w:type="gramEnd"/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proofErr w:type="gramStart"/>
      <w:r w:rsidRPr="004C602E">
        <w:rPr>
          <w:rFonts w:ascii="Times New Roman" w:hAnsi="Times New Roman"/>
          <w:sz w:val="24"/>
          <w:lang w:val="ru-RU"/>
        </w:rPr>
        <w:t>в1</w:t>
      </w:r>
      <w:r w:rsidR="00AA5469" w:rsidRPr="004C602E">
        <w:rPr>
          <w:rFonts w:ascii="Times New Roman" w:hAnsi="Times New Roman"/>
          <w:sz w:val="24"/>
          <w:lang w:val="ru-RU"/>
        </w:rPr>
        <w:t>2</w:t>
      </w:r>
      <w:r w:rsidRPr="004C602E">
        <w:rPr>
          <w:rFonts w:ascii="Times New Roman" w:hAnsi="Times New Roman"/>
          <w:sz w:val="24"/>
          <w:lang w:val="ru-RU"/>
        </w:rPr>
        <w:t>)</w:t>
      </w:r>
      <w:r w:rsidRPr="004C602E">
        <w:rPr>
          <w:rFonts w:ascii="Times New Roman" w:hAnsi="Times New Roman"/>
          <w:sz w:val="24"/>
          <w:lang w:val="ru-RU"/>
        </w:rPr>
        <w:tab/>
        <w:t>проведение мониторинга качества и доступности муниципальных услуг;</w:t>
      </w:r>
      <w:proofErr w:type="gramEnd"/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г)</w:t>
      </w:r>
      <w:r w:rsidRPr="004C602E">
        <w:rPr>
          <w:rFonts w:ascii="Times New Roman" w:hAnsi="Times New Roman"/>
          <w:sz w:val="24"/>
        </w:rPr>
        <w:tab/>
        <w:t xml:space="preserve">закупки в целях обеспечения текущего содержания (функционирования) объектов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имущества (автомобильных дорог, лесов, информационных систем, сегментов информационных систем, программных комплексов и т.д.);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</w:rPr>
        <w:t>д</w:t>
      </w:r>
      <w:proofErr w:type="spellEnd"/>
      <w:r w:rsidRPr="004C602E">
        <w:rPr>
          <w:rFonts w:ascii="Times New Roman" w:hAnsi="Times New Roman"/>
          <w:sz w:val="24"/>
        </w:rPr>
        <w:t>)</w:t>
      </w:r>
      <w:r w:rsidRPr="004C602E">
        <w:rPr>
          <w:rFonts w:ascii="Times New Roman" w:hAnsi="Times New Roman"/>
          <w:sz w:val="24"/>
        </w:rPr>
        <w:tab/>
        <w:t>закупки в целях проведения капитального ремонта автомобильных дорог общего пользования;</w:t>
      </w:r>
    </w:p>
    <w:p w:rsidR="002F7012" w:rsidRPr="004C602E" w:rsidRDefault="00B5511C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е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 xml:space="preserve">закупки в целях проведения организационных мероприятий, обязательность проведения которых установлена НПА </w:t>
      </w:r>
      <w:proofErr w:type="spellStart"/>
      <w:r w:rsidRPr="004C602E">
        <w:rPr>
          <w:rFonts w:ascii="Times New Roman" w:hAnsi="Times New Roman"/>
          <w:sz w:val="24"/>
        </w:rPr>
        <w:t>Сосновоборского</w:t>
      </w:r>
      <w:proofErr w:type="spellEnd"/>
      <w:r w:rsidRPr="004C602E">
        <w:rPr>
          <w:rFonts w:ascii="Times New Roman" w:hAnsi="Times New Roman"/>
          <w:sz w:val="24"/>
        </w:rPr>
        <w:t xml:space="preserve"> городского округа </w:t>
      </w:r>
      <w:r w:rsidR="002F7012" w:rsidRPr="004C602E">
        <w:rPr>
          <w:rFonts w:ascii="Times New Roman" w:hAnsi="Times New Roman"/>
          <w:sz w:val="24"/>
        </w:rPr>
        <w:t>Ленинградской области;</w:t>
      </w:r>
    </w:p>
    <w:p w:rsidR="002F7012" w:rsidRPr="004C602E" w:rsidRDefault="00B5511C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ж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 xml:space="preserve">закупки в целях организации предоставления социальных и иных выплат физическим лицам, обязательность предоставления которых установлена НПА </w:t>
      </w:r>
      <w:proofErr w:type="spellStart"/>
      <w:r w:rsidRPr="004C602E">
        <w:rPr>
          <w:rFonts w:ascii="Times New Roman" w:hAnsi="Times New Roman"/>
          <w:sz w:val="24"/>
        </w:rPr>
        <w:t>Сосновоборского</w:t>
      </w:r>
      <w:proofErr w:type="spellEnd"/>
      <w:r w:rsidRPr="004C602E">
        <w:rPr>
          <w:rFonts w:ascii="Times New Roman" w:hAnsi="Times New Roman"/>
          <w:sz w:val="24"/>
        </w:rPr>
        <w:t xml:space="preserve"> городского округа </w:t>
      </w:r>
      <w:r w:rsidR="002F7012" w:rsidRPr="004C602E">
        <w:rPr>
          <w:rFonts w:ascii="Times New Roman" w:hAnsi="Times New Roman"/>
          <w:sz w:val="24"/>
        </w:rPr>
        <w:t>Ленинградской области (накладные расходы);</w:t>
      </w:r>
    </w:p>
    <w:p w:rsidR="002F7012" w:rsidRPr="004C602E" w:rsidRDefault="00B5511C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</w:rPr>
        <w:t>з</w:t>
      </w:r>
      <w:proofErr w:type="spellEnd"/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 xml:space="preserve">закупки в целях организации предоставления субсидий СПД в целях компенсации убытков, возникающих в связи с решениями </w:t>
      </w:r>
      <w:r w:rsidRPr="004C602E">
        <w:rPr>
          <w:rFonts w:ascii="Times New Roman" w:hAnsi="Times New Roman"/>
          <w:sz w:val="24"/>
        </w:rPr>
        <w:t xml:space="preserve">совета депутатов </w:t>
      </w:r>
      <w:proofErr w:type="spellStart"/>
      <w:r w:rsidRPr="004C602E">
        <w:rPr>
          <w:rFonts w:ascii="Times New Roman" w:hAnsi="Times New Roman"/>
          <w:sz w:val="24"/>
        </w:rPr>
        <w:t>Сосновоборского</w:t>
      </w:r>
      <w:proofErr w:type="spellEnd"/>
      <w:r w:rsidRPr="004C602E">
        <w:rPr>
          <w:rFonts w:ascii="Times New Roman" w:hAnsi="Times New Roman"/>
          <w:sz w:val="24"/>
        </w:rPr>
        <w:t xml:space="preserve"> городского округа</w:t>
      </w:r>
      <w:r w:rsidR="002F7012" w:rsidRPr="004C602E">
        <w:rPr>
          <w:rFonts w:ascii="Times New Roman" w:hAnsi="Times New Roman"/>
          <w:sz w:val="24"/>
        </w:rPr>
        <w:t xml:space="preserve"> Ленинградской области, обязательность предоставления которых следует из НПА </w:t>
      </w:r>
      <w:proofErr w:type="spellStart"/>
      <w:r w:rsidRPr="004C602E">
        <w:rPr>
          <w:rFonts w:ascii="Times New Roman" w:hAnsi="Times New Roman"/>
          <w:sz w:val="24"/>
        </w:rPr>
        <w:t>Сосновоборского</w:t>
      </w:r>
      <w:proofErr w:type="spellEnd"/>
      <w:r w:rsidRPr="004C602E">
        <w:rPr>
          <w:rFonts w:ascii="Times New Roman" w:hAnsi="Times New Roman"/>
          <w:sz w:val="24"/>
        </w:rPr>
        <w:t xml:space="preserve"> городского округа </w:t>
      </w:r>
      <w:r w:rsidR="002F7012" w:rsidRPr="004C602E">
        <w:rPr>
          <w:rFonts w:ascii="Times New Roman" w:hAnsi="Times New Roman"/>
          <w:sz w:val="24"/>
        </w:rPr>
        <w:t>Ленинградской области (накладные расходы);</w:t>
      </w:r>
    </w:p>
    <w:p w:rsidR="002F7012" w:rsidRPr="004C602E" w:rsidRDefault="00B5511C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и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>закупки в целях формирования материального резерва;</w:t>
      </w:r>
    </w:p>
    <w:p w:rsidR="002F7012" w:rsidRPr="004C602E" w:rsidRDefault="00B5511C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к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>иные закупки, имеющие выраженный постоянный характер (неограниченный во времени срок, отсутствие явной связи с достижением целей, связанных с изменением сложившейся в соответствующей сфере ситуации).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5.3.</w:t>
      </w:r>
      <w:r w:rsidRPr="004C602E">
        <w:rPr>
          <w:rFonts w:ascii="Times New Roman" w:hAnsi="Times New Roman"/>
          <w:sz w:val="24"/>
        </w:rPr>
        <w:tab/>
        <w:t xml:space="preserve">В целях составления ОБАС к расходам на закупки товаров, работ и услуг для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имеющим проектный характер, относятся: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закупки в целях проведения капитального ремонта, объектов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имущества (кроме автомобильных дорог общего пользования, объектов культурного наследия);</w:t>
      </w:r>
    </w:p>
    <w:p w:rsidR="002F7012" w:rsidRPr="004C602E" w:rsidRDefault="00B5511C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 xml:space="preserve">закупки работ в интересах неограниченного круга лиц, выполнение которых не является обязательным в соответствии с НПА </w:t>
      </w:r>
      <w:proofErr w:type="spellStart"/>
      <w:r w:rsidRPr="004C602E">
        <w:rPr>
          <w:rFonts w:ascii="Times New Roman" w:hAnsi="Times New Roman"/>
          <w:sz w:val="24"/>
        </w:rPr>
        <w:t>Сосновоборского</w:t>
      </w:r>
      <w:proofErr w:type="spellEnd"/>
      <w:r w:rsidRPr="004C602E">
        <w:rPr>
          <w:rFonts w:ascii="Times New Roman" w:hAnsi="Times New Roman"/>
          <w:sz w:val="24"/>
        </w:rPr>
        <w:t xml:space="preserve"> городского округа </w:t>
      </w:r>
      <w:r w:rsidR="002F7012" w:rsidRPr="004C602E">
        <w:rPr>
          <w:rFonts w:ascii="Times New Roman" w:hAnsi="Times New Roman"/>
          <w:sz w:val="24"/>
        </w:rPr>
        <w:t>Ленинградской области;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г)</w:t>
      </w:r>
      <w:r w:rsidRPr="004C602E">
        <w:rPr>
          <w:rFonts w:ascii="Times New Roman" w:hAnsi="Times New Roman"/>
          <w:sz w:val="24"/>
        </w:rPr>
        <w:tab/>
        <w:t xml:space="preserve">закупки в целях развития материально-технической базы </w:t>
      </w:r>
      <w:r w:rsidR="00B5511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У, </w:t>
      </w:r>
      <w:r w:rsidR="00B5511C" w:rsidRPr="004C602E">
        <w:rPr>
          <w:rFonts w:ascii="Times New Roman" w:hAnsi="Times New Roman"/>
          <w:sz w:val="24"/>
        </w:rPr>
        <w:t>ОМС</w:t>
      </w:r>
      <w:r w:rsidRPr="004C602E">
        <w:rPr>
          <w:rFonts w:ascii="Times New Roman" w:hAnsi="Times New Roman"/>
          <w:sz w:val="24"/>
        </w:rPr>
        <w:t>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</w:rPr>
        <w:t>д</w:t>
      </w:r>
      <w:proofErr w:type="spellEnd"/>
      <w:r w:rsidRPr="004C602E">
        <w:rPr>
          <w:rFonts w:ascii="Times New Roman" w:hAnsi="Times New Roman"/>
          <w:sz w:val="24"/>
        </w:rPr>
        <w:t>)</w:t>
      </w:r>
      <w:r w:rsidRPr="004C602E">
        <w:rPr>
          <w:rFonts w:ascii="Times New Roman" w:hAnsi="Times New Roman"/>
          <w:sz w:val="24"/>
        </w:rPr>
        <w:tab/>
        <w:t>закупки в целях создания и развития информационных систем, программных комплексов (в том числе модернизация, создание дополнительных модулей и т.п.);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е)</w:t>
      </w:r>
      <w:r w:rsidRPr="004C602E">
        <w:rPr>
          <w:rFonts w:ascii="Times New Roman" w:hAnsi="Times New Roman"/>
          <w:sz w:val="24"/>
        </w:rPr>
        <w:tab/>
        <w:t xml:space="preserve">закупки в целях создания и развития иных имущественных комплексов, используемых для выполнения функций </w:t>
      </w:r>
      <w:r w:rsidR="00B5511C" w:rsidRPr="004C602E">
        <w:rPr>
          <w:rFonts w:ascii="Times New Roman" w:hAnsi="Times New Roman"/>
          <w:sz w:val="24"/>
        </w:rPr>
        <w:t>ОМС</w:t>
      </w:r>
      <w:r w:rsidRPr="004C602E">
        <w:rPr>
          <w:rFonts w:ascii="Times New Roman" w:hAnsi="Times New Roman"/>
          <w:sz w:val="24"/>
        </w:rPr>
        <w:t xml:space="preserve">, </w:t>
      </w:r>
      <w:r w:rsidR="00B5511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ж)</w:t>
      </w:r>
      <w:r w:rsidRPr="004C602E">
        <w:rPr>
          <w:rFonts w:ascii="Times New Roman" w:hAnsi="Times New Roman"/>
          <w:sz w:val="24"/>
        </w:rPr>
        <w:tab/>
        <w:t xml:space="preserve">закупки в целях проведения организационных мероприятий, обязательность проведения которых не установлена НПА </w:t>
      </w:r>
      <w:proofErr w:type="spellStart"/>
      <w:r w:rsidR="00B5511C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B5511C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</w:rPr>
        <w:t>з</w:t>
      </w:r>
      <w:proofErr w:type="spellEnd"/>
      <w:r w:rsidRPr="004C602E">
        <w:rPr>
          <w:rFonts w:ascii="Times New Roman" w:hAnsi="Times New Roman"/>
          <w:sz w:val="24"/>
        </w:rPr>
        <w:t>)</w:t>
      </w:r>
      <w:r w:rsidRPr="004C602E">
        <w:rPr>
          <w:rFonts w:ascii="Times New Roman" w:hAnsi="Times New Roman"/>
          <w:sz w:val="24"/>
        </w:rPr>
        <w:tab/>
        <w:t>закупки услуг по разработке и актуализации стратегий, программ, планов мероприятий и т.п.;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и)</w:t>
      </w:r>
      <w:r w:rsidRPr="004C602E">
        <w:rPr>
          <w:rFonts w:ascii="Times New Roman" w:hAnsi="Times New Roman"/>
          <w:sz w:val="24"/>
        </w:rPr>
        <w:tab/>
        <w:t>иные закупки, имеющие выраженный проектный характер (ограниченный срок осуществления, осуществление в целях достижения целей, связанных с изменением сложившейся в соответствующей сфере ситуации);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к)</w:t>
      </w:r>
      <w:r w:rsidRPr="004C602E">
        <w:rPr>
          <w:rFonts w:ascii="Times New Roman" w:hAnsi="Times New Roman"/>
          <w:sz w:val="24"/>
        </w:rPr>
        <w:tab/>
        <w:t xml:space="preserve">иные закупки, направленные на исполнение обязательств, обязательность исполнения которых не установлена НПА </w:t>
      </w:r>
      <w:proofErr w:type="spellStart"/>
      <w:r w:rsidR="00B5511C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B5511C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>Ленинградской области.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5.4.</w:t>
      </w:r>
      <w:r w:rsidRPr="004C602E">
        <w:rPr>
          <w:rFonts w:ascii="Times New Roman" w:hAnsi="Times New Roman"/>
          <w:sz w:val="24"/>
        </w:rPr>
        <w:tab/>
        <w:t xml:space="preserve">При наличии затруднений при отнесении закупок товаров, работ и услуг для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 к закупкам, имеющим постоянный характер и закупкам, имеющим проектный характер, в целях составления ОБАС закупки относятся к категории закупок, имеющих проектный характер.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5.5.</w:t>
      </w:r>
      <w:r w:rsidRPr="004C602E">
        <w:rPr>
          <w:rFonts w:ascii="Times New Roman" w:hAnsi="Times New Roman"/>
          <w:sz w:val="24"/>
        </w:rPr>
        <w:tab/>
        <w:t xml:space="preserve">Целевое назначение закупок товаров, работ и услуг для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имеющих постоянный характер,  указывается с учетом направлений, перечисленных в пункте 5.2 настояще</w:t>
      </w:r>
      <w:r w:rsidR="00743D2F" w:rsidRPr="004C602E">
        <w:rPr>
          <w:rFonts w:ascii="Times New Roman" w:hAnsi="Times New Roman"/>
          <w:sz w:val="24"/>
        </w:rPr>
        <w:t>й</w:t>
      </w:r>
      <w:r w:rsidRPr="004C602E">
        <w:rPr>
          <w:rFonts w:ascii="Times New Roman" w:hAnsi="Times New Roman"/>
          <w:sz w:val="24"/>
        </w:rPr>
        <w:t xml:space="preserve"> </w:t>
      </w:r>
      <w:r w:rsidR="00743D2F" w:rsidRPr="004C602E">
        <w:rPr>
          <w:rFonts w:ascii="Times New Roman" w:hAnsi="Times New Roman"/>
          <w:sz w:val="24"/>
        </w:rPr>
        <w:t>Методики</w:t>
      </w:r>
      <w:r w:rsidRPr="004C602E">
        <w:rPr>
          <w:rFonts w:ascii="Times New Roman" w:hAnsi="Times New Roman"/>
          <w:sz w:val="24"/>
        </w:rPr>
        <w:t>, с детализацией: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закупок в целях обеспечения текущей деятельности </w:t>
      </w:r>
      <w:r w:rsidR="00B5511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КУ – по отдельным </w:t>
      </w:r>
      <w:r w:rsidR="00B5511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закупок в целях обеспечения текущего содержания (функционирования) объектов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ного имущества – по типам объектов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имущества;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>закупок в целях проведения организационных мероприятий – по группам организационных мероприятий (отдельным мероприятиям);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  <w:r w:rsidRPr="004C602E">
        <w:rPr>
          <w:rFonts w:ascii="Times New Roman" w:hAnsi="Times New Roman"/>
          <w:sz w:val="24"/>
        </w:rPr>
        <w:t>г)</w:t>
      </w:r>
      <w:r w:rsidRPr="004C602E">
        <w:rPr>
          <w:rFonts w:ascii="Times New Roman" w:hAnsi="Times New Roman"/>
          <w:sz w:val="24"/>
        </w:rPr>
        <w:tab/>
        <w:t>закупок в целях организации предоставления социальных и иных выплат физическим лицам – по соответствующим выплатам (группам выплат);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</w:rPr>
        <w:t>д</w:t>
      </w:r>
      <w:proofErr w:type="spellEnd"/>
      <w:r w:rsidRPr="004C602E">
        <w:rPr>
          <w:rFonts w:ascii="Times New Roman" w:hAnsi="Times New Roman"/>
          <w:sz w:val="24"/>
        </w:rPr>
        <w:t>)</w:t>
      </w:r>
      <w:r w:rsidRPr="004C602E">
        <w:rPr>
          <w:rFonts w:ascii="Times New Roman" w:hAnsi="Times New Roman"/>
          <w:sz w:val="24"/>
        </w:rPr>
        <w:tab/>
        <w:t xml:space="preserve">закупок в целях организации предоставления субсидий СПД в целях компенсации убытков, возникающих в связи с решениями </w:t>
      </w:r>
      <w:r w:rsidR="00B5511C" w:rsidRPr="004C602E">
        <w:rPr>
          <w:rFonts w:ascii="Times New Roman" w:hAnsi="Times New Roman"/>
          <w:sz w:val="24"/>
        </w:rPr>
        <w:t xml:space="preserve">совета депутатов </w:t>
      </w:r>
      <w:proofErr w:type="spellStart"/>
      <w:r w:rsidR="00B5511C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B5511C" w:rsidRPr="004C602E">
        <w:rPr>
          <w:rFonts w:ascii="Times New Roman" w:hAnsi="Times New Roman"/>
          <w:sz w:val="24"/>
        </w:rPr>
        <w:t xml:space="preserve"> городского округа Ленинградской области,</w:t>
      </w:r>
      <w:r w:rsidRPr="004C602E">
        <w:rPr>
          <w:rFonts w:ascii="Times New Roman" w:hAnsi="Times New Roman"/>
          <w:sz w:val="24"/>
        </w:rPr>
        <w:t xml:space="preserve"> – по соответствующим видам субсидий.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5.6.</w:t>
      </w:r>
      <w:r w:rsidRPr="004C602E">
        <w:rPr>
          <w:rFonts w:ascii="Times New Roman" w:hAnsi="Times New Roman"/>
          <w:sz w:val="24"/>
        </w:rPr>
        <w:tab/>
        <w:t xml:space="preserve">Группы товаров, работ и услуг, предполагаемых к приобретению в рамках закупок товаров, работ и услуг для </w:t>
      </w:r>
      <w:r w:rsidR="00AD66DF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нужд, имеющих постоянный характер, выделяются исходя </w:t>
      </w:r>
      <w:proofErr w:type="gramStart"/>
      <w:r w:rsidRPr="004C602E">
        <w:rPr>
          <w:rFonts w:ascii="Times New Roman" w:hAnsi="Times New Roman"/>
          <w:sz w:val="24"/>
        </w:rPr>
        <w:t>из</w:t>
      </w:r>
      <w:proofErr w:type="gramEnd"/>
      <w:r w:rsidRPr="004C602E">
        <w:rPr>
          <w:rFonts w:ascii="Times New Roman" w:hAnsi="Times New Roman"/>
          <w:sz w:val="24"/>
        </w:rPr>
        <w:t>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применения различных коэффициентов индексации (индексов-дефляторов) по отношению к закупкам различных групп товаров, работ и услуг (например, коммунальных услуг);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отдельного представления групп товаров, работ и услуг в рамках закупок, указанных в пункте 5.7</w:t>
      </w:r>
      <w:r w:rsidR="00743D2F" w:rsidRPr="004C602E">
        <w:rPr>
          <w:rFonts w:ascii="Times New Roman" w:hAnsi="Times New Roman"/>
          <w:sz w:val="24"/>
        </w:rPr>
        <w:t xml:space="preserve"> настоящей Методики</w:t>
      </w:r>
      <w:r w:rsidRPr="004C602E">
        <w:rPr>
          <w:rFonts w:ascii="Times New Roman" w:hAnsi="Times New Roman"/>
          <w:sz w:val="24"/>
        </w:rPr>
        <w:t>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5.7.</w:t>
      </w:r>
      <w:r w:rsidRPr="004C602E">
        <w:rPr>
          <w:rFonts w:ascii="Times New Roman" w:hAnsi="Times New Roman"/>
          <w:sz w:val="24"/>
        </w:rPr>
        <w:tab/>
        <w:t xml:space="preserve">Детализированный расчет по закупкам товаров, работ и услуг для </w:t>
      </w:r>
      <w:r w:rsidR="00AD66DF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имеющих постоянный характер, представляется в отношении закупок групп товаров, работ, услуг: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изменение объема бюджетных </w:t>
      </w:r>
      <w:proofErr w:type="gramStart"/>
      <w:r w:rsidRPr="004C602E">
        <w:rPr>
          <w:rFonts w:ascii="Times New Roman" w:hAnsi="Times New Roman"/>
          <w:sz w:val="24"/>
        </w:rPr>
        <w:t>ассигнований</w:t>
      </w:r>
      <w:proofErr w:type="gramEnd"/>
      <w:r w:rsidRPr="004C602E">
        <w:rPr>
          <w:rFonts w:ascii="Times New Roman" w:hAnsi="Times New Roman"/>
          <w:sz w:val="24"/>
        </w:rPr>
        <w:t xml:space="preserve"> на осуществление которых превышает индексы-дефляторы, доведенные комитетом финансов в целях планирования бюджетных ассигнований;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осуществление </w:t>
      </w:r>
      <w:proofErr w:type="gramStart"/>
      <w:r w:rsidRPr="004C602E">
        <w:rPr>
          <w:rFonts w:ascii="Times New Roman" w:hAnsi="Times New Roman"/>
          <w:sz w:val="24"/>
        </w:rPr>
        <w:t>которых</w:t>
      </w:r>
      <w:proofErr w:type="gramEnd"/>
      <w:r w:rsidRPr="004C602E">
        <w:rPr>
          <w:rFonts w:ascii="Times New Roman" w:hAnsi="Times New Roman"/>
          <w:sz w:val="24"/>
        </w:rPr>
        <w:t xml:space="preserve"> не планируется в текущем финансовом году;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>предполагающих приобретение товаров, стоимость единицы которых превышает 500 тыс. руб. (серверного оборудования, автотранспортных средств, и т.п.);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г)</w:t>
      </w:r>
      <w:r w:rsidRPr="004C602E">
        <w:rPr>
          <w:rFonts w:ascii="Times New Roman" w:hAnsi="Times New Roman"/>
          <w:sz w:val="24"/>
        </w:rPr>
        <w:tab/>
        <w:t xml:space="preserve">указанных в подпунктах </w:t>
      </w:r>
      <w:r w:rsidR="001B07B0" w:rsidRPr="004C602E">
        <w:rPr>
          <w:rFonts w:ascii="Times New Roman" w:hAnsi="Times New Roman"/>
          <w:sz w:val="24"/>
        </w:rPr>
        <w:t>"</w:t>
      </w:r>
      <w:r w:rsidR="00AD66DF" w:rsidRPr="004C602E">
        <w:rPr>
          <w:rFonts w:ascii="Times New Roman" w:hAnsi="Times New Roman"/>
          <w:sz w:val="24"/>
        </w:rPr>
        <w:t>ж</w:t>
      </w:r>
      <w:proofErr w:type="gramStart"/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-</w:t>
      </w:r>
      <w:proofErr w:type="gramEnd"/>
      <w:r w:rsidR="001B07B0" w:rsidRPr="004C602E">
        <w:rPr>
          <w:rFonts w:ascii="Times New Roman" w:hAnsi="Times New Roman"/>
          <w:sz w:val="24"/>
        </w:rPr>
        <w:t>"</w:t>
      </w:r>
      <w:proofErr w:type="spellStart"/>
      <w:r w:rsidR="00AD66DF" w:rsidRPr="004C602E">
        <w:rPr>
          <w:rFonts w:ascii="Times New Roman" w:hAnsi="Times New Roman"/>
          <w:sz w:val="24"/>
        </w:rPr>
        <w:t>з</w:t>
      </w:r>
      <w:proofErr w:type="spellEnd"/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 xml:space="preserve"> пункта 5.2 настояще</w:t>
      </w:r>
      <w:r w:rsidR="00B41D43" w:rsidRPr="004C602E">
        <w:rPr>
          <w:rFonts w:ascii="Times New Roman" w:hAnsi="Times New Roman"/>
          <w:sz w:val="24"/>
        </w:rPr>
        <w:t>й Методики</w:t>
      </w:r>
      <w:r w:rsidRPr="004C602E">
        <w:rPr>
          <w:rFonts w:ascii="Times New Roman" w:hAnsi="Times New Roman"/>
          <w:sz w:val="24"/>
        </w:rPr>
        <w:t>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</w:rPr>
        <w:t>д</w:t>
      </w:r>
      <w:proofErr w:type="spellEnd"/>
      <w:r w:rsidRPr="004C602E">
        <w:rPr>
          <w:rFonts w:ascii="Times New Roman" w:hAnsi="Times New Roman"/>
          <w:sz w:val="24"/>
        </w:rPr>
        <w:t>)</w:t>
      </w:r>
      <w:r w:rsidRPr="004C602E">
        <w:rPr>
          <w:rFonts w:ascii="Times New Roman" w:hAnsi="Times New Roman"/>
          <w:sz w:val="24"/>
        </w:rPr>
        <w:tab/>
        <w:t>предполагающих приобретение научно-исследовательских работ.</w:t>
      </w:r>
    </w:p>
    <w:p w:rsidR="002F7012" w:rsidRPr="004C602E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Детализированный расчет по закупкам товаров, работ и услуг для </w:t>
      </w:r>
      <w:r w:rsidR="00AD66DF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нужд, имеющих постоянный характер, не представляется в отношении групп товаров, работ и услуг, расчетный объем бюджетных ассигнований на которые </w:t>
      </w:r>
      <w:r w:rsidR="00AD66DF" w:rsidRPr="004C602E">
        <w:rPr>
          <w:rFonts w:ascii="Times New Roman" w:hAnsi="Times New Roman"/>
          <w:sz w:val="24"/>
        </w:rPr>
        <w:t xml:space="preserve">в целом </w:t>
      </w:r>
      <w:r w:rsidRPr="004C602E">
        <w:rPr>
          <w:rFonts w:ascii="Times New Roman" w:hAnsi="Times New Roman"/>
          <w:sz w:val="24"/>
        </w:rPr>
        <w:t>не превышает 1</w:t>
      </w:r>
      <w:r w:rsidR="00AD66DF" w:rsidRPr="004C602E">
        <w:rPr>
          <w:rFonts w:ascii="Times New Roman" w:hAnsi="Times New Roman"/>
          <w:sz w:val="24"/>
        </w:rPr>
        <w:t>00</w:t>
      </w:r>
      <w:r w:rsidRPr="004C602E">
        <w:rPr>
          <w:rFonts w:ascii="Times New Roman" w:hAnsi="Times New Roman"/>
          <w:sz w:val="24"/>
        </w:rPr>
        <w:t xml:space="preserve"> </w:t>
      </w:r>
      <w:r w:rsidR="00AD66DF" w:rsidRPr="004C602E">
        <w:rPr>
          <w:rFonts w:ascii="Times New Roman" w:hAnsi="Times New Roman"/>
          <w:sz w:val="24"/>
        </w:rPr>
        <w:t>тыс</w:t>
      </w:r>
      <w:r w:rsidRPr="004C602E">
        <w:rPr>
          <w:rFonts w:ascii="Times New Roman" w:hAnsi="Times New Roman"/>
          <w:sz w:val="24"/>
        </w:rPr>
        <w:t xml:space="preserve">. руб. Указанное ограничение не применяется к закупкам, указанным в подпунктах </w:t>
      </w:r>
      <w:r w:rsidR="001B07B0" w:rsidRPr="004C602E">
        <w:rPr>
          <w:rFonts w:ascii="Times New Roman" w:hAnsi="Times New Roman"/>
          <w:sz w:val="24"/>
        </w:rPr>
        <w:t>"</w:t>
      </w:r>
      <w:r w:rsidR="00AD66DF" w:rsidRPr="004C602E">
        <w:rPr>
          <w:rFonts w:ascii="Times New Roman" w:hAnsi="Times New Roman"/>
          <w:sz w:val="24"/>
        </w:rPr>
        <w:t>г</w:t>
      </w:r>
      <w:proofErr w:type="gramStart"/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-</w:t>
      </w:r>
      <w:proofErr w:type="gramEnd"/>
      <w:r w:rsidR="001B07B0" w:rsidRPr="004C602E">
        <w:rPr>
          <w:rFonts w:ascii="Times New Roman" w:hAnsi="Times New Roman"/>
          <w:sz w:val="24"/>
        </w:rPr>
        <w:t>"</w:t>
      </w:r>
      <w:proofErr w:type="spellStart"/>
      <w:r w:rsidR="001033E8" w:rsidRPr="004C602E">
        <w:rPr>
          <w:rFonts w:ascii="Times New Roman" w:hAnsi="Times New Roman"/>
          <w:sz w:val="24"/>
        </w:rPr>
        <w:t>д</w:t>
      </w:r>
      <w:proofErr w:type="spellEnd"/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 xml:space="preserve">. 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5.8.</w:t>
      </w:r>
      <w:r w:rsidRPr="004C602E">
        <w:rPr>
          <w:rFonts w:ascii="Times New Roman" w:hAnsi="Times New Roman"/>
          <w:sz w:val="24"/>
        </w:rPr>
        <w:tab/>
        <w:t xml:space="preserve">В целях составления ОБАС закупки товаров, работ и услуг для </w:t>
      </w:r>
      <w:r w:rsidR="00AD66DF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имеющие проектный характер, группируются в отдельные проекты.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5.9.</w:t>
      </w:r>
      <w:r w:rsidRPr="004C602E">
        <w:rPr>
          <w:rFonts w:ascii="Times New Roman" w:hAnsi="Times New Roman"/>
          <w:sz w:val="24"/>
        </w:rPr>
        <w:tab/>
        <w:t xml:space="preserve">Описание ожидаемых результатов реализации проекта осуществляется с позиции влияния реализации проекта на целевые показатели </w:t>
      </w:r>
      <w:r w:rsidR="00AD66DF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программ, а также иных общественно значимых результатов, обосновывающих целесообразность реализации проекта.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5.10.</w:t>
      </w:r>
      <w:r w:rsidRPr="004C602E">
        <w:rPr>
          <w:rFonts w:ascii="Times New Roman" w:hAnsi="Times New Roman"/>
          <w:sz w:val="24"/>
        </w:rPr>
        <w:tab/>
      </w:r>
      <w:proofErr w:type="gramStart"/>
      <w:r w:rsidRPr="004C602E">
        <w:rPr>
          <w:rFonts w:ascii="Times New Roman" w:hAnsi="Times New Roman"/>
          <w:sz w:val="24"/>
        </w:rPr>
        <w:t xml:space="preserve">При </w:t>
      </w:r>
      <w:r w:rsidR="00743D2F" w:rsidRPr="004C602E">
        <w:rPr>
          <w:rFonts w:ascii="Times New Roman" w:hAnsi="Times New Roman"/>
          <w:sz w:val="24"/>
        </w:rPr>
        <w:t>осуществлении</w:t>
      </w:r>
      <w:r w:rsidRPr="004C602E">
        <w:rPr>
          <w:rFonts w:ascii="Times New Roman" w:hAnsi="Times New Roman"/>
          <w:sz w:val="24"/>
        </w:rPr>
        <w:t xml:space="preserve"> расчета бюджетных ассигнований на закупки товаров, работ и услуг для </w:t>
      </w:r>
      <w:r w:rsidR="00AD66DF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</w:t>
      </w:r>
      <w:r w:rsidR="00AD66DF" w:rsidRPr="004C602E">
        <w:rPr>
          <w:rFonts w:ascii="Times New Roman" w:hAnsi="Times New Roman"/>
          <w:sz w:val="24"/>
        </w:rPr>
        <w:t>х</w:t>
      </w:r>
      <w:r w:rsidRPr="004C602E">
        <w:rPr>
          <w:rFonts w:ascii="Times New Roman" w:hAnsi="Times New Roman"/>
          <w:sz w:val="24"/>
        </w:rPr>
        <w:t xml:space="preserve"> проектный характер, до 10% объема бюджетных ассигнований на осуществление закупок в рамках проекта (до 20% для планового периода) может быть указано по группам товаров, работ и услуг без указания количества и цены приобретаемых товаров, работ, услуг (например, канцелярские товары, транспортные расходы и т.п.).</w:t>
      </w:r>
      <w:proofErr w:type="gramEnd"/>
    </w:p>
    <w:p w:rsidR="00EA7D25" w:rsidRPr="004C602E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4C602E" w:rsidRDefault="002F7012" w:rsidP="00BA33EA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 xml:space="preserve">6. </w:t>
      </w:r>
      <w:r w:rsidR="00743D2F" w:rsidRPr="004C602E">
        <w:rPr>
          <w:rFonts w:ascii="Times New Roman" w:hAnsi="Times New Roman"/>
          <w:sz w:val="24"/>
          <w:szCs w:val="24"/>
        </w:rPr>
        <w:t>П</w:t>
      </w:r>
      <w:r w:rsidRPr="004C602E">
        <w:rPr>
          <w:rFonts w:ascii="Times New Roman" w:hAnsi="Times New Roman"/>
          <w:sz w:val="24"/>
          <w:szCs w:val="24"/>
        </w:rPr>
        <w:t>убличные нормативные социальные выплаты гражданам (КВР 310)</w:t>
      </w:r>
      <w:r w:rsidR="00BA33EA" w:rsidRPr="004C602E">
        <w:rPr>
          <w:rFonts w:ascii="Times New Roman" w:hAnsi="Times New Roman"/>
          <w:sz w:val="24"/>
          <w:szCs w:val="24"/>
        </w:rPr>
        <w:t xml:space="preserve">, </w:t>
      </w:r>
    </w:p>
    <w:p w:rsidR="004C602E" w:rsidRPr="004C602E" w:rsidRDefault="00BA33EA" w:rsidP="00BA33EA">
      <w:pPr>
        <w:pStyle w:val="4"/>
        <w:spacing w:before="0"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602E">
        <w:rPr>
          <w:rFonts w:ascii="Times New Roman" w:hAnsi="Times New Roman"/>
          <w:color w:val="000000" w:themeColor="text1"/>
          <w:sz w:val="24"/>
          <w:szCs w:val="24"/>
        </w:rPr>
        <w:t xml:space="preserve">Пособия и компенсации гражданам и иные социальные выплаты, кроме публичных нормативных обязательств (КВР 321), </w:t>
      </w:r>
    </w:p>
    <w:p w:rsidR="004C602E" w:rsidRPr="004C602E" w:rsidRDefault="00BA33EA" w:rsidP="00BA33EA">
      <w:pPr>
        <w:pStyle w:val="4"/>
        <w:spacing w:before="0"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602E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товаров, работ, услуг в пользу граждан (КВР 323), </w:t>
      </w:r>
    </w:p>
    <w:p w:rsidR="00EA7D25" w:rsidRPr="004C602E" w:rsidRDefault="00BA33EA" w:rsidP="00BA33EA">
      <w:pPr>
        <w:pStyle w:val="4"/>
        <w:spacing w:before="0"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602E">
        <w:rPr>
          <w:rFonts w:ascii="Times New Roman" w:hAnsi="Times New Roman"/>
          <w:color w:val="000000" w:themeColor="text1"/>
          <w:sz w:val="24"/>
          <w:szCs w:val="24"/>
        </w:rPr>
        <w:t>Публичные нормативные выплаты гражданам несоциального характера (КВР 330)</w:t>
      </w:r>
      <w:r w:rsidR="004C602E" w:rsidRPr="004C602E">
        <w:rPr>
          <w:rFonts w:ascii="Times New Roman" w:hAnsi="Times New Roman"/>
          <w:color w:val="000000" w:themeColor="text1"/>
          <w:sz w:val="24"/>
          <w:szCs w:val="24"/>
        </w:rPr>
        <w:t>, Стипендии (КВР 340)</w:t>
      </w:r>
    </w:p>
    <w:p w:rsidR="004C602E" w:rsidRPr="004C602E" w:rsidRDefault="004C602E" w:rsidP="004C602E">
      <w:pPr>
        <w:pStyle w:val="Pro-Gramma"/>
      </w:pP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6.1.</w:t>
      </w:r>
      <w:r w:rsidRPr="004C602E">
        <w:rPr>
          <w:rFonts w:ascii="Times New Roman" w:hAnsi="Times New Roman"/>
          <w:sz w:val="24"/>
        </w:rPr>
        <w:tab/>
        <w:t>ОБАС на публичные нормативные социальные выплаты гражданам</w:t>
      </w:r>
      <w:r w:rsidR="00BA33EA" w:rsidRPr="004C602E">
        <w:rPr>
          <w:rFonts w:ascii="Times New Roman" w:hAnsi="Times New Roman"/>
          <w:sz w:val="24"/>
        </w:rPr>
        <w:t xml:space="preserve">, </w:t>
      </w:r>
      <w:r w:rsidR="00BA33EA" w:rsidRPr="004C602E">
        <w:rPr>
          <w:rFonts w:ascii="Times New Roman" w:hAnsi="Times New Roman"/>
          <w:color w:val="000000" w:themeColor="text1"/>
          <w:sz w:val="24"/>
        </w:rPr>
        <w:t>пособия и компенсации гражданам и иные социальные выплаты, кроме публичных нормативных обязательств, Приобретение товаров, работ, услуг в пользу граждан</w:t>
      </w:r>
      <w:r w:rsidR="004C602E" w:rsidRPr="004C602E">
        <w:rPr>
          <w:rFonts w:ascii="Times New Roman" w:hAnsi="Times New Roman"/>
          <w:color w:val="000000" w:themeColor="text1"/>
          <w:sz w:val="24"/>
        </w:rPr>
        <w:t>,</w:t>
      </w:r>
      <w:r w:rsidR="00BA33EA" w:rsidRPr="004C602E">
        <w:rPr>
          <w:rFonts w:ascii="Times New Roman" w:hAnsi="Times New Roman"/>
          <w:color w:val="000000" w:themeColor="text1"/>
          <w:sz w:val="24"/>
        </w:rPr>
        <w:t xml:space="preserve"> </w:t>
      </w:r>
      <w:r w:rsidR="004C602E" w:rsidRPr="004C602E">
        <w:rPr>
          <w:rFonts w:ascii="Times New Roman" w:hAnsi="Times New Roman"/>
          <w:color w:val="000000" w:themeColor="text1"/>
          <w:sz w:val="24"/>
        </w:rPr>
        <w:t>п</w:t>
      </w:r>
      <w:r w:rsidR="00BA33EA" w:rsidRPr="004C602E">
        <w:rPr>
          <w:rFonts w:ascii="Times New Roman" w:hAnsi="Times New Roman"/>
          <w:color w:val="000000" w:themeColor="text1"/>
          <w:sz w:val="24"/>
        </w:rPr>
        <w:t>убличные нормативные выплаты гражданам несоциального характера</w:t>
      </w:r>
      <w:r w:rsidR="004C602E" w:rsidRPr="004C602E">
        <w:rPr>
          <w:rFonts w:ascii="Times New Roman" w:hAnsi="Times New Roman"/>
          <w:color w:val="000000" w:themeColor="text1"/>
          <w:sz w:val="24"/>
        </w:rPr>
        <w:t>,</w:t>
      </w:r>
      <w:r w:rsidR="00BA33EA" w:rsidRPr="004C602E">
        <w:rPr>
          <w:rFonts w:ascii="Times New Roman" w:hAnsi="Times New Roman"/>
          <w:color w:val="000000" w:themeColor="text1"/>
          <w:sz w:val="24"/>
        </w:rPr>
        <w:t xml:space="preserve"> </w:t>
      </w:r>
      <w:r w:rsidR="004C602E" w:rsidRPr="004C602E">
        <w:rPr>
          <w:rFonts w:ascii="Times New Roman" w:hAnsi="Times New Roman"/>
          <w:color w:val="000000" w:themeColor="text1"/>
          <w:sz w:val="24"/>
        </w:rPr>
        <w:t xml:space="preserve">стипендии </w:t>
      </w:r>
      <w:r w:rsidRPr="004C602E">
        <w:rPr>
          <w:rFonts w:ascii="Times New Roman" w:hAnsi="Times New Roman"/>
          <w:color w:val="000000" w:themeColor="text1"/>
          <w:sz w:val="24"/>
        </w:rPr>
        <w:t>(далее – социальны</w:t>
      </w:r>
      <w:r w:rsidRPr="004C602E">
        <w:rPr>
          <w:rFonts w:ascii="Times New Roman" w:hAnsi="Times New Roman"/>
          <w:sz w:val="24"/>
        </w:rPr>
        <w:t xml:space="preserve">е выплаты) составляется по форме согласно Приложению </w:t>
      </w:r>
      <w:r w:rsidR="001033E8" w:rsidRPr="004C602E">
        <w:rPr>
          <w:rFonts w:ascii="Times New Roman" w:hAnsi="Times New Roman"/>
          <w:sz w:val="24"/>
        </w:rPr>
        <w:t>5</w:t>
      </w:r>
      <w:r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6.2.</w:t>
      </w:r>
      <w:r w:rsidRPr="004C602E">
        <w:rPr>
          <w:rFonts w:ascii="Times New Roman" w:hAnsi="Times New Roman"/>
          <w:sz w:val="24"/>
        </w:rPr>
        <w:tab/>
        <w:t>Численность получателей социальной выплаты определяется одним из методов, указанных в таблице 6.1.</w:t>
      </w:r>
    </w:p>
    <w:p w:rsidR="002F7012" w:rsidRPr="004C602E" w:rsidRDefault="002F7012" w:rsidP="00EA7D25">
      <w:pPr>
        <w:pStyle w:val="Pro-TabName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4C602E">
        <w:rPr>
          <w:rFonts w:ascii="Times New Roman" w:hAnsi="Times New Roman"/>
          <w:color w:val="auto"/>
          <w:sz w:val="24"/>
          <w:szCs w:val="24"/>
        </w:rPr>
        <w:t>Таблица 6.1. Методы определения численности получателей социальных выплат в плановом году</w:t>
      </w:r>
    </w:p>
    <w:tbl>
      <w:tblPr>
        <w:tblStyle w:val="Pro-Table"/>
        <w:tblW w:w="5000" w:type="pct"/>
        <w:tblLook w:val="04A0"/>
      </w:tblPr>
      <w:tblGrid>
        <w:gridCol w:w="565"/>
        <w:gridCol w:w="2853"/>
        <w:gridCol w:w="6719"/>
      </w:tblGrid>
      <w:tr w:rsidR="002F7012" w:rsidRPr="004C602E" w:rsidTr="00EA7D25">
        <w:trPr>
          <w:cnfStyle w:val="100000000000"/>
        </w:trPr>
        <w:tc>
          <w:tcPr>
            <w:tcW w:w="279" w:type="pct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07" w:type="pct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  <w:tc>
          <w:tcPr>
            <w:tcW w:w="3314" w:type="pct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Условия применения</w:t>
            </w:r>
          </w:p>
        </w:tc>
      </w:tr>
      <w:tr w:rsidR="002F7012" w:rsidRPr="004C602E" w:rsidTr="00EA7D25">
        <w:tc>
          <w:tcPr>
            <w:tcW w:w="279" w:type="pct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Исходя из сложившейся численности получателей</w:t>
            </w:r>
          </w:p>
        </w:tc>
        <w:tc>
          <w:tcPr>
            <w:tcW w:w="3314" w:type="pct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Совокупность условий: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 социальная выплата предоставлялась в отчетном году;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 критерии, определяющие получателей социальной выплаты, остались неизмененными по сравнению с отчетным годом;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 стабильность контингента получателей социальной выплаты</w:t>
            </w:r>
          </w:p>
        </w:tc>
      </w:tr>
      <w:tr w:rsidR="002F7012" w:rsidRPr="004C602E" w:rsidTr="00EA7D25">
        <w:tc>
          <w:tcPr>
            <w:tcW w:w="279" w:type="pct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Исходя из контингента получателей</w:t>
            </w:r>
          </w:p>
        </w:tc>
        <w:tc>
          <w:tcPr>
            <w:tcW w:w="3314" w:type="pct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Во всех случаях, </w:t>
            </w:r>
            <w:proofErr w:type="gramStart"/>
            <w:r w:rsidRPr="004C602E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C602E">
              <w:rPr>
                <w:rFonts w:ascii="Times New Roman" w:hAnsi="Times New Roman"/>
                <w:sz w:val="24"/>
                <w:szCs w:val="24"/>
              </w:rPr>
              <w:t xml:space="preserve"> указанных специально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(в т.ч. составление ОБАС на предоставление новой социальной выплаты, изменение критериев нуждаемости, порядка присвоения званий, иных критериев определения получателей социальной выплаты и т.п.) </w:t>
            </w:r>
          </w:p>
        </w:tc>
      </w:tr>
    </w:tbl>
    <w:p w:rsidR="00EA7D25" w:rsidRPr="004C602E" w:rsidRDefault="00EA7D25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Style w:val="Pro-List10"/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6.3.</w:t>
      </w:r>
      <w:r w:rsidRPr="004C602E">
        <w:rPr>
          <w:rFonts w:ascii="Times New Roman" w:hAnsi="Times New Roman"/>
          <w:sz w:val="24"/>
        </w:rPr>
        <w:tab/>
      </w:r>
      <w:r w:rsidRPr="004C602E">
        <w:rPr>
          <w:rStyle w:val="Pro-List10"/>
          <w:rFonts w:ascii="Times New Roman" w:hAnsi="Times New Roman"/>
          <w:sz w:val="24"/>
        </w:rPr>
        <w:t>Расчет численности получателей социальной выплаты осуществляется в соответствии с пунктами 6.4-6.</w:t>
      </w:r>
      <w:r w:rsidR="00BA33EA" w:rsidRPr="004C602E">
        <w:rPr>
          <w:rStyle w:val="Pro-List10"/>
          <w:rFonts w:ascii="Times New Roman" w:hAnsi="Times New Roman"/>
          <w:sz w:val="24"/>
        </w:rPr>
        <w:t>5</w:t>
      </w:r>
      <w:r w:rsidRPr="004C602E">
        <w:rPr>
          <w:rStyle w:val="Pro-List10"/>
          <w:rFonts w:ascii="Times New Roman" w:hAnsi="Times New Roman"/>
          <w:sz w:val="24"/>
        </w:rPr>
        <w:t xml:space="preserve"> настояще</w:t>
      </w:r>
      <w:r w:rsidR="00743D2F" w:rsidRPr="004C602E">
        <w:rPr>
          <w:rStyle w:val="Pro-List10"/>
          <w:rFonts w:ascii="Times New Roman" w:hAnsi="Times New Roman"/>
          <w:sz w:val="24"/>
        </w:rPr>
        <w:t>й Методики</w:t>
      </w:r>
      <w:r w:rsidRPr="004C602E">
        <w:rPr>
          <w:rStyle w:val="Pro-List10"/>
          <w:rFonts w:ascii="Times New Roman" w:hAnsi="Times New Roman"/>
          <w:sz w:val="24"/>
        </w:rPr>
        <w:t xml:space="preserve"> и представляется в составе ОБАС (в свободном формате).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При невозможности использования методов, указанных в пункте 6.2 настояще</w:t>
      </w:r>
      <w:r w:rsidR="00743D2F" w:rsidRPr="004C602E">
        <w:rPr>
          <w:rFonts w:ascii="Times New Roman" w:hAnsi="Times New Roman"/>
          <w:sz w:val="24"/>
        </w:rPr>
        <w:t>й Методики</w:t>
      </w:r>
      <w:r w:rsidRPr="004C602E">
        <w:rPr>
          <w:rFonts w:ascii="Times New Roman" w:hAnsi="Times New Roman"/>
          <w:sz w:val="24"/>
        </w:rPr>
        <w:t xml:space="preserve">, </w:t>
      </w:r>
      <w:r w:rsidR="00B41D43" w:rsidRPr="004C602E">
        <w:rPr>
          <w:rFonts w:ascii="Times New Roman" w:hAnsi="Times New Roman"/>
          <w:sz w:val="24"/>
        </w:rPr>
        <w:t>в составе ОБАС</w:t>
      </w:r>
      <w:r w:rsidRPr="004C602E">
        <w:rPr>
          <w:rFonts w:ascii="Times New Roman" w:hAnsi="Times New Roman"/>
          <w:sz w:val="24"/>
        </w:rPr>
        <w:t xml:space="preserve"> представляет</w:t>
      </w:r>
      <w:r w:rsidR="00B41D43" w:rsidRPr="004C602E">
        <w:rPr>
          <w:rFonts w:ascii="Times New Roman" w:hAnsi="Times New Roman"/>
          <w:sz w:val="24"/>
        </w:rPr>
        <w:t>ся</w:t>
      </w:r>
      <w:r w:rsidRPr="004C602E">
        <w:rPr>
          <w:rFonts w:ascii="Times New Roman" w:hAnsi="Times New Roman"/>
          <w:sz w:val="24"/>
        </w:rPr>
        <w:t xml:space="preserve"> индивидуальный расчет, с кратким пояснением невозможности использования данных методов.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6.4.</w:t>
      </w:r>
      <w:r w:rsidRPr="004C602E">
        <w:rPr>
          <w:rFonts w:ascii="Times New Roman" w:hAnsi="Times New Roman"/>
          <w:sz w:val="24"/>
        </w:rPr>
        <w:tab/>
        <w:t xml:space="preserve">Численность получателей социальной выплаты населению в плановом году </w:t>
      </w:r>
      <w:proofErr w:type="gramStart"/>
      <w:r w:rsidRPr="004C602E">
        <w:rPr>
          <w:rFonts w:ascii="Times New Roman" w:hAnsi="Times New Roman"/>
          <w:sz w:val="24"/>
        </w:rPr>
        <w:t>исходя из сложившейся численности получателей выплаты определяется</w:t>
      </w:r>
      <w:proofErr w:type="gramEnd"/>
      <w:r w:rsidRPr="004C602E">
        <w:rPr>
          <w:rFonts w:ascii="Times New Roman" w:hAnsi="Times New Roman"/>
          <w:sz w:val="24"/>
        </w:rPr>
        <w:t xml:space="preserve"> по формуле:</w:t>
      </w:r>
    </w:p>
    <w:p w:rsidR="002F7012" w:rsidRPr="004C602E" w:rsidRDefault="002F7012" w:rsidP="00EA7D25">
      <w:pPr>
        <w:pStyle w:val="Pro-Gramma"/>
        <w:tabs>
          <w:tab w:val="left" w:pos="8505"/>
        </w:tabs>
        <w:spacing w:before="0" w:line="240" w:lineRule="auto"/>
        <w:ind w:left="0" w:firstLine="567"/>
        <w:rPr>
          <w:rStyle w:val="Pro-Marka"/>
          <w:rFonts w:ascii="Times New Roman" w:hAnsi="Times New Roman"/>
          <w:color w:val="auto"/>
          <w:sz w:val="24"/>
        </w:rPr>
      </w:pPr>
      <w:r w:rsidRPr="004C602E">
        <w:rPr>
          <w:rFonts w:ascii="Times New Roman" w:hAnsi="Times New Roman"/>
          <w:position w:val="-30"/>
          <w:sz w:val="24"/>
        </w:rPr>
        <w:object w:dxaOrig="2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4.7pt" o:ole="">
            <v:imagedata r:id="rId9" o:title=""/>
          </v:shape>
          <o:OLEObject Type="Embed" ProgID="Equation.3" ShapeID="_x0000_i1025" DrawAspect="Content" ObjectID="_1531220170" r:id="rId10"/>
        </w:object>
      </w:r>
      <w:r w:rsidRPr="004C602E">
        <w:rPr>
          <w:rFonts w:ascii="Times New Roman" w:hAnsi="Times New Roman"/>
          <w:sz w:val="24"/>
        </w:rPr>
        <w:t>, где:</w:t>
      </w:r>
      <w:r w:rsidRPr="004C602E">
        <w:rPr>
          <w:rFonts w:ascii="Times New Roman" w:hAnsi="Times New Roman"/>
          <w:sz w:val="24"/>
        </w:rPr>
        <w:tab/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Ni</w:t>
      </w:r>
      <w:r w:rsidRPr="004C602E">
        <w:rPr>
          <w:rFonts w:ascii="Times New Roman" w:hAnsi="Times New Roman"/>
          <w:sz w:val="24"/>
        </w:rPr>
        <w:t xml:space="preserve"> – численность получателей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социальной выплаты в плановом году;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N</w:t>
      </w:r>
      <w:r w:rsidRPr="004C602E">
        <w:rPr>
          <w:rFonts w:ascii="Times New Roman" w:hAnsi="Times New Roman"/>
          <w:sz w:val="24"/>
        </w:rPr>
        <w:t>(</w:t>
      </w:r>
      <w:proofErr w:type="spellStart"/>
      <w:proofErr w:type="gramEnd"/>
      <w:r w:rsidRPr="004C602E">
        <w:rPr>
          <w:rFonts w:ascii="Times New Roman" w:hAnsi="Times New Roman"/>
          <w:sz w:val="24"/>
        </w:rPr>
        <w:t>ог</w:t>
      </w:r>
      <w:proofErr w:type="spellEnd"/>
      <w:r w:rsidRPr="004C602E">
        <w:rPr>
          <w:rFonts w:ascii="Times New Roman" w:hAnsi="Times New Roman"/>
          <w:sz w:val="24"/>
        </w:rPr>
        <w:t>)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 xml:space="preserve"> – численность получателей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социальной выплаты в отчетном году;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  <w:lang w:val="en-US"/>
        </w:rPr>
        <w:t>Gi</w:t>
      </w:r>
      <w:proofErr w:type="spellEnd"/>
      <w:r w:rsidRPr="004C602E">
        <w:rPr>
          <w:rFonts w:ascii="Times New Roman" w:hAnsi="Times New Roman"/>
          <w:sz w:val="24"/>
        </w:rPr>
        <w:t xml:space="preserve"> – прогнозируемая на плановый год числе</w:t>
      </w:r>
      <w:r w:rsidR="00F81714" w:rsidRPr="004C602E">
        <w:rPr>
          <w:rFonts w:ascii="Times New Roman" w:hAnsi="Times New Roman"/>
          <w:sz w:val="24"/>
        </w:rPr>
        <w:t>нность населения, характеризующая</w:t>
      </w:r>
      <w:r w:rsidRPr="004C602E">
        <w:rPr>
          <w:rFonts w:ascii="Times New Roman" w:hAnsi="Times New Roman"/>
          <w:sz w:val="24"/>
        </w:rPr>
        <w:t xml:space="preserve"> контингент получателей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социальной выплате (численность обучающихся, и т.п.);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G</w:t>
      </w:r>
      <w:r w:rsidRPr="004C602E">
        <w:rPr>
          <w:rFonts w:ascii="Times New Roman" w:hAnsi="Times New Roman"/>
          <w:sz w:val="24"/>
        </w:rPr>
        <w:t>(</w:t>
      </w:r>
      <w:proofErr w:type="spellStart"/>
      <w:proofErr w:type="gramEnd"/>
      <w:r w:rsidRPr="004C602E">
        <w:rPr>
          <w:rFonts w:ascii="Times New Roman" w:hAnsi="Times New Roman"/>
          <w:sz w:val="24"/>
        </w:rPr>
        <w:t>ог</w:t>
      </w:r>
      <w:proofErr w:type="spellEnd"/>
      <w:r w:rsidRPr="004C602E">
        <w:rPr>
          <w:rFonts w:ascii="Times New Roman" w:hAnsi="Times New Roman"/>
          <w:sz w:val="24"/>
        </w:rPr>
        <w:t>)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 xml:space="preserve"> – числен</w:t>
      </w:r>
      <w:r w:rsidR="00F81714" w:rsidRPr="004C602E">
        <w:rPr>
          <w:rFonts w:ascii="Times New Roman" w:hAnsi="Times New Roman"/>
          <w:sz w:val="24"/>
        </w:rPr>
        <w:t>ность населения, характеризующая</w:t>
      </w:r>
      <w:r w:rsidRPr="004C602E">
        <w:rPr>
          <w:rFonts w:ascii="Times New Roman" w:hAnsi="Times New Roman"/>
          <w:sz w:val="24"/>
        </w:rPr>
        <w:t xml:space="preserve"> контингент получателей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социальной выплате, в отчетном году;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K</w:t>
      </w:r>
      <w:r w:rsidRPr="004C602E">
        <w:rPr>
          <w:rFonts w:ascii="Times New Roman" w:hAnsi="Times New Roman"/>
          <w:sz w:val="24"/>
        </w:rPr>
        <w:t>(</w:t>
      </w:r>
      <w:proofErr w:type="spellStart"/>
      <w:proofErr w:type="gramEnd"/>
      <w:r w:rsidRPr="004C602E">
        <w:rPr>
          <w:rFonts w:ascii="Times New Roman" w:hAnsi="Times New Roman"/>
          <w:sz w:val="24"/>
        </w:rPr>
        <w:t>ку</w:t>
      </w:r>
      <w:proofErr w:type="spellEnd"/>
      <w:r w:rsidRPr="004C602E">
        <w:rPr>
          <w:rFonts w:ascii="Times New Roman" w:hAnsi="Times New Roman"/>
          <w:sz w:val="24"/>
        </w:rPr>
        <w:t>)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 xml:space="preserve"> – коэффициент, отражающий влияние прочих факторов на изменение численности получателей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социальной выплаты в плановом году по сравнению с отчетным годом.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В случае применения значений показателя </w:t>
      </w:r>
      <w:r w:rsidRPr="004C602E">
        <w:rPr>
          <w:rFonts w:ascii="Times New Roman" w:hAnsi="Times New Roman"/>
          <w:sz w:val="24"/>
          <w:lang w:val="en-US"/>
        </w:rPr>
        <w:t>K</w:t>
      </w:r>
      <w:r w:rsidRPr="004C602E">
        <w:rPr>
          <w:rFonts w:ascii="Times New Roman" w:hAnsi="Times New Roman"/>
          <w:sz w:val="24"/>
        </w:rPr>
        <w:t>(</w:t>
      </w:r>
      <w:proofErr w:type="spellStart"/>
      <w:r w:rsidRPr="004C602E">
        <w:rPr>
          <w:rFonts w:ascii="Times New Roman" w:hAnsi="Times New Roman"/>
          <w:sz w:val="24"/>
        </w:rPr>
        <w:t>ку</w:t>
      </w:r>
      <w:proofErr w:type="spellEnd"/>
      <w:r w:rsidRPr="004C602E">
        <w:rPr>
          <w:rFonts w:ascii="Times New Roman" w:hAnsi="Times New Roman"/>
          <w:sz w:val="24"/>
        </w:rPr>
        <w:t>)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 xml:space="preserve">, отличных от 1, </w:t>
      </w:r>
      <w:r w:rsidR="00743D2F" w:rsidRPr="004C602E">
        <w:rPr>
          <w:rFonts w:ascii="Times New Roman" w:hAnsi="Times New Roman"/>
          <w:sz w:val="24"/>
        </w:rPr>
        <w:t>в составе ОБАС</w:t>
      </w:r>
      <w:r w:rsidRPr="004C602E">
        <w:rPr>
          <w:rFonts w:ascii="Times New Roman" w:hAnsi="Times New Roman"/>
          <w:sz w:val="24"/>
        </w:rPr>
        <w:t xml:space="preserve"> представляются пояснения относительно факторов, влияющих на изменение численности получателей.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6.5.</w:t>
      </w:r>
      <w:r w:rsidRPr="004C602E">
        <w:rPr>
          <w:rFonts w:ascii="Times New Roman" w:hAnsi="Times New Roman"/>
          <w:sz w:val="24"/>
        </w:rPr>
        <w:tab/>
        <w:t xml:space="preserve">Численность получателей социальной выплаты населению в плановом году </w:t>
      </w:r>
      <w:proofErr w:type="gramStart"/>
      <w:r w:rsidRPr="004C602E">
        <w:rPr>
          <w:rFonts w:ascii="Times New Roman" w:hAnsi="Times New Roman"/>
          <w:sz w:val="24"/>
        </w:rPr>
        <w:t>исходя из контингента получателей выплаты определяется</w:t>
      </w:r>
      <w:proofErr w:type="gramEnd"/>
      <w:r w:rsidRPr="004C602E">
        <w:rPr>
          <w:rFonts w:ascii="Times New Roman" w:hAnsi="Times New Roman"/>
          <w:sz w:val="24"/>
        </w:rPr>
        <w:t xml:space="preserve"> по формуле: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2620" w:dyaOrig="360">
          <v:shape id="_x0000_i1026" type="#_x0000_t75" style="width:129.8pt;height:19.4pt" o:ole="">
            <v:imagedata r:id="rId11" o:title=""/>
          </v:shape>
          <o:OLEObject Type="Embed" ProgID="Equation.3" ShapeID="_x0000_i1026" DrawAspect="Content" ObjectID="_1531220171" r:id="rId12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Ni</w:t>
      </w:r>
      <w:r w:rsidRPr="004C602E">
        <w:rPr>
          <w:rFonts w:ascii="Times New Roman" w:hAnsi="Times New Roman"/>
          <w:sz w:val="24"/>
        </w:rPr>
        <w:t xml:space="preserve"> – численность получателей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социальной выплаты в плановом году;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  <w:lang w:val="en-US"/>
        </w:rPr>
        <w:t>Gi</w:t>
      </w:r>
      <w:proofErr w:type="spellEnd"/>
      <w:r w:rsidRPr="004C602E">
        <w:rPr>
          <w:rFonts w:ascii="Times New Roman" w:hAnsi="Times New Roman"/>
          <w:sz w:val="24"/>
        </w:rPr>
        <w:t xml:space="preserve"> – прогнозируемая на плановый год числе</w:t>
      </w:r>
      <w:r w:rsidR="00F81714" w:rsidRPr="004C602E">
        <w:rPr>
          <w:rFonts w:ascii="Times New Roman" w:hAnsi="Times New Roman"/>
          <w:sz w:val="24"/>
        </w:rPr>
        <w:t>нность населения, характеризующая</w:t>
      </w:r>
      <w:r w:rsidRPr="004C602E">
        <w:rPr>
          <w:rFonts w:ascii="Times New Roman" w:hAnsi="Times New Roman"/>
          <w:sz w:val="24"/>
        </w:rPr>
        <w:t xml:space="preserve"> контингент получателей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социальной выплате (численность обучающихся, и т.п.);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d</w:t>
      </w:r>
      <w:r w:rsidRPr="004C602E">
        <w:rPr>
          <w:rFonts w:ascii="Times New Roman" w:hAnsi="Times New Roman"/>
          <w:sz w:val="24"/>
        </w:rPr>
        <w:t>(</w:t>
      </w:r>
      <w:proofErr w:type="spellStart"/>
      <w:proofErr w:type="gramEnd"/>
      <w:r w:rsidRPr="004C602E">
        <w:rPr>
          <w:rFonts w:ascii="Times New Roman" w:hAnsi="Times New Roman"/>
          <w:sz w:val="24"/>
        </w:rPr>
        <w:t>усл</w:t>
      </w:r>
      <w:proofErr w:type="spellEnd"/>
      <w:r w:rsidRPr="004C602E">
        <w:rPr>
          <w:rFonts w:ascii="Times New Roman" w:hAnsi="Times New Roman"/>
          <w:sz w:val="24"/>
        </w:rPr>
        <w:t>)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 xml:space="preserve"> – </w:t>
      </w:r>
      <w:r w:rsidR="00F81714" w:rsidRPr="004C602E">
        <w:rPr>
          <w:rFonts w:ascii="Times New Roman" w:hAnsi="Times New Roman"/>
          <w:sz w:val="24"/>
        </w:rPr>
        <w:t>доля населения, характеризующая</w:t>
      </w:r>
      <w:r w:rsidRPr="004C602E">
        <w:rPr>
          <w:rFonts w:ascii="Times New Roman" w:hAnsi="Times New Roman"/>
          <w:sz w:val="24"/>
        </w:rPr>
        <w:t xml:space="preserve"> контингент получателей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социальной выплате, соответствующего различным критериям, установленным для получателей i-ой социальной выплаты (уровень дохода, наличие званий и т.д.);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K</w:t>
      </w:r>
      <w:r w:rsidRPr="004C602E">
        <w:rPr>
          <w:rFonts w:ascii="Times New Roman" w:hAnsi="Times New Roman"/>
          <w:sz w:val="24"/>
        </w:rPr>
        <w:t>(</w:t>
      </w:r>
      <w:proofErr w:type="gramEnd"/>
      <w:r w:rsidRPr="004C602E">
        <w:rPr>
          <w:rFonts w:ascii="Times New Roman" w:hAnsi="Times New Roman"/>
          <w:sz w:val="24"/>
        </w:rPr>
        <w:t>об)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 xml:space="preserve"> – доля физических лиц, имеющих право на получение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социальной выплаты, фактически получающих данную выплату (определяется на основе данных отчетного года либо на основе аналогичной доли по другим социальным выплатам, имеющим схожие характеристики контингента получателей).</w:t>
      </w:r>
    </w:p>
    <w:p w:rsidR="00EA7D25" w:rsidRPr="004C602E" w:rsidRDefault="00EA7D25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C00000"/>
          <w:sz w:val="24"/>
        </w:rPr>
      </w:pPr>
    </w:p>
    <w:p w:rsidR="002F7012" w:rsidRPr="004C602E" w:rsidRDefault="00BA33EA" w:rsidP="00EA7D25">
      <w:pPr>
        <w:pStyle w:val="4"/>
        <w:spacing w:before="0"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602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F7012" w:rsidRPr="004C602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32BA1" w:rsidRPr="004C602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F7012" w:rsidRPr="004C602E">
        <w:rPr>
          <w:rFonts w:ascii="Times New Roman" w:hAnsi="Times New Roman"/>
          <w:color w:val="000000" w:themeColor="text1"/>
          <w:sz w:val="24"/>
          <w:szCs w:val="24"/>
        </w:rPr>
        <w:t>убсидии гражданам на приобретение жилья (КВР 322)</w:t>
      </w:r>
    </w:p>
    <w:p w:rsidR="00EA7D25" w:rsidRPr="004C602E" w:rsidRDefault="00EA7D25" w:rsidP="00EA7D25">
      <w:pPr>
        <w:pStyle w:val="Pro-Gramma"/>
        <w:rPr>
          <w:rFonts w:ascii="Times New Roman" w:hAnsi="Times New Roman"/>
          <w:color w:val="000000" w:themeColor="text1"/>
          <w:sz w:val="24"/>
        </w:rPr>
      </w:pPr>
    </w:p>
    <w:p w:rsidR="002F7012" w:rsidRPr="002735E7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2735E7">
        <w:rPr>
          <w:rFonts w:ascii="Times New Roman" w:hAnsi="Times New Roman"/>
          <w:color w:val="000000" w:themeColor="text1"/>
          <w:sz w:val="24"/>
        </w:rPr>
        <w:t>7</w:t>
      </w:r>
      <w:r w:rsidR="002F7012" w:rsidRPr="002735E7">
        <w:rPr>
          <w:rFonts w:ascii="Times New Roman" w:hAnsi="Times New Roman"/>
          <w:color w:val="000000" w:themeColor="text1"/>
          <w:sz w:val="24"/>
        </w:rPr>
        <w:t>.1.</w:t>
      </w:r>
      <w:r w:rsidR="002F7012" w:rsidRPr="002735E7">
        <w:rPr>
          <w:rFonts w:ascii="Times New Roman" w:hAnsi="Times New Roman"/>
          <w:color w:val="000000" w:themeColor="text1"/>
          <w:sz w:val="24"/>
        </w:rPr>
        <w:tab/>
        <w:t xml:space="preserve">ОБАС на субсидии гражданам на приобретение жилья составляется по форме согласно </w:t>
      </w:r>
      <w:r w:rsidR="002735E7" w:rsidRPr="002735E7">
        <w:rPr>
          <w:rFonts w:ascii="Times New Roman" w:hAnsi="Times New Roman"/>
          <w:color w:val="000000" w:themeColor="text1"/>
          <w:sz w:val="24"/>
        </w:rPr>
        <w:t>п</w:t>
      </w:r>
      <w:r w:rsidR="002F7012" w:rsidRPr="002735E7">
        <w:rPr>
          <w:rFonts w:ascii="Times New Roman" w:hAnsi="Times New Roman"/>
          <w:color w:val="000000" w:themeColor="text1"/>
          <w:sz w:val="24"/>
        </w:rPr>
        <w:t xml:space="preserve">риложению </w:t>
      </w:r>
      <w:r w:rsidRPr="002735E7">
        <w:rPr>
          <w:rFonts w:ascii="Times New Roman" w:hAnsi="Times New Roman"/>
          <w:color w:val="000000" w:themeColor="text1"/>
          <w:sz w:val="24"/>
        </w:rPr>
        <w:t>6</w:t>
      </w:r>
      <w:r w:rsidR="002F7012" w:rsidRPr="002735E7">
        <w:rPr>
          <w:rFonts w:ascii="Times New Roman" w:hAnsi="Times New Roman"/>
          <w:color w:val="000000" w:themeColor="text1"/>
          <w:sz w:val="24"/>
        </w:rPr>
        <w:t xml:space="preserve"> к Порядку.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</w:t>
      </w:r>
      <w:r w:rsidR="002F7012" w:rsidRPr="004C602E">
        <w:rPr>
          <w:rFonts w:ascii="Times New Roman" w:hAnsi="Times New Roman"/>
          <w:color w:val="000000" w:themeColor="text1"/>
          <w:sz w:val="24"/>
        </w:rPr>
        <w:t>.2.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 xml:space="preserve">Численность получателей субсидий указывается в соответствии со значениями, установленными </w:t>
      </w:r>
      <w:r w:rsidR="00BA33EA" w:rsidRPr="004C602E">
        <w:rPr>
          <w:rFonts w:ascii="Times New Roman" w:hAnsi="Times New Roman"/>
          <w:color w:val="000000" w:themeColor="text1"/>
          <w:sz w:val="24"/>
        </w:rPr>
        <w:t>муниципаль</w:t>
      </w:r>
      <w:r w:rsidR="002F7012" w:rsidRPr="004C602E">
        <w:rPr>
          <w:rFonts w:ascii="Times New Roman" w:hAnsi="Times New Roman"/>
          <w:color w:val="000000" w:themeColor="text1"/>
          <w:sz w:val="24"/>
        </w:rPr>
        <w:t>ными программами (при наличии).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</w:t>
      </w:r>
      <w:r w:rsidR="002F7012" w:rsidRPr="004C602E">
        <w:rPr>
          <w:rFonts w:ascii="Times New Roman" w:hAnsi="Times New Roman"/>
          <w:color w:val="000000" w:themeColor="text1"/>
          <w:sz w:val="24"/>
        </w:rPr>
        <w:t>.3.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 xml:space="preserve">Доля </w:t>
      </w:r>
      <w:proofErr w:type="spellStart"/>
      <w:r w:rsidR="00BA33EA" w:rsidRPr="004C602E">
        <w:rPr>
          <w:rFonts w:ascii="Times New Roman" w:hAnsi="Times New Roman"/>
          <w:color w:val="000000" w:themeColor="text1"/>
          <w:sz w:val="24"/>
        </w:rPr>
        <w:t>ме</w:t>
      </w:r>
      <w:r w:rsidR="002F7012" w:rsidRPr="004C602E">
        <w:rPr>
          <w:rFonts w:ascii="Times New Roman" w:hAnsi="Times New Roman"/>
          <w:color w:val="000000" w:themeColor="text1"/>
          <w:sz w:val="24"/>
        </w:rPr>
        <w:t>тного</w:t>
      </w:r>
      <w:proofErr w:type="spellEnd"/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бюджета в расчетной стоимости приобретения жилья указывается с учетом доли </w:t>
      </w:r>
      <w:proofErr w:type="spellStart"/>
      <w:r w:rsidR="002F7012" w:rsidRPr="004C602E">
        <w:rPr>
          <w:rFonts w:ascii="Times New Roman" w:hAnsi="Times New Roman"/>
          <w:color w:val="000000" w:themeColor="text1"/>
          <w:sz w:val="24"/>
        </w:rPr>
        <w:t>софинансирования</w:t>
      </w:r>
      <w:proofErr w:type="spellEnd"/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приобретения жилья за счет средств </w:t>
      </w:r>
      <w:r w:rsidR="00BA33EA" w:rsidRPr="004C602E">
        <w:rPr>
          <w:rFonts w:ascii="Times New Roman" w:hAnsi="Times New Roman"/>
          <w:color w:val="000000" w:themeColor="text1"/>
          <w:sz w:val="24"/>
        </w:rPr>
        <w:t>област</w:t>
      </w:r>
      <w:r w:rsidR="002F7012" w:rsidRPr="004C602E">
        <w:rPr>
          <w:rFonts w:ascii="Times New Roman" w:hAnsi="Times New Roman"/>
          <w:color w:val="000000" w:themeColor="text1"/>
          <w:sz w:val="24"/>
        </w:rPr>
        <w:t>ного бюджета, а также за счет получателей субсидий.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 xml:space="preserve">В случае изменения доли </w:t>
      </w:r>
      <w:r w:rsidR="00BA33EA" w:rsidRPr="004C602E">
        <w:rPr>
          <w:rFonts w:ascii="Times New Roman" w:hAnsi="Times New Roman"/>
          <w:color w:val="000000" w:themeColor="text1"/>
          <w:sz w:val="24"/>
        </w:rPr>
        <w:t>ме</w:t>
      </w:r>
      <w:r w:rsidRPr="004C602E">
        <w:rPr>
          <w:rFonts w:ascii="Times New Roman" w:hAnsi="Times New Roman"/>
          <w:color w:val="000000" w:themeColor="text1"/>
          <w:sz w:val="24"/>
        </w:rPr>
        <w:t>стного бюджета в расчетной стоимости жилья в очередном финансовом году (плановом периоде) по сравнению с текущим годом в составе ОБАС представляются соответствующие пояснения.</w:t>
      </w:r>
    </w:p>
    <w:p w:rsidR="00EA7D25" w:rsidRPr="004C602E" w:rsidRDefault="00EA7D25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C00000"/>
          <w:sz w:val="24"/>
        </w:rPr>
      </w:pPr>
    </w:p>
    <w:p w:rsidR="004C602E" w:rsidRPr="004C602E" w:rsidRDefault="00261091" w:rsidP="00EA7D25">
      <w:pPr>
        <w:pStyle w:val="4"/>
        <w:spacing w:before="0"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2F7012" w:rsidRPr="004C602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16521" w:rsidRPr="004C602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F7012" w:rsidRPr="004C602E">
        <w:rPr>
          <w:rFonts w:ascii="Times New Roman" w:hAnsi="Times New Roman"/>
          <w:color w:val="000000" w:themeColor="text1"/>
          <w:sz w:val="24"/>
          <w:szCs w:val="24"/>
        </w:rPr>
        <w:t>ремии и гранты (КВР 350)</w:t>
      </w:r>
      <w:r w:rsidR="004C602E" w:rsidRPr="004C602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F7012" w:rsidRPr="004C602E" w:rsidRDefault="004C602E" w:rsidP="00EA7D25">
      <w:pPr>
        <w:pStyle w:val="4"/>
        <w:spacing w:before="0"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602E">
        <w:rPr>
          <w:rFonts w:ascii="Times New Roman" w:hAnsi="Times New Roman"/>
          <w:color w:val="000000" w:themeColor="text1"/>
          <w:sz w:val="24"/>
          <w:szCs w:val="24"/>
        </w:rPr>
        <w:t xml:space="preserve"> Иные выплаты населению (КВР 360)</w:t>
      </w:r>
    </w:p>
    <w:p w:rsidR="00EA7D25" w:rsidRPr="004C602E" w:rsidRDefault="00EA7D25" w:rsidP="00EA7D25">
      <w:pPr>
        <w:pStyle w:val="Pro-Gramma"/>
        <w:rPr>
          <w:rFonts w:ascii="Times New Roman" w:hAnsi="Times New Roman"/>
          <w:color w:val="000000" w:themeColor="text1"/>
          <w:sz w:val="24"/>
        </w:rPr>
      </w:pP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</w:t>
      </w:r>
      <w:r w:rsidR="002F7012" w:rsidRPr="004C602E">
        <w:rPr>
          <w:rFonts w:ascii="Times New Roman" w:hAnsi="Times New Roman"/>
          <w:color w:val="000000" w:themeColor="text1"/>
          <w:sz w:val="24"/>
        </w:rPr>
        <w:t>.1.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>ОБАС на премии</w:t>
      </w:r>
      <w:r w:rsidR="004C602E" w:rsidRPr="004C602E">
        <w:rPr>
          <w:rFonts w:ascii="Times New Roman" w:hAnsi="Times New Roman"/>
          <w:color w:val="000000" w:themeColor="text1"/>
          <w:sz w:val="24"/>
        </w:rPr>
        <w:t>,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гранты</w:t>
      </w:r>
      <w:r w:rsidR="004C602E" w:rsidRPr="004C602E">
        <w:rPr>
          <w:rFonts w:ascii="Times New Roman" w:hAnsi="Times New Roman"/>
          <w:color w:val="000000" w:themeColor="text1"/>
          <w:sz w:val="24"/>
        </w:rPr>
        <w:t>, иные выплаты населению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составляется по форме согласно Приложению 1</w:t>
      </w:r>
      <w:r w:rsidR="001033E8" w:rsidRPr="004C602E">
        <w:rPr>
          <w:rFonts w:ascii="Times New Roman" w:hAnsi="Times New Roman"/>
          <w:color w:val="000000" w:themeColor="text1"/>
          <w:sz w:val="24"/>
        </w:rPr>
        <w:t>1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к Порядку.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</w:t>
      </w:r>
      <w:r w:rsidR="002F7012" w:rsidRPr="004C602E">
        <w:rPr>
          <w:rFonts w:ascii="Times New Roman" w:hAnsi="Times New Roman"/>
          <w:color w:val="000000" w:themeColor="text1"/>
          <w:sz w:val="24"/>
        </w:rPr>
        <w:t>.2.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 xml:space="preserve">Определение числа получателей премий и грантов, имеющих постоянный характер (обязательность </w:t>
      </w:r>
      <w:r w:rsidR="00316521" w:rsidRPr="004C602E">
        <w:rPr>
          <w:rFonts w:ascii="Times New Roman" w:hAnsi="Times New Roman"/>
          <w:color w:val="000000" w:themeColor="text1"/>
          <w:sz w:val="24"/>
        </w:rPr>
        <w:t>выплаты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которых установлена НПА </w:t>
      </w:r>
      <w:proofErr w:type="spellStart"/>
      <w:r w:rsidR="004C602E" w:rsidRPr="004C602E">
        <w:rPr>
          <w:rFonts w:ascii="Times New Roman" w:hAnsi="Times New Roman"/>
          <w:color w:val="000000" w:themeColor="text1"/>
          <w:sz w:val="24"/>
        </w:rPr>
        <w:t>Сосновоборского</w:t>
      </w:r>
      <w:proofErr w:type="spellEnd"/>
      <w:r w:rsidR="004C602E" w:rsidRPr="004C602E">
        <w:rPr>
          <w:rFonts w:ascii="Times New Roman" w:hAnsi="Times New Roman"/>
          <w:color w:val="000000" w:themeColor="text1"/>
          <w:sz w:val="24"/>
        </w:rPr>
        <w:t xml:space="preserve"> городского округа </w:t>
      </w:r>
      <w:r w:rsidR="002F7012" w:rsidRPr="004C602E">
        <w:rPr>
          <w:rFonts w:ascii="Times New Roman" w:hAnsi="Times New Roman"/>
          <w:color w:val="000000" w:themeColor="text1"/>
          <w:sz w:val="24"/>
        </w:rPr>
        <w:t>Ленинградской области)</w:t>
      </w:r>
      <w:r w:rsidR="00F81714" w:rsidRPr="004C602E">
        <w:rPr>
          <w:rFonts w:ascii="Times New Roman" w:hAnsi="Times New Roman"/>
          <w:color w:val="000000" w:themeColor="text1"/>
          <w:sz w:val="24"/>
        </w:rPr>
        <w:t>,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осуществляется одним из следующих способов: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а)</w:t>
      </w:r>
      <w:r w:rsidRPr="004C602E">
        <w:rPr>
          <w:rFonts w:ascii="Times New Roman" w:hAnsi="Times New Roman"/>
          <w:color w:val="000000" w:themeColor="text1"/>
          <w:sz w:val="24"/>
        </w:rPr>
        <w:tab/>
        <w:t xml:space="preserve">в соответствии с НПА, </w:t>
      </w:r>
      <w:proofErr w:type="gramStart"/>
      <w:r w:rsidRPr="004C602E">
        <w:rPr>
          <w:rFonts w:ascii="Times New Roman" w:hAnsi="Times New Roman"/>
          <w:color w:val="000000" w:themeColor="text1"/>
          <w:sz w:val="24"/>
        </w:rPr>
        <w:t>устанавливающим</w:t>
      </w:r>
      <w:proofErr w:type="gramEnd"/>
      <w:r w:rsidRPr="004C602E">
        <w:rPr>
          <w:rFonts w:ascii="Times New Roman" w:hAnsi="Times New Roman"/>
          <w:color w:val="000000" w:themeColor="text1"/>
          <w:sz w:val="24"/>
        </w:rPr>
        <w:t xml:space="preserve"> ежегодную численность получателей премий (грантов);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б)</w:t>
      </w:r>
      <w:r w:rsidRPr="004C602E">
        <w:rPr>
          <w:rFonts w:ascii="Times New Roman" w:hAnsi="Times New Roman"/>
          <w:color w:val="000000" w:themeColor="text1"/>
          <w:sz w:val="24"/>
        </w:rPr>
        <w:tab/>
        <w:t>в индивидуальном порядке.</w:t>
      </w:r>
    </w:p>
    <w:p w:rsidR="002F7012" w:rsidRPr="004C602E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При определении числа получателей премий и грантов в индивидуальном порядке в составе ОБАС представляется расчет-обоснование числа получателей премий и грантов (в свободном формате).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</w:t>
      </w:r>
      <w:r w:rsidR="002F7012" w:rsidRPr="004C602E">
        <w:rPr>
          <w:rFonts w:ascii="Times New Roman" w:hAnsi="Times New Roman"/>
          <w:color w:val="000000" w:themeColor="text1"/>
          <w:sz w:val="24"/>
        </w:rPr>
        <w:t>.3.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 xml:space="preserve">Средний размер премии (гранта), имеющей постоянный характер, определяется в соответствии с </w:t>
      </w:r>
      <w:r w:rsidR="00B41D43" w:rsidRPr="004C602E">
        <w:rPr>
          <w:rFonts w:ascii="Times New Roman" w:hAnsi="Times New Roman"/>
          <w:color w:val="000000" w:themeColor="text1"/>
          <w:sz w:val="24"/>
        </w:rPr>
        <w:t>методами</w:t>
      </w:r>
      <w:r w:rsidR="002F7012" w:rsidRPr="004C602E">
        <w:rPr>
          <w:rFonts w:ascii="Times New Roman" w:hAnsi="Times New Roman"/>
          <w:color w:val="000000" w:themeColor="text1"/>
          <w:sz w:val="24"/>
        </w:rPr>
        <w:t>, установленным</w:t>
      </w:r>
      <w:r w:rsidR="00B41D43" w:rsidRPr="004C602E">
        <w:rPr>
          <w:rFonts w:ascii="Times New Roman" w:hAnsi="Times New Roman"/>
          <w:color w:val="000000" w:themeColor="text1"/>
          <w:sz w:val="24"/>
        </w:rPr>
        <w:t>и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для публичных нормативных социальных выплат гражданам, в соо</w:t>
      </w:r>
      <w:r w:rsidR="00316521" w:rsidRPr="004C602E">
        <w:rPr>
          <w:rFonts w:ascii="Times New Roman" w:hAnsi="Times New Roman"/>
          <w:color w:val="000000" w:themeColor="text1"/>
          <w:sz w:val="24"/>
        </w:rPr>
        <w:t>тветствии с разделом 6 настоящей Методики</w:t>
      </w:r>
      <w:r w:rsidR="002F7012" w:rsidRPr="004C602E">
        <w:rPr>
          <w:rFonts w:ascii="Times New Roman" w:hAnsi="Times New Roman"/>
          <w:color w:val="000000" w:themeColor="text1"/>
          <w:sz w:val="24"/>
        </w:rPr>
        <w:t>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</w:t>
      </w:r>
      <w:r w:rsidR="002F7012" w:rsidRPr="004C602E">
        <w:rPr>
          <w:rFonts w:ascii="Times New Roman" w:hAnsi="Times New Roman"/>
          <w:color w:val="000000" w:themeColor="text1"/>
          <w:sz w:val="24"/>
        </w:rPr>
        <w:t>.4.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 xml:space="preserve">Описание ожидаемых результатов реализации проектов, в рамках которых выплачиваются премии (гранты), имеющие проектный характер (обязательность </w:t>
      </w:r>
      <w:r w:rsidR="00316521" w:rsidRPr="004C602E">
        <w:rPr>
          <w:rFonts w:ascii="Times New Roman" w:hAnsi="Times New Roman"/>
          <w:color w:val="000000" w:themeColor="text1"/>
          <w:sz w:val="24"/>
        </w:rPr>
        <w:t>выплаты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которых не установлена НПА), осуществляется с позиции влияния реализации проекта на целевые показатели </w:t>
      </w:r>
      <w:r w:rsidR="004C602E" w:rsidRPr="004C602E">
        <w:rPr>
          <w:rFonts w:ascii="Times New Roman" w:hAnsi="Times New Roman"/>
          <w:color w:val="000000" w:themeColor="text1"/>
          <w:sz w:val="24"/>
        </w:rPr>
        <w:t>муниципаль</w:t>
      </w:r>
      <w:r w:rsidR="002F7012" w:rsidRPr="004C602E">
        <w:rPr>
          <w:rFonts w:ascii="Times New Roman" w:hAnsi="Times New Roman"/>
          <w:color w:val="000000" w:themeColor="text1"/>
          <w:sz w:val="24"/>
        </w:rPr>
        <w:t>ных программ, а также иных общественно значимых результатов, обосновывающих целесообразность реализации проекта.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</w:t>
      </w:r>
      <w:r w:rsidR="002F7012" w:rsidRPr="004C602E">
        <w:rPr>
          <w:rFonts w:ascii="Times New Roman" w:hAnsi="Times New Roman"/>
          <w:color w:val="000000" w:themeColor="text1"/>
          <w:sz w:val="24"/>
        </w:rPr>
        <w:t>.5.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 xml:space="preserve">Определение числа получателей премий и грантов, а также среднего размера премий и </w:t>
      </w:r>
      <w:proofErr w:type="gramStart"/>
      <w:r w:rsidR="002F7012" w:rsidRPr="004C602E">
        <w:rPr>
          <w:rFonts w:ascii="Times New Roman" w:hAnsi="Times New Roman"/>
          <w:color w:val="000000" w:themeColor="text1"/>
          <w:sz w:val="24"/>
        </w:rPr>
        <w:t>грантов, имеющих проектный характер осуществляется</w:t>
      </w:r>
      <w:proofErr w:type="gramEnd"/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одним из следующих способов: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gramStart"/>
      <w:r w:rsidRPr="004C602E">
        <w:rPr>
          <w:rFonts w:ascii="Times New Roman" w:hAnsi="Times New Roman"/>
          <w:color w:val="000000" w:themeColor="text1"/>
          <w:sz w:val="24"/>
        </w:rPr>
        <w:t>а)</w:t>
      </w:r>
      <w:r w:rsidRPr="004C602E">
        <w:rPr>
          <w:rFonts w:ascii="Times New Roman" w:hAnsi="Times New Roman"/>
          <w:color w:val="000000" w:themeColor="text1"/>
          <w:sz w:val="24"/>
        </w:rPr>
        <w:tab/>
        <w:t xml:space="preserve">в соответствии с </w:t>
      </w:r>
      <w:r w:rsidR="004C602E" w:rsidRPr="004C602E">
        <w:rPr>
          <w:rFonts w:ascii="Times New Roman" w:hAnsi="Times New Roman"/>
          <w:color w:val="000000" w:themeColor="text1"/>
          <w:sz w:val="24"/>
        </w:rPr>
        <w:t>муниципаль</w:t>
      </w:r>
      <w:r w:rsidRPr="004C602E">
        <w:rPr>
          <w:rFonts w:ascii="Times New Roman" w:hAnsi="Times New Roman"/>
          <w:color w:val="000000" w:themeColor="text1"/>
          <w:sz w:val="24"/>
        </w:rPr>
        <w:t>ной программой или НПА, принятыми в целях реализации отдельных положений государственной программы;</w:t>
      </w:r>
      <w:proofErr w:type="gramEnd"/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б)</w:t>
      </w:r>
      <w:r w:rsidRPr="004C602E">
        <w:rPr>
          <w:rFonts w:ascii="Times New Roman" w:hAnsi="Times New Roman"/>
          <w:color w:val="000000" w:themeColor="text1"/>
          <w:sz w:val="24"/>
        </w:rPr>
        <w:tab/>
        <w:t xml:space="preserve">исходя из необходимости достижения ожидаемых результатов реализации проектов, в рамках которых </w:t>
      </w:r>
      <w:r w:rsidR="00316521" w:rsidRPr="004C602E">
        <w:rPr>
          <w:rFonts w:ascii="Times New Roman" w:hAnsi="Times New Roman"/>
          <w:color w:val="000000" w:themeColor="text1"/>
          <w:sz w:val="24"/>
        </w:rPr>
        <w:t>выплачиваются</w:t>
      </w:r>
      <w:r w:rsidRPr="004C602E">
        <w:rPr>
          <w:rFonts w:ascii="Times New Roman" w:hAnsi="Times New Roman"/>
          <w:color w:val="000000" w:themeColor="text1"/>
          <w:sz w:val="24"/>
        </w:rPr>
        <w:t xml:space="preserve"> премии (гранты).</w:t>
      </w:r>
    </w:p>
    <w:p w:rsidR="00EA7D25" w:rsidRPr="004C602E" w:rsidRDefault="00EA7D25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</w:p>
    <w:p w:rsidR="002F7012" w:rsidRPr="004C602E" w:rsidRDefault="00261091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867126" w:rsidRPr="004C602E">
        <w:rPr>
          <w:rFonts w:ascii="Times New Roman" w:hAnsi="Times New Roman"/>
          <w:sz w:val="24"/>
          <w:szCs w:val="24"/>
        </w:rPr>
        <w:t>Б</w:t>
      </w:r>
      <w:r w:rsidR="002F7012" w:rsidRPr="004C602E">
        <w:rPr>
          <w:rFonts w:ascii="Times New Roman" w:hAnsi="Times New Roman"/>
          <w:sz w:val="24"/>
          <w:szCs w:val="24"/>
        </w:rPr>
        <w:t>юджетные инвестиции (КВР 410)</w:t>
      </w:r>
    </w:p>
    <w:p w:rsidR="00EA7D25" w:rsidRPr="004C602E" w:rsidRDefault="00EA7D25" w:rsidP="00EA7D25">
      <w:pPr>
        <w:pStyle w:val="Pro-Gramma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bookmarkStart w:id="1" w:name="проектыРМПинвест"/>
      <w:r>
        <w:rPr>
          <w:rFonts w:ascii="Times New Roman" w:hAnsi="Times New Roman"/>
          <w:sz w:val="24"/>
        </w:rPr>
        <w:t>9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>ОБАС на бюджетные инвестиции составляется по форме согласно Приложению 1</w:t>
      </w:r>
      <w:r w:rsidR="001033E8" w:rsidRPr="004C602E">
        <w:rPr>
          <w:rFonts w:ascii="Times New Roman" w:hAnsi="Times New Roman"/>
          <w:sz w:val="24"/>
        </w:rPr>
        <w:t>3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</w:r>
      <w:bookmarkEnd w:id="1"/>
      <w:r w:rsidR="002F7012" w:rsidRPr="004C602E">
        <w:rPr>
          <w:rFonts w:ascii="Times New Roman" w:hAnsi="Times New Roman"/>
          <w:sz w:val="24"/>
        </w:rPr>
        <w:t xml:space="preserve">Расчетный объем затрат на объект инвестиций (за счет всех источников финансирования) определяется одним из методов, указанных в таблице </w:t>
      </w:r>
      <w:r>
        <w:rPr>
          <w:rFonts w:ascii="Times New Roman" w:hAnsi="Times New Roman"/>
          <w:sz w:val="24"/>
        </w:rPr>
        <w:t>9</w:t>
      </w:r>
      <w:r w:rsidR="002F7012" w:rsidRPr="004C602E">
        <w:rPr>
          <w:rFonts w:ascii="Times New Roman" w:hAnsi="Times New Roman"/>
          <w:sz w:val="24"/>
        </w:rPr>
        <w:t>.1.</w:t>
      </w:r>
    </w:p>
    <w:p w:rsidR="00EA7D25" w:rsidRPr="004C602E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b/>
          <w:bCs/>
          <w:sz w:val="24"/>
        </w:rPr>
      </w:pPr>
    </w:p>
    <w:p w:rsidR="002F7012" w:rsidRPr="004C602E" w:rsidRDefault="002F7012" w:rsidP="001B07B0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C602E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261091">
        <w:rPr>
          <w:rFonts w:ascii="Times New Roman" w:hAnsi="Times New Roman"/>
          <w:color w:val="auto"/>
          <w:sz w:val="24"/>
          <w:szCs w:val="24"/>
        </w:rPr>
        <w:t>9</w:t>
      </w:r>
      <w:r w:rsidRPr="004C602E">
        <w:rPr>
          <w:rFonts w:ascii="Times New Roman" w:hAnsi="Times New Roman"/>
          <w:color w:val="auto"/>
          <w:sz w:val="24"/>
          <w:szCs w:val="24"/>
        </w:rPr>
        <w:t>.1. Методы определения расчетного объема затрат на объект инвестиций</w:t>
      </w:r>
    </w:p>
    <w:tbl>
      <w:tblPr>
        <w:tblStyle w:val="Pro-Table"/>
        <w:tblW w:w="0" w:type="auto"/>
        <w:tblLook w:val="04A0"/>
      </w:tblPr>
      <w:tblGrid>
        <w:gridCol w:w="458"/>
        <w:gridCol w:w="2199"/>
        <w:gridCol w:w="3388"/>
        <w:gridCol w:w="4092"/>
      </w:tblGrid>
      <w:tr w:rsidR="00821A34" w:rsidRPr="004C602E" w:rsidTr="00EA7D25">
        <w:trPr>
          <w:cnfStyle w:val="100000000000"/>
        </w:trPr>
        <w:tc>
          <w:tcPr>
            <w:tcW w:w="0" w:type="auto"/>
            <w:vMerge w:val="restart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  <w:tc>
          <w:tcPr>
            <w:tcW w:w="0" w:type="auto"/>
            <w:gridSpan w:val="2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Условия применения</w:t>
            </w:r>
          </w:p>
        </w:tc>
      </w:tr>
      <w:tr w:rsidR="00821A34" w:rsidRPr="004C602E" w:rsidTr="00EA7D25">
        <w:tc>
          <w:tcPr>
            <w:tcW w:w="0" w:type="auto"/>
            <w:vMerge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для объектов капитального строительства (реконструкции)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для приобретаемых объектов</w:t>
            </w:r>
          </w:p>
        </w:tc>
      </w:tr>
      <w:tr w:rsidR="00821A34" w:rsidRPr="004C602E" w:rsidTr="00EA7D25">
        <w:tc>
          <w:tcPr>
            <w:tcW w:w="0" w:type="auto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На основе заключенных контрактов (договоров, соглашений)</w:t>
            </w:r>
          </w:p>
        </w:tc>
        <w:tc>
          <w:tcPr>
            <w:tcW w:w="0" w:type="auto"/>
          </w:tcPr>
          <w:p w:rsidR="002F7012" w:rsidRPr="004C602E" w:rsidRDefault="002F7012" w:rsidP="00821A3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Заключен </w:t>
            </w:r>
            <w:r w:rsidR="00821A34" w:rsidRPr="004C60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ный контракт (договор, соглашение), предполагающий капитальное строительство (реконструкцию) объекта инвестиций 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Заключен </w:t>
            </w:r>
            <w:r w:rsidR="00821A34" w:rsidRPr="004C60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C602E">
              <w:rPr>
                <w:rFonts w:ascii="Times New Roman" w:hAnsi="Times New Roman"/>
                <w:sz w:val="24"/>
                <w:szCs w:val="24"/>
              </w:rPr>
              <w:t>ный контракт (договор, соглашение), предполагающий приобретение объекта инвестиций</w:t>
            </w:r>
          </w:p>
        </w:tc>
      </w:tr>
      <w:tr w:rsidR="00821A34" w:rsidRPr="004C602E" w:rsidTr="00EA7D25">
        <w:tc>
          <w:tcPr>
            <w:tcW w:w="0" w:type="auto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На основе проектной документации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Совокупность условий: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 утверждена проектная документация на капитальное строительство (реконструкцию) объекта инвестиций;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- отсутствует </w:t>
            </w:r>
            <w:r w:rsidR="00821A34" w:rsidRPr="004C60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C602E">
              <w:rPr>
                <w:rFonts w:ascii="Times New Roman" w:hAnsi="Times New Roman"/>
                <w:sz w:val="24"/>
                <w:szCs w:val="24"/>
              </w:rPr>
              <w:t>ный контракт (договор, соглашение) на капитальное строительство (реконструкцию) объекта инвестиций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A34" w:rsidRPr="004C602E" w:rsidTr="00EA7D25">
        <w:tc>
          <w:tcPr>
            <w:tcW w:w="0" w:type="auto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На основе оценочной стоимости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Совокупность условий: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 имеются результаты оценки рыночной стоимости недвижимого имущества, планируемого к приобретению;</w:t>
            </w:r>
          </w:p>
          <w:p w:rsidR="002F7012" w:rsidRPr="004C602E" w:rsidRDefault="00867126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 не выполняе</w:t>
            </w:r>
            <w:r w:rsidR="002F7012" w:rsidRPr="004C602E">
              <w:rPr>
                <w:rFonts w:ascii="Times New Roman" w:hAnsi="Times New Roman"/>
                <w:sz w:val="24"/>
                <w:szCs w:val="24"/>
              </w:rPr>
              <w:t>тся усло</w:t>
            </w:r>
            <w:r w:rsidRPr="004C602E">
              <w:rPr>
                <w:rFonts w:ascii="Times New Roman" w:hAnsi="Times New Roman"/>
                <w:sz w:val="24"/>
                <w:szCs w:val="24"/>
              </w:rPr>
              <w:t>вие, указанно</w:t>
            </w:r>
            <w:r w:rsidR="002F7012" w:rsidRPr="004C602E">
              <w:rPr>
                <w:rFonts w:ascii="Times New Roman" w:hAnsi="Times New Roman"/>
                <w:sz w:val="24"/>
                <w:szCs w:val="24"/>
              </w:rPr>
              <w:t>е в п.1 таблицы</w:t>
            </w:r>
          </w:p>
        </w:tc>
      </w:tr>
      <w:tr w:rsidR="00821A34" w:rsidRPr="004C602E" w:rsidTr="00EA7D25">
        <w:tc>
          <w:tcPr>
            <w:tcW w:w="0" w:type="auto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В соответствии с НПА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Совокупность условий: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- НПА </w:t>
            </w:r>
            <w:proofErr w:type="spellStart"/>
            <w:r w:rsidR="00821A34" w:rsidRPr="004C602E">
              <w:rPr>
                <w:rFonts w:ascii="Times New Roman" w:hAnsi="Times New Roman"/>
                <w:sz w:val="24"/>
                <w:szCs w:val="24"/>
              </w:rPr>
              <w:t>Сосновоборского</w:t>
            </w:r>
            <w:proofErr w:type="spellEnd"/>
            <w:r w:rsidR="00821A34" w:rsidRPr="004C602E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или </w:t>
            </w:r>
            <w:r w:rsidR="00821A34" w:rsidRPr="004C60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C602E">
              <w:rPr>
                <w:rFonts w:ascii="Times New Roman" w:hAnsi="Times New Roman"/>
                <w:sz w:val="24"/>
                <w:szCs w:val="24"/>
              </w:rPr>
              <w:t>ной программой установлен размер выкупной стоимости объекта недвижимого имущества или порядок его определения;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7126" w:rsidRPr="004C602E">
              <w:rPr>
                <w:rFonts w:ascii="Times New Roman" w:hAnsi="Times New Roman"/>
                <w:sz w:val="24"/>
                <w:szCs w:val="24"/>
              </w:rPr>
              <w:t>не выполняется условие, указанное в п.1 таблицы</w:t>
            </w:r>
          </w:p>
        </w:tc>
      </w:tr>
      <w:tr w:rsidR="00821A34" w:rsidRPr="004C602E" w:rsidTr="00EA7D25">
        <w:tc>
          <w:tcPr>
            <w:tcW w:w="0" w:type="auto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На основе кадастровой стоимости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Расчет затрат на приобретение конкретных земельных участков при отсутствии оценочной стоимости данных участков</w:t>
            </w:r>
          </w:p>
        </w:tc>
      </w:tr>
      <w:tr w:rsidR="00821A34" w:rsidRPr="004C602E" w:rsidTr="00EA7D25">
        <w:tc>
          <w:tcPr>
            <w:tcW w:w="0" w:type="auto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Метод аналогий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02E">
              <w:rPr>
                <w:rFonts w:ascii="Times New Roman" w:hAnsi="Times New Roman"/>
                <w:sz w:val="24"/>
                <w:szCs w:val="24"/>
              </w:rPr>
              <w:t>В иных случаях, кроме указанных в пунктах 1-2 таблицы</w:t>
            </w:r>
            <w:proofErr w:type="gramEnd"/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02E">
              <w:rPr>
                <w:rFonts w:ascii="Times New Roman" w:hAnsi="Times New Roman"/>
                <w:sz w:val="24"/>
                <w:szCs w:val="24"/>
              </w:rPr>
              <w:t>В иных случаях, кроме указанных в пунктах 1-5 таблицы</w:t>
            </w:r>
            <w:proofErr w:type="gramEnd"/>
          </w:p>
        </w:tc>
      </w:tr>
    </w:tbl>
    <w:p w:rsidR="00EA7D25" w:rsidRPr="004C602E" w:rsidRDefault="00EA7D25" w:rsidP="001B07B0">
      <w:pPr>
        <w:pStyle w:val="Pro-Gramma"/>
        <w:spacing w:before="0" w:line="240" w:lineRule="auto"/>
        <w:ind w:left="0"/>
        <w:rPr>
          <w:rStyle w:val="Pro-List10"/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Style w:val="Pro-List10"/>
          <w:rFonts w:ascii="Times New Roman" w:hAnsi="Times New Roman"/>
          <w:sz w:val="24"/>
        </w:rPr>
      </w:pPr>
      <w:r w:rsidRPr="004C602E">
        <w:rPr>
          <w:rStyle w:val="Pro-List10"/>
          <w:rFonts w:ascii="Times New Roman" w:hAnsi="Times New Roman"/>
          <w:sz w:val="24"/>
        </w:rPr>
        <w:t xml:space="preserve">Определение расчетного объема </w:t>
      </w:r>
      <w:r w:rsidRPr="004C602E">
        <w:rPr>
          <w:rFonts w:ascii="Times New Roman" w:hAnsi="Times New Roman"/>
          <w:sz w:val="24"/>
        </w:rPr>
        <w:t xml:space="preserve">затрат на объект инвестиций методами, указанными в пунктах 2, 4-6 таблицы </w:t>
      </w:r>
      <w:r w:rsidR="00261091">
        <w:rPr>
          <w:rFonts w:ascii="Times New Roman" w:hAnsi="Times New Roman"/>
          <w:sz w:val="24"/>
        </w:rPr>
        <w:t>9</w:t>
      </w:r>
      <w:r w:rsidRPr="004C602E">
        <w:rPr>
          <w:rFonts w:ascii="Times New Roman" w:hAnsi="Times New Roman"/>
          <w:sz w:val="24"/>
        </w:rPr>
        <w:t xml:space="preserve">.1, </w:t>
      </w:r>
      <w:r w:rsidRPr="004C602E">
        <w:rPr>
          <w:rStyle w:val="Pro-List10"/>
          <w:rFonts w:ascii="Times New Roman" w:hAnsi="Times New Roman"/>
          <w:sz w:val="24"/>
        </w:rPr>
        <w:t xml:space="preserve">осуществляется в соответствии с пунктами </w:t>
      </w:r>
      <w:r w:rsidR="00261091">
        <w:rPr>
          <w:rStyle w:val="Pro-List10"/>
          <w:rFonts w:ascii="Times New Roman" w:hAnsi="Times New Roman"/>
          <w:sz w:val="24"/>
        </w:rPr>
        <w:t>9</w:t>
      </w:r>
      <w:r w:rsidRPr="004C602E">
        <w:rPr>
          <w:rStyle w:val="Pro-List10"/>
          <w:rFonts w:ascii="Times New Roman" w:hAnsi="Times New Roman"/>
          <w:sz w:val="24"/>
        </w:rPr>
        <w:t>.3-</w:t>
      </w:r>
      <w:r w:rsidR="00261091">
        <w:rPr>
          <w:rStyle w:val="Pro-List10"/>
          <w:rFonts w:ascii="Times New Roman" w:hAnsi="Times New Roman"/>
          <w:sz w:val="24"/>
        </w:rPr>
        <w:t>9</w:t>
      </w:r>
      <w:r w:rsidRPr="004C602E">
        <w:rPr>
          <w:rStyle w:val="Pro-List10"/>
          <w:rFonts w:ascii="Times New Roman" w:hAnsi="Times New Roman"/>
          <w:sz w:val="24"/>
        </w:rPr>
        <w:t>.7 настояще</w:t>
      </w:r>
      <w:r w:rsidR="00867126" w:rsidRPr="004C602E">
        <w:rPr>
          <w:rStyle w:val="Pro-List10"/>
          <w:rFonts w:ascii="Times New Roman" w:hAnsi="Times New Roman"/>
          <w:sz w:val="24"/>
        </w:rPr>
        <w:t>й</w:t>
      </w:r>
      <w:r w:rsidRPr="004C602E">
        <w:rPr>
          <w:rStyle w:val="Pro-List10"/>
          <w:rFonts w:ascii="Times New Roman" w:hAnsi="Times New Roman"/>
          <w:sz w:val="24"/>
        </w:rPr>
        <w:t xml:space="preserve"> </w:t>
      </w:r>
      <w:r w:rsidR="00867126" w:rsidRPr="004C602E">
        <w:rPr>
          <w:rStyle w:val="Pro-List10"/>
          <w:rFonts w:ascii="Times New Roman" w:hAnsi="Times New Roman"/>
          <w:sz w:val="24"/>
        </w:rPr>
        <w:t>Методики</w:t>
      </w:r>
      <w:r w:rsidRPr="004C602E">
        <w:rPr>
          <w:rStyle w:val="Pro-List10"/>
          <w:rFonts w:ascii="Times New Roman" w:hAnsi="Times New Roman"/>
          <w:sz w:val="24"/>
        </w:rPr>
        <w:t>, и представляется в составе ОБАС (в свободном формате).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При невозможности использования вышеуказанных методов </w:t>
      </w:r>
      <w:r w:rsidR="00867126" w:rsidRPr="004C602E">
        <w:rPr>
          <w:rFonts w:ascii="Times New Roman" w:hAnsi="Times New Roman"/>
          <w:sz w:val="24"/>
        </w:rPr>
        <w:t>в составе ОБАС</w:t>
      </w:r>
      <w:r w:rsidRPr="004C602E">
        <w:rPr>
          <w:rFonts w:ascii="Times New Roman" w:hAnsi="Times New Roman"/>
          <w:sz w:val="24"/>
        </w:rPr>
        <w:t xml:space="preserve"> представляет</w:t>
      </w:r>
      <w:r w:rsidR="00867126" w:rsidRPr="004C602E">
        <w:rPr>
          <w:rFonts w:ascii="Times New Roman" w:hAnsi="Times New Roman"/>
          <w:sz w:val="24"/>
        </w:rPr>
        <w:t>ся</w:t>
      </w:r>
      <w:r w:rsidRPr="004C602E">
        <w:rPr>
          <w:rFonts w:ascii="Times New Roman" w:hAnsi="Times New Roman"/>
          <w:sz w:val="24"/>
        </w:rPr>
        <w:t xml:space="preserve"> индивидуальный расчет с кратким пояснением невозможности использования данных методов.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2F7012" w:rsidRPr="004C602E">
        <w:rPr>
          <w:rFonts w:ascii="Times New Roman" w:hAnsi="Times New Roman"/>
          <w:sz w:val="24"/>
        </w:rPr>
        <w:t>.3.</w:t>
      </w:r>
      <w:r w:rsidR="002F7012" w:rsidRPr="004C602E">
        <w:rPr>
          <w:rFonts w:ascii="Times New Roman" w:hAnsi="Times New Roman"/>
          <w:sz w:val="24"/>
        </w:rPr>
        <w:tab/>
        <w:t>Определение расчетного объема затрат на объект инвестиций на основе проектной документации осуществляется по формуле: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32"/>
          <w:sz w:val="24"/>
        </w:rPr>
        <w:object w:dxaOrig="3300" w:dyaOrig="720">
          <v:shape id="_x0000_i1027" type="#_x0000_t75" style="width:164.5pt;height:34.7pt" o:ole="">
            <v:imagedata r:id="rId13" o:title=""/>
          </v:shape>
          <o:OLEObject Type="Embed" ProgID="Equation.3" ShapeID="_x0000_i1027" DrawAspect="Content" ObjectID="_1531220172" r:id="rId14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Ii</w:t>
      </w:r>
      <w:r w:rsidRPr="004C602E">
        <w:rPr>
          <w:rFonts w:ascii="Times New Roman" w:hAnsi="Times New Roman"/>
          <w:sz w:val="24"/>
        </w:rPr>
        <w:t xml:space="preserve"> – расчетный объем затрат на </w:t>
      </w:r>
      <w:proofErr w:type="spellStart"/>
      <w:r w:rsidRPr="004C602E">
        <w:rPr>
          <w:rFonts w:ascii="Times New Roman" w:hAnsi="Times New Roman"/>
          <w:sz w:val="24"/>
        </w:rPr>
        <w:t>i-ый</w:t>
      </w:r>
      <w:proofErr w:type="spellEnd"/>
      <w:r w:rsidRPr="004C602E">
        <w:rPr>
          <w:rFonts w:ascii="Times New Roman" w:hAnsi="Times New Roman"/>
          <w:sz w:val="24"/>
        </w:rPr>
        <w:t xml:space="preserve"> объект инвестиций;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  <w:lang w:val="en-US"/>
        </w:rPr>
        <w:t>SIif</w:t>
      </w:r>
      <w:proofErr w:type="spellEnd"/>
      <w:r w:rsidRPr="004C602E">
        <w:rPr>
          <w:rFonts w:ascii="Times New Roman" w:hAnsi="Times New Roman"/>
          <w:sz w:val="24"/>
        </w:rPr>
        <w:t xml:space="preserve"> – сумма сметной стоимости i-го объекта инвестиций, приходящейся на </w:t>
      </w:r>
      <w:r w:rsidRPr="004C602E">
        <w:rPr>
          <w:rFonts w:ascii="Times New Roman" w:hAnsi="Times New Roman"/>
          <w:sz w:val="24"/>
          <w:lang w:val="en-US"/>
        </w:rPr>
        <w:t>f</w:t>
      </w:r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ый</w:t>
      </w:r>
      <w:proofErr w:type="spellEnd"/>
      <w:r w:rsidRPr="004C602E">
        <w:rPr>
          <w:rFonts w:ascii="Times New Roman" w:hAnsi="Times New Roman"/>
          <w:sz w:val="24"/>
        </w:rPr>
        <w:t xml:space="preserve"> элемент (строительные работы, монтажные работы, приобретение оборудования и т.д.), в базовых ценах;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K</w:t>
      </w:r>
      <w:r w:rsidRPr="004C602E">
        <w:rPr>
          <w:rFonts w:ascii="Times New Roman" w:hAnsi="Times New Roman"/>
          <w:sz w:val="24"/>
        </w:rPr>
        <w:t>(</w:t>
      </w:r>
      <w:proofErr w:type="gramEnd"/>
      <w:r w:rsidRPr="004C602E">
        <w:rPr>
          <w:rFonts w:ascii="Times New Roman" w:hAnsi="Times New Roman"/>
          <w:sz w:val="24"/>
        </w:rPr>
        <w:t>тер)</w:t>
      </w:r>
      <w:r w:rsidRPr="004C602E">
        <w:rPr>
          <w:rFonts w:ascii="Times New Roman" w:hAnsi="Times New Roman"/>
          <w:sz w:val="24"/>
          <w:lang w:val="en-US"/>
        </w:rPr>
        <w:t>f</w:t>
      </w:r>
      <w:r w:rsidRPr="004C602E">
        <w:rPr>
          <w:rFonts w:ascii="Times New Roman" w:hAnsi="Times New Roman"/>
          <w:sz w:val="24"/>
        </w:rPr>
        <w:t xml:space="preserve"> – установленные Минстроем России индексы изменения сметной стоимости, рекомендуемые к применению во втором квартале текущего года, по </w:t>
      </w:r>
      <w:r w:rsidRPr="004C602E">
        <w:rPr>
          <w:rFonts w:ascii="Times New Roman" w:hAnsi="Times New Roman"/>
          <w:sz w:val="24"/>
          <w:lang w:val="en-US"/>
        </w:rPr>
        <w:t>f</w:t>
      </w:r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му</w:t>
      </w:r>
      <w:proofErr w:type="spellEnd"/>
      <w:r w:rsidRPr="004C602E">
        <w:rPr>
          <w:rFonts w:ascii="Times New Roman" w:hAnsi="Times New Roman"/>
          <w:sz w:val="24"/>
        </w:rPr>
        <w:t xml:space="preserve"> элементу;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  <w:lang w:val="en-US"/>
        </w:rPr>
        <w:t>CIg</w:t>
      </w:r>
      <w:proofErr w:type="spellEnd"/>
      <w:r w:rsidRPr="004C602E">
        <w:rPr>
          <w:rFonts w:ascii="Times New Roman" w:hAnsi="Times New Roman"/>
          <w:sz w:val="24"/>
        </w:rPr>
        <w:t xml:space="preserve"> – сводный индекс цен строительной продукции в расчетному году (по отношению к предыдущему году) (определяется на основе прогноза социально-экономического развития Российской Федерации);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t</w:t>
      </w:r>
      <w:r w:rsidRPr="004C602E">
        <w:rPr>
          <w:rFonts w:ascii="Times New Roman" w:hAnsi="Times New Roman"/>
          <w:sz w:val="24"/>
        </w:rPr>
        <w:t xml:space="preserve"> – </w:t>
      </w:r>
      <w:proofErr w:type="gramStart"/>
      <w:r w:rsidRPr="004C602E">
        <w:rPr>
          <w:rFonts w:ascii="Times New Roman" w:hAnsi="Times New Roman"/>
          <w:sz w:val="24"/>
        </w:rPr>
        <w:t>индекс</w:t>
      </w:r>
      <w:proofErr w:type="gramEnd"/>
      <w:r w:rsidRPr="004C602E">
        <w:rPr>
          <w:rFonts w:ascii="Times New Roman" w:hAnsi="Times New Roman"/>
          <w:sz w:val="24"/>
        </w:rPr>
        <w:t xml:space="preserve"> текущего года;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m</w:t>
      </w:r>
      <w:r w:rsidRPr="004C602E">
        <w:rPr>
          <w:rFonts w:ascii="Times New Roman" w:hAnsi="Times New Roman"/>
          <w:sz w:val="24"/>
        </w:rPr>
        <w:t xml:space="preserve"> – </w:t>
      </w:r>
      <w:proofErr w:type="gramStart"/>
      <w:r w:rsidRPr="004C602E">
        <w:rPr>
          <w:rFonts w:ascii="Times New Roman" w:hAnsi="Times New Roman"/>
          <w:sz w:val="24"/>
        </w:rPr>
        <w:t>индекс</w:t>
      </w:r>
      <w:proofErr w:type="gramEnd"/>
      <w:r w:rsidRPr="004C602E">
        <w:rPr>
          <w:rFonts w:ascii="Times New Roman" w:hAnsi="Times New Roman"/>
          <w:sz w:val="24"/>
        </w:rPr>
        <w:t xml:space="preserve"> года планируемого начала капитального строительства (реконструкции).</w:t>
      </w:r>
    </w:p>
    <w:p w:rsidR="002F7012" w:rsidRPr="00D40AB0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9</w:t>
      </w:r>
      <w:r w:rsidR="002F7012" w:rsidRPr="00D40AB0">
        <w:rPr>
          <w:rFonts w:ascii="Times New Roman" w:hAnsi="Times New Roman"/>
          <w:color w:val="000000" w:themeColor="text1"/>
          <w:sz w:val="24"/>
        </w:rPr>
        <w:t>.4.</w:t>
      </w:r>
      <w:r w:rsidR="002F7012" w:rsidRPr="00D40AB0">
        <w:rPr>
          <w:rFonts w:ascii="Times New Roman" w:hAnsi="Times New Roman"/>
          <w:color w:val="000000" w:themeColor="text1"/>
          <w:sz w:val="24"/>
        </w:rPr>
        <w:tab/>
        <w:t xml:space="preserve">Определение расчетного объема затрат на объект инвестиций в соответствии с НПА осуществляется в размере выкупной цены недвижимого имущества определенного типа, установленной или рассчитанной в соответствии с НПА Ленинградской области или </w:t>
      </w:r>
      <w:r w:rsidR="00821A34" w:rsidRPr="00D40AB0">
        <w:rPr>
          <w:rFonts w:ascii="Times New Roman" w:hAnsi="Times New Roman"/>
          <w:color w:val="000000" w:themeColor="text1"/>
          <w:sz w:val="24"/>
        </w:rPr>
        <w:t>муниципаль</w:t>
      </w:r>
      <w:r w:rsidR="002F7012" w:rsidRPr="00D40AB0">
        <w:rPr>
          <w:rFonts w:ascii="Times New Roman" w:hAnsi="Times New Roman"/>
          <w:color w:val="000000" w:themeColor="text1"/>
          <w:sz w:val="24"/>
        </w:rPr>
        <w:t>ной программой.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При использовании расчетного значения выкупной цены в составе ОБАС представляется соответствующий расчет выкупной цены (в свободном формате).</w:t>
      </w:r>
    </w:p>
    <w:p w:rsidR="002F7012" w:rsidRPr="00D40AB0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9</w:t>
      </w:r>
      <w:r w:rsidR="002F7012" w:rsidRPr="00D40AB0">
        <w:rPr>
          <w:rFonts w:ascii="Times New Roman" w:hAnsi="Times New Roman"/>
          <w:color w:val="000000" w:themeColor="text1"/>
          <w:sz w:val="24"/>
        </w:rPr>
        <w:t>.5.</w:t>
      </w:r>
      <w:r w:rsidR="002F7012" w:rsidRPr="00D40AB0">
        <w:rPr>
          <w:rFonts w:ascii="Times New Roman" w:hAnsi="Times New Roman"/>
          <w:color w:val="000000" w:themeColor="text1"/>
          <w:sz w:val="24"/>
        </w:rPr>
        <w:tab/>
        <w:t>Определение расчетного объема затрат на приобретение земельных участков на основе кадастровой стоимости осуществляется по формуле: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position w:val="-12"/>
          <w:sz w:val="24"/>
        </w:rPr>
        <w:object w:dxaOrig="2280" w:dyaOrig="360">
          <v:shape id="_x0000_i1028" type="#_x0000_t75" style="width:114.15pt;height:18.65pt" o:ole="">
            <v:imagedata r:id="rId15" o:title=""/>
          </v:shape>
          <o:OLEObject Type="Embed" ProgID="Equation.3" ShapeID="_x0000_i1028" DrawAspect="Content" ObjectID="_1531220173" r:id="rId16"/>
        </w:object>
      </w:r>
      <w:r w:rsidRPr="00D40AB0">
        <w:rPr>
          <w:rFonts w:ascii="Times New Roman" w:hAnsi="Times New Roman"/>
          <w:color w:val="000000" w:themeColor="text1"/>
          <w:sz w:val="24"/>
        </w:rPr>
        <w:t>, где: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gram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KS</w:t>
      </w:r>
      <w:r w:rsidRPr="00D40AB0">
        <w:rPr>
          <w:rFonts w:ascii="Times New Roman" w:hAnsi="Times New Roman"/>
          <w:color w:val="000000" w:themeColor="text1"/>
          <w:sz w:val="24"/>
        </w:rPr>
        <w:t>(</w:t>
      </w:r>
      <w:proofErr w:type="spellStart"/>
      <w:proofErr w:type="gramEnd"/>
      <w:r w:rsidRPr="00D40AB0">
        <w:rPr>
          <w:rFonts w:ascii="Times New Roman" w:hAnsi="Times New Roman"/>
          <w:color w:val="000000" w:themeColor="text1"/>
          <w:sz w:val="24"/>
        </w:rPr>
        <w:t>зу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>)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i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– сумма кадастровой стоимости i-го земельного участка (группы земельных участков), планируемых к приобретению в государственную собственность;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gram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KS</w:t>
      </w:r>
      <w:r w:rsidRPr="00D40AB0">
        <w:rPr>
          <w:rFonts w:ascii="Times New Roman" w:hAnsi="Times New Roman"/>
          <w:color w:val="000000" w:themeColor="text1"/>
          <w:sz w:val="24"/>
        </w:rPr>
        <w:t>(</w:t>
      </w:r>
      <w:proofErr w:type="gramEnd"/>
      <w:r w:rsidRPr="00D40AB0">
        <w:rPr>
          <w:rFonts w:ascii="Times New Roman" w:hAnsi="Times New Roman"/>
          <w:color w:val="000000" w:themeColor="text1"/>
          <w:sz w:val="24"/>
        </w:rPr>
        <w:t>он)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i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– кадастровая стоимость объектов недвижимости, расположенных на 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i-ом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земельном участке (группе земельных участков), планируемых к приобретению в государственную собственность.</w:t>
      </w:r>
    </w:p>
    <w:p w:rsidR="002F7012" w:rsidRPr="00D40AB0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9</w:t>
      </w:r>
      <w:r w:rsidR="002F7012" w:rsidRPr="00D40AB0">
        <w:rPr>
          <w:rFonts w:ascii="Times New Roman" w:hAnsi="Times New Roman"/>
          <w:color w:val="000000" w:themeColor="text1"/>
          <w:sz w:val="24"/>
        </w:rPr>
        <w:t>.6.</w:t>
      </w:r>
      <w:r w:rsidR="002F7012" w:rsidRPr="00D40AB0">
        <w:rPr>
          <w:rFonts w:ascii="Times New Roman" w:hAnsi="Times New Roman"/>
          <w:color w:val="000000" w:themeColor="text1"/>
          <w:sz w:val="24"/>
        </w:rPr>
        <w:tab/>
        <w:t>Определение расчетного объема затрат на объект инвестиций  методом аналогий (для объектов инвестиций, помимо земельных участков) осуществляется по формуле: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position w:val="-32"/>
          <w:sz w:val="24"/>
        </w:rPr>
        <w:object w:dxaOrig="2280" w:dyaOrig="760">
          <v:shape id="_x0000_i1029" type="#_x0000_t75" style="width:113.4pt;height:36.55pt" o:ole="">
            <v:imagedata r:id="rId17" o:title=""/>
          </v:shape>
          <o:OLEObject Type="Embed" ProgID="Equation.3" ShapeID="_x0000_i1029" DrawAspect="Content" ObjectID="_1531220174" r:id="rId18"/>
        </w:object>
      </w:r>
      <w:r w:rsidRPr="00D40AB0">
        <w:rPr>
          <w:rFonts w:ascii="Times New Roman" w:hAnsi="Times New Roman"/>
          <w:color w:val="000000" w:themeColor="text1"/>
          <w:sz w:val="24"/>
        </w:rPr>
        <w:t>, где: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Ii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расчетный объем затрат на 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i-ый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объект инвестиций;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spell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ASIti</w:t>
      </w:r>
      <w:r w:rsidRPr="00D40AB0">
        <w:rPr>
          <w:rFonts w:ascii="Times New Roman" w:hAnsi="Times New Roman"/>
          <w:color w:val="000000" w:themeColor="text1"/>
          <w:sz w:val="24"/>
        </w:rPr>
        <w:t>j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– средняя скорректированная стоимость капитального строительства (реконструкции, приобретения) j-го объекта, аналогичного 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i-му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объекту инвестиций, в ценах текущего года;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spellStart"/>
      <w:proofErr w:type="gram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qi</w:t>
      </w:r>
      <w:proofErr w:type="spellEnd"/>
      <w:proofErr w:type="gramEnd"/>
      <w:r w:rsidRPr="00D40AB0">
        <w:rPr>
          <w:rFonts w:ascii="Times New Roman" w:hAnsi="Times New Roman"/>
          <w:color w:val="000000" w:themeColor="text1"/>
          <w:sz w:val="24"/>
        </w:rPr>
        <w:t xml:space="preserve"> – количество объектов, аналогичных 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i-му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объекту инвестиций, учтенных при составлении ОБАС;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spell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CIg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– сводный индекс цен строительной продукции в расчетному году (по отношению к предыдущему году) (определяется на основе прогноза социально-экономического развития Российской Федерации);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t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</w:t>
      </w:r>
      <w:proofErr w:type="gramStart"/>
      <w:r w:rsidRPr="00D40AB0">
        <w:rPr>
          <w:rFonts w:ascii="Times New Roman" w:hAnsi="Times New Roman"/>
          <w:color w:val="000000" w:themeColor="text1"/>
          <w:sz w:val="24"/>
        </w:rPr>
        <w:t>индекс</w:t>
      </w:r>
      <w:proofErr w:type="gramEnd"/>
      <w:r w:rsidRPr="00D40AB0">
        <w:rPr>
          <w:rFonts w:ascii="Times New Roman" w:hAnsi="Times New Roman"/>
          <w:color w:val="000000" w:themeColor="text1"/>
          <w:sz w:val="24"/>
        </w:rPr>
        <w:t xml:space="preserve"> текущего года;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m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</w:t>
      </w:r>
      <w:proofErr w:type="gramStart"/>
      <w:r w:rsidRPr="00D40AB0">
        <w:rPr>
          <w:rFonts w:ascii="Times New Roman" w:hAnsi="Times New Roman"/>
          <w:color w:val="000000" w:themeColor="text1"/>
          <w:sz w:val="24"/>
        </w:rPr>
        <w:t>индекс</w:t>
      </w:r>
      <w:proofErr w:type="gramEnd"/>
      <w:r w:rsidRPr="00D40AB0">
        <w:rPr>
          <w:rFonts w:ascii="Times New Roman" w:hAnsi="Times New Roman"/>
          <w:color w:val="000000" w:themeColor="text1"/>
          <w:sz w:val="24"/>
        </w:rPr>
        <w:t xml:space="preserve"> года планируемого начала капитального строительства (реконструкции).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Средняя скорректированная стоимость капитального строительства (реконструкции, приобретения) объекта, аналогичного рассматриваемому объекту инвестиций, определяется по следующим формулам:</w:t>
      </w:r>
    </w:p>
    <w:p w:rsidR="002F7012" w:rsidRPr="00D40AB0" w:rsidRDefault="002F7012" w:rsidP="00EA7D25">
      <w:pPr>
        <w:pStyle w:val="Pro-List2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а)</w:t>
      </w:r>
      <w:r w:rsidRPr="00D40AB0">
        <w:rPr>
          <w:rFonts w:ascii="Times New Roman" w:hAnsi="Times New Roman"/>
          <w:color w:val="000000" w:themeColor="text1"/>
          <w:sz w:val="24"/>
        </w:rPr>
        <w:tab/>
        <w:t>если стоимость аналогичного объекта выражена в базовых ценах: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position w:val="-30"/>
          <w:sz w:val="24"/>
        </w:rPr>
        <w:object w:dxaOrig="3660" w:dyaOrig="560">
          <v:shape id="_x0000_i1030" type="#_x0000_t75" style="width:181.7pt;height:26.5pt" o:ole="">
            <v:imagedata r:id="rId19" o:title=""/>
          </v:shape>
          <o:OLEObject Type="Embed" ProgID="Equation.3" ShapeID="_x0000_i1030" DrawAspect="Content" ObjectID="_1531220175" r:id="rId20"/>
        </w:object>
      </w:r>
      <w:r w:rsidRPr="00D40AB0">
        <w:rPr>
          <w:rFonts w:ascii="Times New Roman" w:hAnsi="Times New Roman"/>
          <w:color w:val="000000" w:themeColor="text1"/>
          <w:sz w:val="24"/>
        </w:rPr>
        <w:t>, где: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spell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SIijf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– сумма сметной стоимости капитального строительства (реконструкции)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j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-го объекта, аналогичного </w:t>
      </w:r>
      <w:proofErr w:type="spell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i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>-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му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объекту, приходящейся на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f</w:t>
      </w:r>
      <w:r w:rsidRPr="00D40AB0">
        <w:rPr>
          <w:rFonts w:ascii="Times New Roman" w:hAnsi="Times New Roman"/>
          <w:color w:val="000000" w:themeColor="text1"/>
          <w:sz w:val="24"/>
        </w:rPr>
        <w:t>-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ый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элемент (строительные работы, монтажные работы, приобретение оборудования и т.д.), в базовых ценах;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gram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K</w:t>
      </w:r>
      <w:r w:rsidRPr="00D40AB0">
        <w:rPr>
          <w:rFonts w:ascii="Times New Roman" w:hAnsi="Times New Roman"/>
          <w:color w:val="000000" w:themeColor="text1"/>
          <w:sz w:val="24"/>
        </w:rPr>
        <w:t>(</w:t>
      </w:r>
      <w:proofErr w:type="gramEnd"/>
      <w:r w:rsidRPr="00D40AB0">
        <w:rPr>
          <w:rFonts w:ascii="Times New Roman" w:hAnsi="Times New Roman"/>
          <w:color w:val="000000" w:themeColor="text1"/>
          <w:sz w:val="24"/>
        </w:rPr>
        <w:t>тер)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f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установленные Минстроем России индексы изменения сметной стоимости, рекомендуемые к применению во втором квартале текущего года, по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f</w:t>
      </w:r>
      <w:r w:rsidRPr="00D40AB0">
        <w:rPr>
          <w:rFonts w:ascii="Times New Roman" w:hAnsi="Times New Roman"/>
          <w:color w:val="000000" w:themeColor="text1"/>
          <w:sz w:val="24"/>
        </w:rPr>
        <w:t>-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му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элементу;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gram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K</w:t>
      </w:r>
      <w:r w:rsidRPr="00D40AB0">
        <w:rPr>
          <w:rFonts w:ascii="Times New Roman" w:hAnsi="Times New Roman"/>
          <w:color w:val="000000" w:themeColor="text1"/>
          <w:sz w:val="24"/>
        </w:rPr>
        <w:t>(</w:t>
      </w:r>
      <w:proofErr w:type="spellStart"/>
      <w:proofErr w:type="gramEnd"/>
      <w:r w:rsidRPr="00D40AB0">
        <w:rPr>
          <w:rFonts w:ascii="Times New Roman" w:hAnsi="Times New Roman"/>
          <w:color w:val="000000" w:themeColor="text1"/>
          <w:sz w:val="24"/>
        </w:rPr>
        <w:t>кх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>)</w:t>
      </w:r>
      <w:proofErr w:type="spell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ij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– коэффициент, учитывающий различия в характеристиках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j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-го объекта и </w:t>
      </w:r>
      <w:proofErr w:type="spell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i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-го объекта  (определяется исходя из соотношения 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мощностных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и иных характеристик рассматриваемых объектов).</w:t>
      </w:r>
    </w:p>
    <w:p w:rsidR="002F7012" w:rsidRPr="00D40AB0" w:rsidRDefault="002F7012" w:rsidP="00EA7D25">
      <w:pPr>
        <w:pStyle w:val="Pro-List2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б)</w:t>
      </w:r>
      <w:r w:rsidRPr="00D40AB0">
        <w:rPr>
          <w:rFonts w:ascii="Times New Roman" w:hAnsi="Times New Roman"/>
          <w:color w:val="000000" w:themeColor="text1"/>
          <w:sz w:val="24"/>
        </w:rPr>
        <w:tab/>
        <w:t>если стоимость аналогичного объекта выражена в фактических ценах: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position w:val="-32"/>
          <w:sz w:val="24"/>
        </w:rPr>
        <w:object w:dxaOrig="4200" w:dyaOrig="720">
          <v:shape id="_x0000_i1031" type="#_x0000_t75" style="width:210.8pt;height:34.7pt" o:ole="">
            <v:imagedata r:id="rId21" o:title=""/>
          </v:shape>
          <o:OLEObject Type="Embed" ProgID="Equation.3" ShapeID="_x0000_i1031" DrawAspect="Content" ObjectID="_1531220176" r:id="rId22"/>
        </w:object>
      </w:r>
      <w:r w:rsidRPr="00D40AB0">
        <w:rPr>
          <w:rFonts w:ascii="Times New Roman" w:hAnsi="Times New Roman"/>
          <w:color w:val="000000" w:themeColor="text1"/>
          <w:sz w:val="24"/>
        </w:rPr>
        <w:t>, где: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spell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ZIkij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– фактическая (контрактная) стоимость капитального строительства (реконструкции, приобретения)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j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-го объекта, аналогичного </w:t>
      </w:r>
      <w:proofErr w:type="spell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i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>-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му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объекту, в ценах года начала строительства (реконструкции), года приобретения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j</w:t>
      </w:r>
      <w:r w:rsidRPr="00D40AB0">
        <w:rPr>
          <w:rFonts w:ascii="Times New Roman" w:hAnsi="Times New Roman"/>
          <w:color w:val="000000" w:themeColor="text1"/>
          <w:sz w:val="24"/>
        </w:rPr>
        <w:t>-го объекта;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КТ</w:t>
      </w:r>
      <w:proofErr w:type="gramStart"/>
      <w:r w:rsidRPr="00D40AB0">
        <w:rPr>
          <w:rFonts w:ascii="Times New Roman" w:hAnsi="Times New Roman"/>
          <w:color w:val="000000" w:themeColor="text1"/>
          <w:sz w:val="24"/>
        </w:rPr>
        <w:t>С(</w:t>
      </w:r>
      <w:proofErr w:type="spellStart"/>
      <w:proofErr w:type="gramEnd"/>
      <w:r w:rsidRPr="00D40AB0">
        <w:rPr>
          <w:rFonts w:ascii="Times New Roman" w:hAnsi="Times New Roman"/>
          <w:color w:val="000000" w:themeColor="text1"/>
          <w:sz w:val="24"/>
        </w:rPr>
        <w:t>ло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>) – установленный Минстроем России индекс изменения сметной стоимости, рекомендуемый к применению во втором квартале текущего года, установленный для строительных работ для Ленинградской области;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КТ</w:t>
      </w:r>
      <w:proofErr w:type="gramStart"/>
      <w:r w:rsidRPr="00D40AB0">
        <w:rPr>
          <w:rFonts w:ascii="Times New Roman" w:hAnsi="Times New Roman"/>
          <w:color w:val="000000" w:themeColor="text1"/>
          <w:sz w:val="24"/>
        </w:rPr>
        <w:t>С(</w:t>
      </w:r>
      <w:proofErr w:type="spellStart"/>
      <w:proofErr w:type="gramEnd"/>
      <w:r w:rsidRPr="00D40AB0">
        <w:rPr>
          <w:rFonts w:ascii="Times New Roman" w:hAnsi="Times New Roman"/>
          <w:color w:val="000000" w:themeColor="text1"/>
          <w:sz w:val="24"/>
        </w:rPr>
        <w:t>ра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) – установленный Минстроем России индекс изменения сметной стоимости, рекомендуемый к применению во втором квартале текущего года, установленный для строительных работ в отношении субъекта Российской Федерации, на территории которого осуществлялось капитальное строительство (реконструкция)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j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-го объекта, аналогичного </w:t>
      </w:r>
      <w:proofErr w:type="spell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i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>-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му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объекту;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k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</w:t>
      </w:r>
      <w:proofErr w:type="gramStart"/>
      <w:r w:rsidRPr="00D40AB0">
        <w:rPr>
          <w:rFonts w:ascii="Times New Roman" w:hAnsi="Times New Roman"/>
          <w:color w:val="000000" w:themeColor="text1"/>
          <w:sz w:val="24"/>
        </w:rPr>
        <w:t>индекс</w:t>
      </w:r>
      <w:proofErr w:type="gramEnd"/>
      <w:r w:rsidRPr="00D40AB0">
        <w:rPr>
          <w:rFonts w:ascii="Times New Roman" w:hAnsi="Times New Roman"/>
          <w:color w:val="000000" w:themeColor="text1"/>
          <w:sz w:val="24"/>
        </w:rPr>
        <w:t xml:space="preserve"> года начала капитального строительства (реконструкции), года приобретения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j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-го объекта, аналогичного </w:t>
      </w:r>
      <w:proofErr w:type="spell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i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>-</w:t>
      </w:r>
      <w:proofErr w:type="spellStart"/>
      <w:r w:rsidRPr="00D40AB0">
        <w:rPr>
          <w:rFonts w:ascii="Times New Roman" w:hAnsi="Times New Roman"/>
          <w:color w:val="000000" w:themeColor="text1"/>
          <w:sz w:val="24"/>
        </w:rPr>
        <w:t>му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 xml:space="preserve"> объекту.</w:t>
      </w:r>
    </w:p>
    <w:p w:rsidR="002F7012" w:rsidRPr="00D40AB0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9</w:t>
      </w:r>
      <w:r w:rsidR="002F7012" w:rsidRPr="00D40AB0">
        <w:rPr>
          <w:rFonts w:ascii="Times New Roman" w:hAnsi="Times New Roman"/>
          <w:color w:val="000000" w:themeColor="text1"/>
          <w:sz w:val="24"/>
        </w:rPr>
        <w:t>.7.</w:t>
      </w:r>
      <w:r w:rsidR="002F7012" w:rsidRPr="00D40AB0">
        <w:rPr>
          <w:rFonts w:ascii="Times New Roman" w:hAnsi="Times New Roman"/>
          <w:color w:val="000000" w:themeColor="text1"/>
          <w:sz w:val="24"/>
        </w:rPr>
        <w:tab/>
        <w:t>Определение расчетного объема затрат на приобретение земельных участков методом аналогий осуществляется по формуле: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position w:val="-10"/>
          <w:sz w:val="24"/>
        </w:rPr>
        <w:object w:dxaOrig="1840" w:dyaOrig="320">
          <v:shape id="_x0000_i1032" type="#_x0000_t75" style="width:92.5pt;height:15.65pt" o:ole="">
            <v:imagedata r:id="rId23" o:title=""/>
          </v:shape>
          <o:OLEObject Type="Embed" ProgID="Equation.3" ShapeID="_x0000_i1032" DrawAspect="Content" ObjectID="_1531220177" r:id="rId24"/>
        </w:object>
      </w:r>
      <w:r w:rsidRPr="00D40AB0">
        <w:rPr>
          <w:rFonts w:ascii="Times New Roman" w:hAnsi="Times New Roman"/>
          <w:color w:val="000000" w:themeColor="text1"/>
          <w:sz w:val="24"/>
        </w:rPr>
        <w:t>, где: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I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расчетный объем затрат на приобретение земельных участков;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S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</w:t>
      </w:r>
      <w:proofErr w:type="gramStart"/>
      <w:r w:rsidRPr="00D40AB0">
        <w:rPr>
          <w:rFonts w:ascii="Times New Roman" w:hAnsi="Times New Roman"/>
          <w:color w:val="000000" w:themeColor="text1"/>
          <w:sz w:val="24"/>
        </w:rPr>
        <w:t>площадь</w:t>
      </w:r>
      <w:proofErr w:type="gramEnd"/>
      <w:r w:rsidRPr="00D40AB0">
        <w:rPr>
          <w:rFonts w:ascii="Times New Roman" w:hAnsi="Times New Roman"/>
          <w:color w:val="000000" w:themeColor="text1"/>
          <w:sz w:val="24"/>
        </w:rPr>
        <w:t xml:space="preserve"> земельных участков, планируемая к приобретению (выкупу) в плановом году; 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spellStart"/>
      <w:proofErr w:type="gram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pz</w:t>
      </w:r>
      <w:proofErr w:type="spellEnd"/>
      <w:proofErr w:type="gramEnd"/>
      <w:r w:rsidRPr="00D40AB0">
        <w:rPr>
          <w:rFonts w:ascii="Times New Roman" w:hAnsi="Times New Roman"/>
          <w:color w:val="000000" w:themeColor="text1"/>
          <w:sz w:val="24"/>
        </w:rPr>
        <w:t xml:space="preserve"> – средняя стоимость приобретения одного квадратного метра земельных участков, приобретенных в государственную собственность Ленинградской области в отчетном году;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proofErr w:type="gramStart"/>
      <w:r w:rsidRPr="00D40AB0">
        <w:rPr>
          <w:rFonts w:ascii="Times New Roman" w:hAnsi="Times New Roman"/>
          <w:color w:val="000000" w:themeColor="text1"/>
          <w:sz w:val="24"/>
          <w:lang w:val="en-US"/>
        </w:rPr>
        <w:t>K</w:t>
      </w:r>
      <w:r w:rsidRPr="00D40AB0">
        <w:rPr>
          <w:rFonts w:ascii="Times New Roman" w:hAnsi="Times New Roman"/>
          <w:color w:val="000000" w:themeColor="text1"/>
          <w:sz w:val="24"/>
        </w:rPr>
        <w:t>(</w:t>
      </w:r>
      <w:proofErr w:type="spellStart"/>
      <w:proofErr w:type="gramEnd"/>
      <w:r w:rsidRPr="00D40AB0">
        <w:rPr>
          <w:rFonts w:ascii="Times New Roman" w:hAnsi="Times New Roman"/>
          <w:color w:val="000000" w:themeColor="text1"/>
          <w:sz w:val="24"/>
          <w:lang w:val="en-US"/>
        </w:rPr>
        <w:t>pz</w:t>
      </w:r>
      <w:proofErr w:type="spellEnd"/>
      <w:r w:rsidRPr="00D40AB0">
        <w:rPr>
          <w:rFonts w:ascii="Times New Roman" w:hAnsi="Times New Roman"/>
          <w:color w:val="000000" w:themeColor="text1"/>
          <w:sz w:val="24"/>
        </w:rPr>
        <w:t>) – коэффициент роста кадастровой стоимости земельных участков в плановом году по отношению к отчетному.</w:t>
      </w:r>
    </w:p>
    <w:p w:rsidR="002F7012" w:rsidRPr="00D40AB0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9</w:t>
      </w:r>
      <w:r w:rsidR="002F7012" w:rsidRPr="00D40AB0">
        <w:rPr>
          <w:rFonts w:ascii="Times New Roman" w:hAnsi="Times New Roman"/>
          <w:color w:val="000000" w:themeColor="text1"/>
          <w:sz w:val="24"/>
        </w:rPr>
        <w:t>.8.</w:t>
      </w:r>
      <w:r w:rsidR="002F7012" w:rsidRPr="00D40AB0">
        <w:rPr>
          <w:rFonts w:ascii="Times New Roman" w:hAnsi="Times New Roman"/>
          <w:color w:val="000000" w:themeColor="text1"/>
          <w:sz w:val="24"/>
        </w:rPr>
        <w:tab/>
      </w:r>
      <w:r w:rsidR="00867126" w:rsidRPr="00D40AB0">
        <w:rPr>
          <w:rFonts w:ascii="Times New Roman" w:hAnsi="Times New Roman"/>
          <w:color w:val="000000" w:themeColor="text1"/>
          <w:sz w:val="24"/>
        </w:rPr>
        <w:t>Плановый о</w:t>
      </w:r>
      <w:r w:rsidR="002F7012" w:rsidRPr="00D40AB0">
        <w:rPr>
          <w:rFonts w:ascii="Times New Roman" w:hAnsi="Times New Roman"/>
          <w:color w:val="000000" w:themeColor="text1"/>
          <w:sz w:val="24"/>
        </w:rPr>
        <w:t xml:space="preserve">бъем бюджетных ассигнований на объект инвестиций из областного бюджета определяется исходя из </w:t>
      </w:r>
      <w:r w:rsidR="002F7012" w:rsidRPr="00D40AB0">
        <w:rPr>
          <w:rStyle w:val="Pro-List10"/>
          <w:rFonts w:ascii="Times New Roman" w:hAnsi="Times New Roman"/>
          <w:color w:val="000000" w:themeColor="text1"/>
          <w:sz w:val="24"/>
        </w:rPr>
        <w:t xml:space="preserve">расчетного объема </w:t>
      </w:r>
      <w:r w:rsidR="002F7012" w:rsidRPr="00D40AB0">
        <w:rPr>
          <w:rFonts w:ascii="Times New Roman" w:hAnsi="Times New Roman"/>
          <w:color w:val="000000" w:themeColor="text1"/>
          <w:sz w:val="24"/>
        </w:rPr>
        <w:t>затрат на объект инвестиций с учетом доли финансирования объекта за счет иных источников.</w:t>
      </w:r>
    </w:p>
    <w:p w:rsidR="00EA7D25" w:rsidRPr="004C602E" w:rsidRDefault="00EA7D25" w:rsidP="001B07B0">
      <w:pPr>
        <w:pStyle w:val="4"/>
        <w:spacing w:before="0" w:after="0"/>
        <w:ind w:left="0"/>
        <w:rPr>
          <w:rFonts w:ascii="Times New Roman" w:hAnsi="Times New Roman"/>
          <w:color w:val="0070C0"/>
          <w:sz w:val="24"/>
          <w:szCs w:val="24"/>
        </w:rPr>
      </w:pPr>
    </w:p>
    <w:p w:rsidR="00E00B1C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365426" w:rsidRPr="004C602E">
        <w:rPr>
          <w:rFonts w:ascii="Times New Roman" w:hAnsi="Times New Roman"/>
          <w:sz w:val="24"/>
          <w:szCs w:val="24"/>
        </w:rPr>
        <w:t>С</w:t>
      </w:r>
      <w:r w:rsidR="002F7012" w:rsidRPr="004C602E">
        <w:rPr>
          <w:rFonts w:ascii="Times New Roman" w:hAnsi="Times New Roman"/>
          <w:sz w:val="24"/>
          <w:szCs w:val="24"/>
        </w:rPr>
        <w:t xml:space="preserve">убсидии бюджетным учреждениям на финансовое обеспечение </w:t>
      </w:r>
      <w:r w:rsidR="00235F18" w:rsidRPr="004C602E">
        <w:rPr>
          <w:rFonts w:ascii="Times New Roman" w:hAnsi="Times New Roman"/>
          <w:sz w:val="24"/>
          <w:szCs w:val="24"/>
        </w:rPr>
        <w:t>муниципаль</w:t>
      </w:r>
      <w:r w:rsidR="002F7012" w:rsidRPr="004C602E">
        <w:rPr>
          <w:rFonts w:ascii="Times New Roman" w:hAnsi="Times New Roman"/>
          <w:sz w:val="24"/>
          <w:szCs w:val="24"/>
        </w:rPr>
        <w:t xml:space="preserve">ного задания на оказание </w:t>
      </w:r>
      <w:r w:rsidR="00235F18" w:rsidRPr="004C602E">
        <w:rPr>
          <w:rFonts w:ascii="Times New Roman" w:hAnsi="Times New Roman"/>
          <w:sz w:val="24"/>
          <w:szCs w:val="24"/>
        </w:rPr>
        <w:t>муниципаль</w:t>
      </w:r>
      <w:r w:rsidR="002F7012" w:rsidRPr="004C602E">
        <w:rPr>
          <w:rFonts w:ascii="Times New Roman" w:hAnsi="Times New Roman"/>
          <w:sz w:val="24"/>
          <w:szCs w:val="24"/>
        </w:rPr>
        <w:t xml:space="preserve">ных услуг </w:t>
      </w:r>
    </w:p>
    <w:p w:rsidR="002F7012" w:rsidRPr="004C602E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>(выполнение работ) (КВР 611)</w:t>
      </w:r>
    </w:p>
    <w:p w:rsidR="00235F18" w:rsidRPr="004C602E" w:rsidRDefault="00235F18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бюджетным учреждениям на финансовое обеспечение </w:t>
      </w:r>
      <w:r w:rsidR="00235F18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ного задания на оказание </w:t>
      </w:r>
      <w:r w:rsidR="00235F18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ных услуг (выполнение работ)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9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  <w:t xml:space="preserve">Наименования </w:t>
      </w:r>
      <w:r w:rsidR="00235F18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>ных услуг (работ) указываются в соответствии с ведомственными перечнями, с указанием в скобках уникального реестрового номера государственной услуги (работы).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F7012" w:rsidRPr="004C602E">
        <w:rPr>
          <w:rFonts w:ascii="Times New Roman" w:hAnsi="Times New Roman"/>
          <w:sz w:val="24"/>
        </w:rPr>
        <w:t>.3.</w:t>
      </w:r>
      <w:r w:rsidR="002F7012" w:rsidRPr="004C602E">
        <w:rPr>
          <w:rFonts w:ascii="Times New Roman" w:hAnsi="Times New Roman"/>
          <w:sz w:val="24"/>
        </w:rPr>
        <w:tab/>
        <w:t>В случае</w:t>
      </w:r>
      <w:proofErr w:type="gramStart"/>
      <w:r w:rsidR="002F7012" w:rsidRPr="004C602E">
        <w:rPr>
          <w:rFonts w:ascii="Times New Roman" w:hAnsi="Times New Roman"/>
          <w:sz w:val="24"/>
        </w:rPr>
        <w:t>,</w:t>
      </w:r>
      <w:proofErr w:type="gramEnd"/>
      <w:r w:rsidR="002F7012" w:rsidRPr="004C602E">
        <w:rPr>
          <w:rFonts w:ascii="Times New Roman" w:hAnsi="Times New Roman"/>
          <w:sz w:val="24"/>
        </w:rPr>
        <w:t xml:space="preserve"> если для </w:t>
      </w:r>
      <w:r w:rsidR="00235F18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ной услуги (работы) установлено несколько отраслевых корректирующих коэффициентов, в целях составления ОБАС указывается единый отраслевой корректирующий коэффициент, определяемый как произведение установленных для </w:t>
      </w:r>
      <w:r w:rsidR="00235F18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>ной услуги (работы) отраслевых корректирующих коэффициентов.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F7012" w:rsidRPr="004C602E">
        <w:rPr>
          <w:rFonts w:ascii="Times New Roman" w:hAnsi="Times New Roman"/>
          <w:sz w:val="24"/>
        </w:rPr>
        <w:t>.4.</w:t>
      </w:r>
      <w:r w:rsidR="002F7012" w:rsidRPr="004C602E">
        <w:rPr>
          <w:rFonts w:ascii="Times New Roman" w:hAnsi="Times New Roman"/>
          <w:sz w:val="24"/>
        </w:rPr>
        <w:tab/>
        <w:t>В целях обоснования затрат на уплату земельного налога: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могут не указываться земельные участки, которые не признаются объектом налогообложения в соответствии с Налоговым кодексом Российской Федерации;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кадастровая стоимость земельных участков на очередной финансовый год и плановый период указывается с учетом индексов-дефляторов, доведенных комитетом финансов в целях планирования бюджетных ассигнований.</w:t>
      </w:r>
    </w:p>
    <w:p w:rsidR="003D67D3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3D67D3" w:rsidRPr="004C602E">
        <w:rPr>
          <w:rFonts w:ascii="Times New Roman" w:hAnsi="Times New Roman"/>
          <w:sz w:val="24"/>
        </w:rPr>
        <w:t>.</w:t>
      </w:r>
      <w:r w:rsidR="000F3CF2" w:rsidRPr="004C602E">
        <w:rPr>
          <w:rFonts w:ascii="Times New Roman" w:hAnsi="Times New Roman"/>
          <w:sz w:val="24"/>
        </w:rPr>
        <w:t>5</w:t>
      </w:r>
      <w:r w:rsidR="003D67D3" w:rsidRPr="004C602E">
        <w:rPr>
          <w:rFonts w:ascii="Times New Roman" w:hAnsi="Times New Roman"/>
          <w:sz w:val="24"/>
        </w:rPr>
        <w:t>.</w:t>
      </w:r>
      <w:r w:rsidR="003D67D3" w:rsidRPr="004C602E">
        <w:rPr>
          <w:rFonts w:ascii="Times New Roman" w:hAnsi="Times New Roman"/>
          <w:sz w:val="24"/>
        </w:rPr>
        <w:tab/>
        <w:t xml:space="preserve">Если бюджетные ассигнования на финансовое обеспечение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3D67D3" w:rsidRPr="004C602E">
        <w:rPr>
          <w:rFonts w:ascii="Times New Roman" w:hAnsi="Times New Roman"/>
          <w:sz w:val="24"/>
        </w:rPr>
        <w:t xml:space="preserve">ного задания </w:t>
      </w:r>
      <w:r w:rsidR="00235F18" w:rsidRPr="004C602E">
        <w:rPr>
          <w:rFonts w:ascii="Times New Roman" w:hAnsi="Times New Roman"/>
          <w:sz w:val="24"/>
        </w:rPr>
        <w:t>М</w:t>
      </w:r>
      <w:r w:rsidR="003D67D3" w:rsidRPr="004C602E">
        <w:rPr>
          <w:rFonts w:ascii="Times New Roman" w:hAnsi="Times New Roman"/>
          <w:sz w:val="24"/>
        </w:rPr>
        <w:t>БУ учитываются по нескольким КЦСР, при планировании бюджетных ассигнований применяется процент отнесения на КЦСР следующих расходов:</w:t>
      </w:r>
    </w:p>
    <w:p w:rsidR="003D67D3" w:rsidRPr="004C602E" w:rsidRDefault="003D67D3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расходов в части постоянных затрат на содержание недвижимого имущества и особо ценного движимого имущества </w:t>
      </w:r>
      <w:r w:rsidR="00235F18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БУ;</w:t>
      </w:r>
    </w:p>
    <w:p w:rsidR="003D67D3" w:rsidRPr="004C602E" w:rsidRDefault="003D67D3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расходов на уплату налогов, в качестве объекта налогообложения по которым признается имущество </w:t>
      </w:r>
      <w:r w:rsidR="00235F18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БУ.</w:t>
      </w:r>
    </w:p>
    <w:p w:rsidR="003D67D3" w:rsidRPr="004C602E" w:rsidRDefault="003D67D3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Процент отнесения расходов на КЦСР для отдельного </w:t>
      </w:r>
      <w:r w:rsidR="00235F18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БУ должен быть единым для всех лет планирования.</w:t>
      </w:r>
    </w:p>
    <w:p w:rsidR="003D67D3" w:rsidRPr="004C602E" w:rsidRDefault="003D67D3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Сумма значений процента отнесения расходов на КЦСР по всем КЦСР по </w:t>
      </w:r>
      <w:proofErr w:type="gramStart"/>
      <w:r w:rsidRPr="004C602E">
        <w:rPr>
          <w:rFonts w:ascii="Times New Roman" w:hAnsi="Times New Roman"/>
          <w:sz w:val="24"/>
        </w:rPr>
        <w:t>отдельному</w:t>
      </w:r>
      <w:proofErr w:type="gramEnd"/>
      <w:r w:rsidRPr="004C602E">
        <w:rPr>
          <w:rFonts w:ascii="Times New Roman" w:hAnsi="Times New Roman"/>
          <w:sz w:val="24"/>
        </w:rPr>
        <w:t xml:space="preserve"> </w:t>
      </w:r>
      <w:r w:rsidR="00235F18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БУ должна равняться 100 процентам.</w:t>
      </w:r>
    </w:p>
    <w:p w:rsidR="003D67D3" w:rsidRPr="004C602E" w:rsidRDefault="003D67D3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В случае применения процента отнесения расходов на КЦСР, отличного от 100 процентов, в составе ОБАС представляется дополнительная таблица, отражающая в разрезе </w:t>
      </w:r>
      <w:r w:rsidR="00235F18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БУ структуру отнесения расходов, указанных в подпунктах 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а</w:t>
      </w:r>
      <w:proofErr w:type="gramStart"/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-</w:t>
      </w:r>
      <w:proofErr w:type="gramEnd"/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б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, на отдельные КЦСР.</w:t>
      </w:r>
    </w:p>
    <w:p w:rsidR="00E00B1C" w:rsidRPr="004C602E" w:rsidRDefault="00E00B1C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365426" w:rsidRPr="004C602E">
        <w:rPr>
          <w:rFonts w:ascii="Times New Roman" w:hAnsi="Times New Roman"/>
          <w:sz w:val="24"/>
          <w:szCs w:val="24"/>
        </w:rPr>
        <w:t>С</w:t>
      </w:r>
      <w:r w:rsidR="002F7012" w:rsidRPr="004C602E">
        <w:rPr>
          <w:rFonts w:ascii="Times New Roman" w:hAnsi="Times New Roman"/>
          <w:sz w:val="24"/>
          <w:szCs w:val="24"/>
        </w:rPr>
        <w:t>убсидии бюджетным учреждениям на иные цели (КВР 612)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бюджетным учреждениям на иные цели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10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  <w:t>Составление ОБАС осуществляется по трем направлениям предоставления субсидий на иные цели: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субсидии на текущее оказание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77285A" w:rsidRPr="004C602E">
        <w:rPr>
          <w:rFonts w:ascii="Times New Roman" w:hAnsi="Times New Roman"/>
          <w:sz w:val="24"/>
        </w:rPr>
        <w:t>ных услуг, выполнение работ.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К указанным субсидиям относятся субсидии </w:t>
      </w:r>
      <w:r w:rsidR="00442A80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БУ в части затрат, выведенных за рамки нормативных затрат на оказание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услуг (выполнение работ), без которых оказание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услуг (выполнение работ) является невозможным (например, приобретение лекарственных средств, мягкого инвентаря и т.п.);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субсидии на исполнение публичных обязательств </w:t>
      </w:r>
      <w:proofErr w:type="spellStart"/>
      <w:r w:rsidR="00442A80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442A80" w:rsidRPr="004C602E">
        <w:rPr>
          <w:rFonts w:ascii="Times New Roman" w:hAnsi="Times New Roman"/>
          <w:sz w:val="24"/>
        </w:rPr>
        <w:t xml:space="preserve"> городского округа </w:t>
      </w:r>
      <w:r w:rsidRPr="004C602E">
        <w:rPr>
          <w:rFonts w:ascii="Times New Roman" w:hAnsi="Times New Roman"/>
          <w:sz w:val="24"/>
        </w:rPr>
        <w:t>Ленинградской области (например, на организацию питания обучающихся и т.п.);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>субсидии проектного характера (приобретение оборудования, проведение капитальных ремонтов, проведение организационных мероприятий (конкурсов, выставок, конференций и др.), разработка программного обеспечения и т.п.).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Если в рамках </w:t>
      </w:r>
      <w:r w:rsidR="00365426" w:rsidRPr="004C602E">
        <w:rPr>
          <w:rFonts w:ascii="Times New Roman" w:hAnsi="Times New Roman"/>
          <w:sz w:val="24"/>
        </w:rPr>
        <w:t>планирования</w:t>
      </w:r>
      <w:r w:rsidRPr="004C602E">
        <w:rPr>
          <w:rFonts w:ascii="Times New Roman" w:hAnsi="Times New Roman"/>
          <w:sz w:val="24"/>
        </w:rPr>
        <w:t xml:space="preserve"> рассматривается только одно направление предоставления субсидий из числа указанных, таблицы и расчеты по прочим направлениям предоставления субсидий бюджетным учреждениям на иные цели не представляются.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>.3.</w:t>
      </w:r>
      <w:r w:rsidR="002F7012" w:rsidRPr="004C602E">
        <w:rPr>
          <w:rFonts w:ascii="Times New Roman" w:hAnsi="Times New Roman"/>
          <w:sz w:val="24"/>
        </w:rPr>
        <w:tab/>
        <w:t xml:space="preserve">При </w:t>
      </w:r>
      <w:r w:rsidR="00365426" w:rsidRPr="004C602E">
        <w:rPr>
          <w:rFonts w:ascii="Times New Roman" w:hAnsi="Times New Roman"/>
          <w:sz w:val="24"/>
        </w:rPr>
        <w:t>составлении ОБАС</w:t>
      </w:r>
      <w:r w:rsidR="002F7012" w:rsidRPr="004C602E">
        <w:rPr>
          <w:rFonts w:ascii="Times New Roman" w:hAnsi="Times New Roman"/>
          <w:sz w:val="24"/>
        </w:rPr>
        <w:t xml:space="preserve"> на субсидии бюджетным учреждениям на текущее оказание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>ных услуг, выполнение работ: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наименования базовых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услуг (работ) указываются в соответствии с базовыми (отраслевыми) перечнями государственных и муниципальных услуг и работ;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для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услуг в сфере высшего и среднего профессионального образования вместо наименований базовых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услуг могут быть указаны наименования укрупненных групп базовых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услуг (без выделения специальностей, направлений подготовки и т.д.).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>.4.</w:t>
      </w:r>
      <w:r w:rsidR="002F7012" w:rsidRPr="004C602E">
        <w:rPr>
          <w:rFonts w:ascii="Times New Roman" w:hAnsi="Times New Roman"/>
          <w:sz w:val="24"/>
        </w:rPr>
        <w:tab/>
        <w:t xml:space="preserve">При составлении 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бюджетным учреждениям на исполнение публичных обязательств </w:t>
      </w:r>
      <w:proofErr w:type="spellStart"/>
      <w:r w:rsidR="00442A80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442A80" w:rsidRPr="004C602E">
        <w:rPr>
          <w:rFonts w:ascii="Times New Roman" w:hAnsi="Times New Roman"/>
          <w:sz w:val="24"/>
        </w:rPr>
        <w:t xml:space="preserve"> городского округа </w:t>
      </w:r>
      <w:r w:rsidR="002F7012" w:rsidRPr="004C602E">
        <w:rPr>
          <w:rFonts w:ascii="Times New Roman" w:hAnsi="Times New Roman"/>
          <w:sz w:val="24"/>
        </w:rPr>
        <w:t>Ленинградской области объем расходов на одного получателя (бенефициара) определяется на основе индивидуального расчета с учетом методов, установленных настоящ</w:t>
      </w:r>
      <w:r w:rsidR="00CB2B70" w:rsidRPr="004C602E">
        <w:rPr>
          <w:rFonts w:ascii="Times New Roman" w:hAnsi="Times New Roman"/>
          <w:sz w:val="24"/>
        </w:rPr>
        <w:t>ей Методикой</w:t>
      </w:r>
      <w:r w:rsidR="002F7012" w:rsidRPr="004C602E">
        <w:rPr>
          <w:rFonts w:ascii="Times New Roman" w:hAnsi="Times New Roman"/>
          <w:sz w:val="24"/>
        </w:rPr>
        <w:t xml:space="preserve"> для аналогичных расходов (в том числе для приобретения товаров, работ, услуг в пользу граждан).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Расчет объема расходов на одного получателя (бенефициара) представляется в составе ОБАС (в свободном формате).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>.5.</w:t>
      </w:r>
      <w:r w:rsidR="002F7012" w:rsidRPr="004C602E">
        <w:rPr>
          <w:rFonts w:ascii="Times New Roman" w:hAnsi="Times New Roman"/>
          <w:sz w:val="24"/>
        </w:rPr>
        <w:tab/>
        <w:t xml:space="preserve">При составлении </w:t>
      </w:r>
      <w:r w:rsidR="002F7012" w:rsidRPr="004C602E">
        <w:rPr>
          <w:rFonts w:ascii="Times New Roman" w:hAnsi="Times New Roman"/>
          <w:sz w:val="24"/>
        </w:rPr>
        <w:tab/>
        <w:t>ОБАС на субсидии бюджетным учреждениям проектного характера: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показатели, характеризующие непосредственные результаты использования субсидий, не должны пересекаться друг с другом (отражать один и тот же результат использования субсидий в различных аспектах);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расчетный объем расходов для достижения ожидаемых непосредственных результатов использования субсидий определяется исходя из специфики соответствующих показателей, характеризующих  непосредственные результаты использования субсидий, и представляется в составе ОБАС (в свободном формате).</w:t>
      </w:r>
    </w:p>
    <w:p w:rsidR="00442A80" w:rsidRPr="004C602E" w:rsidRDefault="00442A80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E00B1C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F7012" w:rsidRPr="004C602E">
        <w:rPr>
          <w:rFonts w:ascii="Times New Roman" w:hAnsi="Times New Roman"/>
          <w:sz w:val="24"/>
          <w:szCs w:val="24"/>
        </w:rPr>
        <w:t xml:space="preserve">. ОБАС на субсидии автономным учреждениям на финансовое обеспечение </w:t>
      </w:r>
      <w:r w:rsidR="00442A80" w:rsidRPr="004C602E">
        <w:rPr>
          <w:rFonts w:ascii="Times New Roman" w:hAnsi="Times New Roman"/>
          <w:sz w:val="24"/>
          <w:szCs w:val="24"/>
        </w:rPr>
        <w:t>муниципаль</w:t>
      </w:r>
      <w:r w:rsidR="002F7012" w:rsidRPr="004C602E">
        <w:rPr>
          <w:rFonts w:ascii="Times New Roman" w:hAnsi="Times New Roman"/>
          <w:sz w:val="24"/>
          <w:szCs w:val="24"/>
        </w:rPr>
        <w:t xml:space="preserve">ного задания на оказание </w:t>
      </w:r>
      <w:r w:rsidR="00442A80" w:rsidRPr="004C602E">
        <w:rPr>
          <w:rFonts w:ascii="Times New Roman" w:hAnsi="Times New Roman"/>
          <w:sz w:val="24"/>
          <w:szCs w:val="24"/>
        </w:rPr>
        <w:t>муниципаль</w:t>
      </w:r>
      <w:r w:rsidR="002F7012" w:rsidRPr="004C602E">
        <w:rPr>
          <w:rFonts w:ascii="Times New Roman" w:hAnsi="Times New Roman"/>
          <w:sz w:val="24"/>
          <w:szCs w:val="24"/>
        </w:rPr>
        <w:t>ных услуг</w:t>
      </w:r>
    </w:p>
    <w:p w:rsidR="002F7012" w:rsidRPr="004C602E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>(выполнение работ) (КВР 621)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автономным учреждениям на финансовое обеспечение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ного задания на оказание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ных услуг (выполнение работ)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</w:r>
      <w:r w:rsidR="009B1D57" w:rsidRPr="004C602E">
        <w:rPr>
          <w:rFonts w:ascii="Times New Roman" w:hAnsi="Times New Roman"/>
          <w:sz w:val="24"/>
        </w:rPr>
        <w:t>Планирование бюджетных ассигнований и с</w:t>
      </w:r>
      <w:r w:rsidR="002F7012" w:rsidRPr="004C602E">
        <w:rPr>
          <w:rFonts w:ascii="Times New Roman" w:hAnsi="Times New Roman"/>
          <w:sz w:val="24"/>
        </w:rPr>
        <w:t xml:space="preserve">оставление ОБАС на субсидии автономным учреждениям на финансовое обеспечение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ного задания на оказание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ных услуг (выполнение работ) осуществляется в соответствии с </w:t>
      </w:r>
      <w:r w:rsidR="00CB2B70" w:rsidRPr="004C602E">
        <w:rPr>
          <w:rFonts w:ascii="Times New Roman" w:hAnsi="Times New Roman"/>
          <w:sz w:val="24"/>
        </w:rPr>
        <w:t>требованиями</w:t>
      </w:r>
      <w:r w:rsidR="002F7012" w:rsidRPr="004C602E">
        <w:rPr>
          <w:rFonts w:ascii="Times New Roman" w:hAnsi="Times New Roman"/>
          <w:sz w:val="24"/>
        </w:rPr>
        <w:t>, установленным</w:t>
      </w:r>
      <w:r w:rsidR="00CB2B70" w:rsidRPr="004C602E">
        <w:rPr>
          <w:rFonts w:ascii="Times New Roman" w:hAnsi="Times New Roman"/>
          <w:sz w:val="24"/>
        </w:rPr>
        <w:t>и</w:t>
      </w:r>
      <w:r w:rsidR="002F7012" w:rsidRPr="004C602E">
        <w:rPr>
          <w:rFonts w:ascii="Times New Roman" w:hAnsi="Times New Roman"/>
          <w:sz w:val="24"/>
        </w:rPr>
        <w:t xml:space="preserve"> в отношении аналогичных субсидий бюджетным учреждениям разделом </w:t>
      </w:r>
      <w:r w:rsidR="0084211A">
        <w:rPr>
          <w:rFonts w:ascii="Times New Roman" w:hAnsi="Times New Roman"/>
          <w:sz w:val="24"/>
        </w:rPr>
        <w:t>10</w:t>
      </w:r>
      <w:r w:rsidR="002F7012" w:rsidRPr="004C602E">
        <w:rPr>
          <w:rFonts w:ascii="Times New Roman" w:hAnsi="Times New Roman"/>
          <w:sz w:val="24"/>
        </w:rPr>
        <w:t xml:space="preserve"> настояще</w:t>
      </w:r>
      <w:r w:rsidR="00CB2B70" w:rsidRPr="004C602E">
        <w:rPr>
          <w:rFonts w:ascii="Times New Roman" w:hAnsi="Times New Roman"/>
          <w:sz w:val="24"/>
        </w:rPr>
        <w:t>й Методики</w:t>
      </w:r>
      <w:r w:rsidR="002F7012" w:rsidRPr="004C602E">
        <w:rPr>
          <w:rFonts w:ascii="Times New Roman" w:hAnsi="Times New Roman"/>
          <w:sz w:val="24"/>
        </w:rPr>
        <w:t xml:space="preserve">. </w:t>
      </w:r>
    </w:p>
    <w:p w:rsidR="00E00B1C" w:rsidRPr="004C602E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F7012" w:rsidRPr="004C602E">
        <w:rPr>
          <w:rFonts w:ascii="Times New Roman" w:hAnsi="Times New Roman"/>
          <w:sz w:val="24"/>
          <w:szCs w:val="24"/>
        </w:rPr>
        <w:t>. ОБАС на субсидии автономным учреждениям на иные цели (КВР 622)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автономным учреждениям на иные цели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12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</w:r>
      <w:r w:rsidR="009B1D57" w:rsidRPr="004C602E">
        <w:rPr>
          <w:rFonts w:ascii="Times New Roman" w:hAnsi="Times New Roman"/>
          <w:sz w:val="24"/>
        </w:rPr>
        <w:t xml:space="preserve">Планирование бюджетных ассигнований и составление ОБАС </w:t>
      </w:r>
      <w:r w:rsidR="002F7012" w:rsidRPr="004C602E">
        <w:rPr>
          <w:rFonts w:ascii="Times New Roman" w:hAnsi="Times New Roman"/>
          <w:sz w:val="24"/>
        </w:rPr>
        <w:t xml:space="preserve">на субсидии автономным учреждениям на иные цели осуществляется в соответствии с </w:t>
      </w:r>
      <w:r w:rsidR="00CB2B70" w:rsidRPr="004C602E">
        <w:rPr>
          <w:rFonts w:ascii="Times New Roman" w:hAnsi="Times New Roman"/>
          <w:sz w:val="24"/>
        </w:rPr>
        <w:t>требованиями</w:t>
      </w:r>
      <w:r w:rsidR="002F7012" w:rsidRPr="004C602E">
        <w:rPr>
          <w:rFonts w:ascii="Times New Roman" w:hAnsi="Times New Roman"/>
          <w:sz w:val="24"/>
        </w:rPr>
        <w:t>, установленным</w:t>
      </w:r>
      <w:r w:rsidR="00CB2B70" w:rsidRPr="004C602E">
        <w:rPr>
          <w:rFonts w:ascii="Times New Roman" w:hAnsi="Times New Roman"/>
          <w:sz w:val="24"/>
        </w:rPr>
        <w:t>и</w:t>
      </w:r>
      <w:r w:rsidR="002F7012" w:rsidRPr="004C602E">
        <w:rPr>
          <w:rFonts w:ascii="Times New Roman" w:hAnsi="Times New Roman"/>
          <w:sz w:val="24"/>
        </w:rPr>
        <w:t xml:space="preserve"> в отношении аналогичных субсидий бюджетным учреждениям разделом </w:t>
      </w:r>
      <w:r w:rsidR="0084211A"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 xml:space="preserve"> настояще</w:t>
      </w:r>
      <w:r w:rsidR="00CB2B70" w:rsidRPr="004C602E">
        <w:rPr>
          <w:rFonts w:ascii="Times New Roman" w:hAnsi="Times New Roman"/>
          <w:sz w:val="24"/>
        </w:rPr>
        <w:t>й Методики</w:t>
      </w:r>
      <w:r w:rsidR="002F7012" w:rsidRPr="004C602E">
        <w:rPr>
          <w:rFonts w:ascii="Times New Roman" w:hAnsi="Times New Roman"/>
          <w:sz w:val="24"/>
        </w:rPr>
        <w:t>.</w:t>
      </w:r>
    </w:p>
    <w:p w:rsidR="00E00B1C" w:rsidRPr="004C602E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F7012" w:rsidRPr="004C602E">
        <w:rPr>
          <w:rFonts w:ascii="Times New Roman" w:hAnsi="Times New Roman"/>
          <w:sz w:val="24"/>
          <w:szCs w:val="24"/>
        </w:rPr>
        <w:t>. ОБАС на субсидии некоммерческим организациям (за исключением государственных (муниципальных) учреждений) (КВР 630)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некоммерческим организациям (за исключением муниципальных учреждений) (далее – субсидии НКО)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13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  <w:t>В качестве показателей ожидаемых непосредственных результатов использования субсидий указываются: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для субсидий НКО на оказание услуг (выполнение работ) – показатели, характеризующие объем оказания (выполнения) соответствующих услуг (работ);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для субсидий НКО на реализацию проектов – показатели, характеризующие основные результаты реализации соответствующих проектов;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>для субсидий НКО на осуществление целевой деятельности – показатели, характеризующие объемы (масштабы) соответствующей деятельности;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г)</w:t>
      </w:r>
      <w:r w:rsidRPr="004C602E">
        <w:rPr>
          <w:rFonts w:ascii="Times New Roman" w:hAnsi="Times New Roman"/>
          <w:sz w:val="24"/>
        </w:rPr>
        <w:tab/>
        <w:t>для иных субсидий НКО – в зависимости от направления использования соответствующих субсидий.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2F7012" w:rsidRPr="004C602E">
        <w:rPr>
          <w:rFonts w:ascii="Times New Roman" w:hAnsi="Times New Roman"/>
          <w:sz w:val="24"/>
        </w:rPr>
        <w:t>.3.</w:t>
      </w:r>
      <w:r w:rsidR="002F7012" w:rsidRPr="004C602E">
        <w:rPr>
          <w:rFonts w:ascii="Times New Roman" w:hAnsi="Times New Roman"/>
          <w:sz w:val="24"/>
        </w:rPr>
        <w:tab/>
        <w:t>Расчетный объем расходов для достижения непосредственных результатов</w:t>
      </w:r>
      <w:r w:rsidR="00CB2B70" w:rsidRPr="004C602E">
        <w:rPr>
          <w:rFonts w:ascii="Times New Roman" w:hAnsi="Times New Roman"/>
          <w:sz w:val="24"/>
        </w:rPr>
        <w:t xml:space="preserve"> использования субсидий НКО</w:t>
      </w:r>
      <w:r w:rsidR="002F7012" w:rsidRPr="004C602E">
        <w:rPr>
          <w:rFonts w:ascii="Times New Roman" w:hAnsi="Times New Roman"/>
          <w:sz w:val="24"/>
        </w:rPr>
        <w:t xml:space="preserve"> определяется в индивидуальном порядке, при этом: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для субсидий НКО на оказание услуг (выполнение работ) расчет осуществляется исходя из объемов оказания (выполнения) соответствующих услуг (работ);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для субсидий НКО на реализацию проектов расчет осуществляется исходя из стоимости реализации соответствующих проектов и доли </w:t>
      </w:r>
      <w:proofErr w:type="spellStart"/>
      <w:r w:rsidRPr="004C602E">
        <w:rPr>
          <w:rFonts w:ascii="Times New Roman" w:hAnsi="Times New Roman"/>
          <w:sz w:val="24"/>
        </w:rPr>
        <w:t>софинансирования</w:t>
      </w:r>
      <w:proofErr w:type="spellEnd"/>
      <w:r w:rsidRPr="004C602E">
        <w:rPr>
          <w:rFonts w:ascii="Times New Roman" w:hAnsi="Times New Roman"/>
          <w:sz w:val="24"/>
        </w:rPr>
        <w:t xml:space="preserve"> данных проектов из </w:t>
      </w:r>
      <w:r w:rsidR="00442A80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>стного бюджета;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>для субсидий НКО на осуществление целевой деятельности расчет осуществляется исходя из объемов (масштабов) соответствующей деятельности.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Расчет расчетного объема расходов для достижения непосредственных результатов  </w:t>
      </w:r>
      <w:r w:rsidR="00CB2B70" w:rsidRPr="004C602E">
        <w:rPr>
          <w:rFonts w:ascii="Times New Roman" w:hAnsi="Times New Roman"/>
          <w:sz w:val="24"/>
        </w:rPr>
        <w:t xml:space="preserve">использования субсидий НКО </w:t>
      </w:r>
      <w:r w:rsidRPr="004C602E">
        <w:rPr>
          <w:rFonts w:ascii="Times New Roman" w:hAnsi="Times New Roman"/>
          <w:sz w:val="24"/>
        </w:rPr>
        <w:t>представляется в составе ОБАС (в свободной форме)</w:t>
      </w:r>
      <w:r w:rsidR="00E00B1C" w:rsidRPr="004C602E">
        <w:rPr>
          <w:rFonts w:ascii="Times New Roman" w:hAnsi="Times New Roman"/>
          <w:sz w:val="24"/>
        </w:rPr>
        <w:t>.</w:t>
      </w:r>
    </w:p>
    <w:p w:rsidR="00E00B1C" w:rsidRPr="004C602E" w:rsidRDefault="00E00B1C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CB2B70" w:rsidRPr="004C602E">
        <w:rPr>
          <w:rFonts w:ascii="Times New Roman" w:hAnsi="Times New Roman"/>
          <w:sz w:val="24"/>
          <w:szCs w:val="24"/>
        </w:rPr>
        <w:t>О</w:t>
      </w:r>
      <w:r w:rsidR="002F7012" w:rsidRPr="004C602E">
        <w:rPr>
          <w:rFonts w:ascii="Times New Roman" w:hAnsi="Times New Roman"/>
          <w:sz w:val="24"/>
          <w:szCs w:val="24"/>
        </w:rPr>
        <w:t xml:space="preserve">бслуживание </w:t>
      </w:r>
      <w:r w:rsidR="00BE43D7" w:rsidRPr="004C602E">
        <w:rPr>
          <w:rFonts w:ascii="Times New Roman" w:hAnsi="Times New Roman"/>
          <w:sz w:val="24"/>
          <w:szCs w:val="24"/>
        </w:rPr>
        <w:t>муниципаль</w:t>
      </w:r>
      <w:r w:rsidR="002F7012" w:rsidRPr="004C602E">
        <w:rPr>
          <w:rFonts w:ascii="Times New Roman" w:hAnsi="Times New Roman"/>
          <w:sz w:val="24"/>
          <w:szCs w:val="24"/>
        </w:rPr>
        <w:t>ного долга (КВР 720)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обслуживание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ного долга </w:t>
      </w:r>
      <w:proofErr w:type="spellStart"/>
      <w:r w:rsidR="00BE43D7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BE43D7" w:rsidRPr="004C602E">
        <w:rPr>
          <w:rFonts w:ascii="Times New Roman" w:hAnsi="Times New Roman"/>
          <w:sz w:val="24"/>
        </w:rPr>
        <w:t xml:space="preserve"> городского округа </w:t>
      </w:r>
      <w:r w:rsidR="002F7012" w:rsidRPr="004C602E">
        <w:rPr>
          <w:rFonts w:ascii="Times New Roman" w:hAnsi="Times New Roman"/>
          <w:sz w:val="24"/>
        </w:rPr>
        <w:t xml:space="preserve">Ленинградской области (далее –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ный долг)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14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77285A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77285A" w:rsidRPr="004C602E">
        <w:rPr>
          <w:rFonts w:ascii="Times New Roman" w:hAnsi="Times New Roman"/>
          <w:sz w:val="24"/>
        </w:rPr>
        <w:t>.2.</w:t>
      </w:r>
      <w:r w:rsidR="0077285A" w:rsidRPr="004C602E">
        <w:rPr>
          <w:rFonts w:ascii="Times New Roman" w:hAnsi="Times New Roman"/>
          <w:sz w:val="24"/>
        </w:rPr>
        <w:tab/>
        <w:t xml:space="preserve">Основная сумма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77285A" w:rsidRPr="004C602E">
        <w:rPr>
          <w:rFonts w:ascii="Times New Roman" w:hAnsi="Times New Roman"/>
          <w:sz w:val="24"/>
        </w:rPr>
        <w:t xml:space="preserve">ного долга на </w:t>
      </w:r>
      <w:proofErr w:type="gramStart"/>
      <w:r w:rsidR="0077285A" w:rsidRPr="004C602E">
        <w:rPr>
          <w:rFonts w:ascii="Times New Roman" w:hAnsi="Times New Roman"/>
          <w:sz w:val="24"/>
        </w:rPr>
        <w:t>начало</w:t>
      </w:r>
      <w:proofErr w:type="gramEnd"/>
      <w:r w:rsidR="0077285A" w:rsidRPr="004C602E">
        <w:rPr>
          <w:rFonts w:ascii="Times New Roman" w:hAnsi="Times New Roman"/>
          <w:sz w:val="24"/>
        </w:rPr>
        <w:t xml:space="preserve"> и конец планового года указывается в соответствии с проектом программы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77285A" w:rsidRPr="004C602E">
        <w:rPr>
          <w:rFonts w:ascii="Times New Roman" w:hAnsi="Times New Roman"/>
          <w:sz w:val="24"/>
        </w:rPr>
        <w:t xml:space="preserve">ных внутренних заимствований </w:t>
      </w:r>
      <w:proofErr w:type="spellStart"/>
      <w:r w:rsidR="00BE43D7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BE43D7" w:rsidRPr="004C602E">
        <w:rPr>
          <w:rFonts w:ascii="Times New Roman" w:hAnsi="Times New Roman"/>
          <w:sz w:val="24"/>
        </w:rPr>
        <w:t xml:space="preserve"> городского округа </w:t>
      </w:r>
      <w:r w:rsidR="0077285A" w:rsidRPr="004C602E">
        <w:rPr>
          <w:rFonts w:ascii="Times New Roman" w:hAnsi="Times New Roman"/>
          <w:sz w:val="24"/>
        </w:rPr>
        <w:t xml:space="preserve">Ленинградской области без учета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77285A" w:rsidRPr="004C602E">
        <w:rPr>
          <w:rFonts w:ascii="Times New Roman" w:hAnsi="Times New Roman"/>
          <w:sz w:val="24"/>
        </w:rPr>
        <w:t xml:space="preserve">ного долга </w:t>
      </w:r>
      <w:proofErr w:type="spellStart"/>
      <w:r w:rsidR="00BE43D7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BE43D7" w:rsidRPr="004C602E">
        <w:rPr>
          <w:rFonts w:ascii="Times New Roman" w:hAnsi="Times New Roman"/>
          <w:sz w:val="24"/>
        </w:rPr>
        <w:t xml:space="preserve"> городского округа </w:t>
      </w:r>
      <w:r w:rsidR="0077285A" w:rsidRPr="004C602E">
        <w:rPr>
          <w:rFonts w:ascii="Times New Roman" w:hAnsi="Times New Roman"/>
          <w:sz w:val="24"/>
        </w:rPr>
        <w:t xml:space="preserve">Ленинградской области, приходящегося на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77285A" w:rsidRPr="004C602E">
        <w:rPr>
          <w:rFonts w:ascii="Times New Roman" w:hAnsi="Times New Roman"/>
          <w:sz w:val="24"/>
        </w:rPr>
        <w:t>ные гарантии.</w:t>
      </w:r>
    </w:p>
    <w:p w:rsidR="0077285A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77285A" w:rsidRPr="004C602E">
        <w:rPr>
          <w:rFonts w:ascii="Times New Roman" w:hAnsi="Times New Roman"/>
          <w:sz w:val="24"/>
        </w:rPr>
        <w:t>.3.</w:t>
      </w:r>
      <w:r w:rsidR="0077285A" w:rsidRPr="004C602E">
        <w:rPr>
          <w:rFonts w:ascii="Times New Roman" w:hAnsi="Times New Roman"/>
          <w:sz w:val="24"/>
        </w:rPr>
        <w:tab/>
        <w:t>Объем долговых обязательств, планируемых к принятию в плановом году (с неизвестными параметрами) определяется по формуле:</w:t>
      </w:r>
    </w:p>
    <w:p w:rsidR="0077285A" w:rsidRPr="004C602E" w:rsidRDefault="0077285A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0"/>
          <w:sz w:val="24"/>
        </w:rPr>
        <w:object w:dxaOrig="3519" w:dyaOrig="320">
          <v:shape id="_x0000_i1033" type="#_x0000_t75" style="width:174.6pt;height:15.65pt" o:ole="">
            <v:imagedata r:id="rId25" o:title=""/>
          </v:shape>
          <o:OLEObject Type="Embed" ProgID="Equation.3" ShapeID="_x0000_i1033" DrawAspect="Content" ObjectID="_1531220178" r:id="rId26"/>
        </w:object>
      </w:r>
      <w:r w:rsidRPr="004C602E">
        <w:rPr>
          <w:rFonts w:ascii="Times New Roman" w:hAnsi="Times New Roman"/>
          <w:sz w:val="24"/>
        </w:rPr>
        <w:t>, где:</w:t>
      </w:r>
    </w:p>
    <w:p w:rsidR="0077285A" w:rsidRPr="004C602E" w:rsidRDefault="0077285A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SN</w:t>
      </w:r>
      <w:r w:rsidRPr="004C602E">
        <w:rPr>
          <w:rFonts w:ascii="Times New Roman" w:hAnsi="Times New Roman"/>
          <w:sz w:val="24"/>
        </w:rPr>
        <w:t>(</w:t>
      </w:r>
      <w:proofErr w:type="gramEnd"/>
      <w:r w:rsidRPr="004C602E">
        <w:rPr>
          <w:rFonts w:ascii="Times New Roman" w:hAnsi="Times New Roman"/>
          <w:sz w:val="24"/>
        </w:rPr>
        <w:t>кг) – объем долговых обязательств, планируемых к принятию в плановом году (с неизвестными параметрами);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S</w:t>
      </w:r>
      <w:r w:rsidRPr="004C602E">
        <w:rPr>
          <w:rFonts w:ascii="Times New Roman" w:hAnsi="Times New Roman"/>
          <w:sz w:val="24"/>
        </w:rPr>
        <w:t>(</w:t>
      </w:r>
      <w:proofErr w:type="gramEnd"/>
      <w:r w:rsidRPr="004C602E">
        <w:rPr>
          <w:rFonts w:ascii="Times New Roman" w:hAnsi="Times New Roman"/>
          <w:sz w:val="24"/>
        </w:rPr>
        <w:t xml:space="preserve">кг) – общий объем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долга на конец планового года;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SO</w:t>
      </w:r>
      <w:r w:rsidRPr="004C602E">
        <w:rPr>
          <w:rFonts w:ascii="Times New Roman" w:hAnsi="Times New Roman"/>
          <w:sz w:val="24"/>
        </w:rPr>
        <w:t>(</w:t>
      </w:r>
      <w:proofErr w:type="gramEnd"/>
      <w:r w:rsidRPr="004C602E">
        <w:rPr>
          <w:rFonts w:ascii="Times New Roman" w:hAnsi="Times New Roman"/>
          <w:sz w:val="24"/>
        </w:rPr>
        <w:t xml:space="preserve">кг) – объем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долга на конец планового года по принятым долговым обязательствам, а также проектируемым долговым обязательствам с известными параметрами;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SNO</w:t>
      </w:r>
      <w:r w:rsidRPr="004C602E">
        <w:rPr>
          <w:rFonts w:ascii="Times New Roman" w:hAnsi="Times New Roman"/>
          <w:sz w:val="24"/>
        </w:rPr>
        <w:t>(</w:t>
      </w:r>
      <w:proofErr w:type="gramEnd"/>
      <w:r w:rsidRPr="004C602E">
        <w:rPr>
          <w:rFonts w:ascii="Times New Roman" w:hAnsi="Times New Roman"/>
          <w:sz w:val="24"/>
        </w:rPr>
        <w:t xml:space="preserve">кг) – объем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долга на конец планового года по проектируемым долговым обязательствам с неизвестными параметрами, принятие которых запланировано на более ранние годы.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В целях </w:t>
      </w:r>
      <w:r w:rsidR="00CB2B70" w:rsidRPr="004C602E">
        <w:rPr>
          <w:rFonts w:ascii="Times New Roman" w:hAnsi="Times New Roman"/>
          <w:sz w:val="24"/>
        </w:rPr>
        <w:t>планирования</w:t>
      </w:r>
      <w:r w:rsidRPr="004C602E">
        <w:rPr>
          <w:rFonts w:ascii="Times New Roman" w:hAnsi="Times New Roman"/>
          <w:sz w:val="24"/>
        </w:rPr>
        <w:t xml:space="preserve"> срок действия проектируемых долговых обязательств (с неизвестными параметрами) устанавливается равным двум годам.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>.4.</w:t>
      </w:r>
      <w:r w:rsidR="002F7012" w:rsidRPr="004C602E">
        <w:rPr>
          <w:rFonts w:ascii="Times New Roman" w:hAnsi="Times New Roman"/>
          <w:sz w:val="24"/>
        </w:rPr>
        <w:tab/>
        <w:t>Срок действия долговых обязательств в течение года определяется: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для принятых долговых обязательств, а также проектируемых долговых обязательств с известными параметрами – на основе заключенных (размещенных) или планируемых к заключению (размещению) договоров, соглашений, эмиссий;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для проектируемых долговых обязательств (с неизвестными параметрами) в рамках рефинансирования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долга – по следующей формуле: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28"/>
          <w:sz w:val="24"/>
        </w:rPr>
        <w:object w:dxaOrig="2860" w:dyaOrig="540">
          <v:shape id="_x0000_i1034" type="#_x0000_t75" style="width:142.9pt;height:26.85pt" o:ole="">
            <v:imagedata r:id="rId27" o:title=""/>
          </v:shape>
          <o:OLEObject Type="Embed" ProgID="Equation.3" ShapeID="_x0000_i1034" DrawAspect="Content" ObjectID="_1531220179" r:id="rId28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TN</w:t>
      </w:r>
      <w:r w:rsidRPr="004C602E">
        <w:rPr>
          <w:rFonts w:ascii="Times New Roman" w:hAnsi="Times New Roman"/>
          <w:sz w:val="24"/>
        </w:rPr>
        <w:t xml:space="preserve"> – срок действия проектируемых долговых обязательств;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D</w:t>
      </w:r>
      <w:r w:rsidRPr="004C602E">
        <w:rPr>
          <w:rFonts w:ascii="Times New Roman" w:hAnsi="Times New Roman"/>
          <w:sz w:val="24"/>
        </w:rPr>
        <w:t xml:space="preserve"> – </w:t>
      </w:r>
      <w:proofErr w:type="gramStart"/>
      <w:r w:rsidRPr="004C602E">
        <w:rPr>
          <w:rFonts w:ascii="Times New Roman" w:hAnsi="Times New Roman"/>
          <w:sz w:val="24"/>
        </w:rPr>
        <w:t>количество</w:t>
      </w:r>
      <w:proofErr w:type="gramEnd"/>
      <w:r w:rsidRPr="004C602E">
        <w:rPr>
          <w:rFonts w:ascii="Times New Roman" w:hAnsi="Times New Roman"/>
          <w:sz w:val="24"/>
        </w:rPr>
        <w:t xml:space="preserve"> календарных дней в плановом году;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  <w:lang w:val="en-US"/>
        </w:rPr>
        <w:t>TOi</w:t>
      </w:r>
      <w:proofErr w:type="spellEnd"/>
      <w:r w:rsidRPr="004C602E">
        <w:rPr>
          <w:rFonts w:ascii="Times New Roman" w:hAnsi="Times New Roman"/>
          <w:sz w:val="24"/>
        </w:rPr>
        <w:t xml:space="preserve"> – срок действия в расчетном году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-го долгового обязательства, из числа принятых на момент осуществления расчетов, а также проектируемых долговых обязательств с известными параметрами, срок действия которого истекает в плановом году;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Si</w:t>
      </w:r>
      <w:r w:rsidRPr="004C602E">
        <w:rPr>
          <w:rFonts w:ascii="Times New Roman" w:hAnsi="Times New Roman"/>
          <w:sz w:val="24"/>
        </w:rPr>
        <w:t xml:space="preserve"> – объем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-го долгового обязательства (по состоянию на начало расчетного года), из числа принятых на момент осуществления расчетов, а также проектируемых долговых обязательств с известными параметрами, срок действия которого истекает в плановом году;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 xml:space="preserve">для проектируемых долговых обязательств (с неизвестными параметрами) сверх рефинансирования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долга – в размере 180 дней.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>.5.</w:t>
      </w:r>
      <w:r w:rsidR="002F7012" w:rsidRPr="004C602E">
        <w:rPr>
          <w:rFonts w:ascii="Times New Roman" w:hAnsi="Times New Roman"/>
          <w:sz w:val="24"/>
        </w:rPr>
        <w:tab/>
        <w:t xml:space="preserve">Объем бюджетных ассигнований на обслуживание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>ного долга определяется: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для принятых долговых обязательств, а также проектируемых долговых обязательств с известными параметрами – на основе заключенных (размещенных) или планируемых к заключению (размещению) договоров, соглашений, эмиссий;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для проектируемых долговых обязательств (с неизвестными параметрами) – по следующей формуле: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4"/>
          <w:sz w:val="24"/>
        </w:rPr>
        <w:object w:dxaOrig="1880" w:dyaOrig="400">
          <v:shape id="_x0000_i1035" type="#_x0000_t75" style="width:92.15pt;height:20.5pt" o:ole="">
            <v:imagedata r:id="rId29" o:title=""/>
          </v:shape>
          <o:OLEObject Type="Embed" ProgID="Equation.3" ShapeID="_x0000_i1035" DrawAspect="Content" ObjectID="_1531220180" r:id="rId30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proofErr w:type="gramStart"/>
      <w:r w:rsidRPr="004C602E">
        <w:rPr>
          <w:rFonts w:ascii="Times New Roman" w:hAnsi="Times New Roman"/>
          <w:sz w:val="24"/>
          <w:lang w:val="en-US"/>
        </w:rPr>
        <w:t>j</w:t>
      </w:r>
      <w:proofErr w:type="gramEnd"/>
      <w:r w:rsidRPr="004C602E">
        <w:rPr>
          <w:rFonts w:ascii="Times New Roman" w:hAnsi="Times New Roman"/>
          <w:sz w:val="24"/>
        </w:rPr>
        <w:t xml:space="preserve"> – расчетный объем бюджетных ассигнований на обслуживание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ного долга по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>-ой группе долговых обязательств;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S</w:t>
      </w:r>
      <w:r w:rsidRPr="004C602E">
        <w:rPr>
          <w:rFonts w:ascii="Times New Roman" w:hAnsi="Times New Roman"/>
          <w:sz w:val="24"/>
        </w:rPr>
        <w:t>(</w:t>
      </w:r>
      <w:proofErr w:type="gramEnd"/>
      <w:r w:rsidRPr="004C602E">
        <w:rPr>
          <w:rFonts w:ascii="Times New Roman" w:hAnsi="Times New Roman"/>
          <w:sz w:val="24"/>
        </w:rPr>
        <w:t>ср)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 – среднегодовой объем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ного долга по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>-ой группе долговых обязательств;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rj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размер платы за обслуживание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>-ой группы долговых обязательств.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>.6.</w:t>
      </w:r>
      <w:r w:rsidR="002F7012" w:rsidRPr="004C602E">
        <w:rPr>
          <w:rFonts w:ascii="Times New Roman" w:hAnsi="Times New Roman"/>
          <w:sz w:val="24"/>
        </w:rPr>
        <w:tab/>
        <w:t xml:space="preserve">Среднегодовой объем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>ного долга по группе долговых обязательств определяется следующим образом: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если объем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долга по группе долговых обязательств на начало планового года больше, чем на конец года: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24"/>
          <w:sz w:val="24"/>
        </w:rPr>
        <w:object w:dxaOrig="4120" w:dyaOrig="660">
          <v:shape id="_x0000_i1036" type="#_x0000_t75" style="width:210.8pt;height:34.3pt" o:ole="">
            <v:imagedata r:id="rId31" o:title=""/>
          </v:shape>
          <o:OLEObject Type="Embed" ProgID="Equation.3" ShapeID="_x0000_i1036" DrawAspect="Content" ObjectID="_1531220181" r:id="rId32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если объем государственного долга по группе долговых обязательств на конец планового года больше, чем на начало года: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24"/>
          <w:sz w:val="24"/>
        </w:rPr>
        <w:object w:dxaOrig="4140" w:dyaOrig="660">
          <v:shape id="_x0000_i1037" type="#_x0000_t75" style="width:210.8pt;height:34.3pt" o:ole="">
            <v:imagedata r:id="rId33" o:title=""/>
          </v:shape>
          <o:OLEObject Type="Embed" ProgID="Equation.3" ShapeID="_x0000_i1037" DrawAspect="Content" ObjectID="_1531220182" r:id="rId34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S</w:t>
      </w:r>
      <w:r w:rsidRPr="004C602E">
        <w:rPr>
          <w:rFonts w:ascii="Times New Roman" w:hAnsi="Times New Roman"/>
          <w:sz w:val="24"/>
        </w:rPr>
        <w:t>(</w:t>
      </w:r>
      <w:proofErr w:type="gramEnd"/>
      <w:r w:rsidRPr="004C602E">
        <w:rPr>
          <w:rFonts w:ascii="Times New Roman" w:hAnsi="Times New Roman"/>
          <w:sz w:val="24"/>
        </w:rPr>
        <w:t>кг)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 – объем государственного долга по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>-ой группе долговых обязательств на конец планового года;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S</w:t>
      </w:r>
      <w:r w:rsidRPr="004C602E">
        <w:rPr>
          <w:rFonts w:ascii="Times New Roman" w:hAnsi="Times New Roman"/>
          <w:sz w:val="24"/>
        </w:rPr>
        <w:t>(</w:t>
      </w:r>
      <w:proofErr w:type="spellStart"/>
      <w:proofErr w:type="gramEnd"/>
      <w:r w:rsidRPr="004C602E">
        <w:rPr>
          <w:rFonts w:ascii="Times New Roman" w:hAnsi="Times New Roman"/>
          <w:sz w:val="24"/>
        </w:rPr>
        <w:t>нг</w:t>
      </w:r>
      <w:proofErr w:type="spellEnd"/>
      <w:r w:rsidRPr="004C602E">
        <w:rPr>
          <w:rFonts w:ascii="Times New Roman" w:hAnsi="Times New Roman"/>
          <w:sz w:val="24"/>
        </w:rPr>
        <w:t>)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 – объем государственного долга по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>-ой группе долговых обязательств на начало планового года;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  <w:lang w:val="en-US"/>
        </w:rPr>
        <w:t>TOj</w:t>
      </w:r>
      <w:proofErr w:type="spellEnd"/>
      <w:r w:rsidRPr="004C602E">
        <w:rPr>
          <w:rFonts w:ascii="Times New Roman" w:hAnsi="Times New Roman"/>
          <w:sz w:val="24"/>
        </w:rPr>
        <w:t xml:space="preserve"> – срок действия в </w:t>
      </w:r>
      <w:r w:rsidR="00792E4E" w:rsidRPr="004C602E">
        <w:rPr>
          <w:rFonts w:ascii="Times New Roman" w:hAnsi="Times New Roman"/>
          <w:sz w:val="24"/>
        </w:rPr>
        <w:t>плановом</w:t>
      </w:r>
      <w:r w:rsidRPr="004C602E">
        <w:rPr>
          <w:rFonts w:ascii="Times New Roman" w:hAnsi="Times New Roman"/>
          <w:sz w:val="24"/>
        </w:rPr>
        <w:t xml:space="preserve"> году обязательств по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-ой группе долговых обязательств, срок действия которых истекает в </w:t>
      </w:r>
      <w:r w:rsidR="00792E4E" w:rsidRPr="004C602E">
        <w:rPr>
          <w:rFonts w:ascii="Times New Roman" w:hAnsi="Times New Roman"/>
          <w:sz w:val="24"/>
        </w:rPr>
        <w:t>плановом</w:t>
      </w:r>
      <w:r w:rsidRPr="004C602E">
        <w:rPr>
          <w:rFonts w:ascii="Times New Roman" w:hAnsi="Times New Roman"/>
          <w:sz w:val="24"/>
        </w:rPr>
        <w:t xml:space="preserve"> году;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TNj</w:t>
      </w:r>
      <w:proofErr w:type="spellEnd"/>
      <w:r w:rsidRPr="004C602E">
        <w:rPr>
          <w:rFonts w:ascii="Times New Roman" w:hAnsi="Times New Roman"/>
          <w:sz w:val="24"/>
        </w:rPr>
        <w:t xml:space="preserve"> – срок действия в </w:t>
      </w:r>
      <w:r w:rsidR="00792E4E" w:rsidRPr="004C602E">
        <w:rPr>
          <w:rFonts w:ascii="Times New Roman" w:hAnsi="Times New Roman"/>
          <w:sz w:val="24"/>
        </w:rPr>
        <w:t>плановом</w:t>
      </w:r>
      <w:r w:rsidRPr="004C602E">
        <w:rPr>
          <w:rFonts w:ascii="Times New Roman" w:hAnsi="Times New Roman"/>
          <w:sz w:val="24"/>
        </w:rPr>
        <w:t xml:space="preserve"> году обязательств по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-ой группе долговых обязательств, дополнительно принимаемых в </w:t>
      </w:r>
      <w:r w:rsidR="00792E4E" w:rsidRPr="004C602E">
        <w:rPr>
          <w:rFonts w:ascii="Times New Roman" w:hAnsi="Times New Roman"/>
          <w:sz w:val="24"/>
        </w:rPr>
        <w:t xml:space="preserve">плановом </w:t>
      </w:r>
      <w:r w:rsidRPr="004C602E">
        <w:rPr>
          <w:rFonts w:ascii="Times New Roman" w:hAnsi="Times New Roman"/>
          <w:sz w:val="24"/>
        </w:rPr>
        <w:t>году.</w:t>
      </w:r>
      <w:proofErr w:type="gramEnd"/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>.7.</w:t>
      </w:r>
      <w:r w:rsidR="002F7012" w:rsidRPr="004C602E">
        <w:rPr>
          <w:rFonts w:ascii="Times New Roman" w:hAnsi="Times New Roman"/>
          <w:sz w:val="24"/>
        </w:rPr>
        <w:tab/>
        <w:t>Размер платы за обслуживание проектируемых долговых обязательств (с неизвестными параметрами) устанавливается в пределах: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для текущего финансового года и очередного финансового года – ключевой ставки Центрального Банка России, увеличенной на 3%;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для планового периода – прогнозируемого индекса прироста потребительских цен (инфляции), увеличенного на 4%.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>.8.</w:t>
      </w:r>
      <w:r w:rsidR="002F7012" w:rsidRPr="004C602E">
        <w:rPr>
          <w:rFonts w:ascii="Times New Roman" w:hAnsi="Times New Roman"/>
          <w:sz w:val="24"/>
        </w:rPr>
        <w:tab/>
        <w:t>При составлении ОБАС в условиях снижения общего объема государственного долга объем долговых обязательств сокращается в следующей последовательности: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проектируемые долговые обязательства с неизвестными параметрами, планируемые к принятию в плановом году;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прочие долговые обязательства, имеющие наибольшую плату за обслуживание.</w:t>
      </w:r>
    </w:p>
    <w:p w:rsidR="00E00B1C" w:rsidRPr="004C602E" w:rsidRDefault="00E00B1C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792E4E" w:rsidRPr="004C602E">
        <w:rPr>
          <w:rFonts w:ascii="Times New Roman" w:hAnsi="Times New Roman"/>
          <w:sz w:val="24"/>
          <w:szCs w:val="24"/>
        </w:rPr>
        <w:t>С</w:t>
      </w:r>
      <w:r w:rsidR="002F7012" w:rsidRPr="004C602E">
        <w:rPr>
          <w:rFonts w:ascii="Times New Roman" w:hAnsi="Times New Roman"/>
          <w:sz w:val="24"/>
          <w:szCs w:val="24"/>
        </w:rPr>
        <w:t>убсидии юридическим лицам (кроме государственных (муниципальных) учреждений) и физическим лицам – производителям товаров, работ, услуг (КВР 810)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юридическим лицам (кроме государственных (муниципальных) учреждений) и физическим лицам – производителям товаров, работ, услуг (далее – субсидии СПД)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  <w:t>В качестве показателей ожидаемых непосредственных результатов использования субсидий указываются: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для субсидий СПД на оказание услуг, выполнение работ в интересах третьих лиц и </w:t>
      </w:r>
      <w:r w:rsidR="00BE43D7" w:rsidRPr="004C602E">
        <w:rPr>
          <w:rFonts w:ascii="Times New Roman" w:hAnsi="Times New Roman"/>
          <w:sz w:val="24"/>
        </w:rPr>
        <w:t>ОМС</w:t>
      </w:r>
      <w:r w:rsidRPr="004C602E">
        <w:rPr>
          <w:rFonts w:ascii="Times New Roman" w:hAnsi="Times New Roman"/>
          <w:sz w:val="24"/>
        </w:rPr>
        <w:t xml:space="preserve"> (например, оказание транспортных услуг</w:t>
      </w:r>
      <w:r w:rsidR="00BE43D7" w:rsidRPr="004C602E">
        <w:rPr>
          <w:rFonts w:ascii="Times New Roman" w:hAnsi="Times New Roman"/>
          <w:sz w:val="24"/>
        </w:rPr>
        <w:t>, обслуживание пожарных гидрантов</w:t>
      </w:r>
      <w:r w:rsidRPr="004C602E">
        <w:rPr>
          <w:rFonts w:ascii="Times New Roman" w:hAnsi="Times New Roman"/>
          <w:sz w:val="24"/>
        </w:rPr>
        <w:t xml:space="preserve"> и т.п.) – показатели, характеризующие объем оказания услуг, выполнения работ;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для субсидий СПД на реализацию проектов или совокупности типовых проектов (например, приобретение техники, энергосберегающего оборудования, подключение к сетям энергоснабжения и т.д.) – показатели, характеризующие основные результаты реализации соответствующих проектов (совокупности проектов);</w:t>
      </w:r>
    </w:p>
    <w:p w:rsidR="002F7012" w:rsidRPr="004C602E" w:rsidRDefault="00BE43D7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 xml:space="preserve">для субсидий СПД на осуществление целевого объема вложений (например, расходов на </w:t>
      </w:r>
      <w:r w:rsidRPr="004C602E">
        <w:rPr>
          <w:rFonts w:ascii="Times New Roman" w:hAnsi="Times New Roman"/>
          <w:sz w:val="24"/>
        </w:rPr>
        <w:t>пополнение уставного фонда</w:t>
      </w:r>
      <w:r w:rsidR="002F7012" w:rsidRPr="004C602E">
        <w:rPr>
          <w:rFonts w:ascii="Times New Roman" w:hAnsi="Times New Roman"/>
          <w:sz w:val="24"/>
        </w:rPr>
        <w:t>, мероприятий по энергосбережению и т.п.) – объем соответствующих вложений СПД;</w:t>
      </w:r>
    </w:p>
    <w:p w:rsidR="002F7012" w:rsidRPr="004C602E" w:rsidRDefault="00BE43D7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 xml:space="preserve">для субсидий СПД на возмещение убытков от предоставления товаров, работ, услуг населению по льготным ценам, тарифам (далее – натуральные льготы) – объем производства </w:t>
      </w:r>
      <w:proofErr w:type="spellStart"/>
      <w:r w:rsidR="002F7012" w:rsidRPr="004C602E">
        <w:rPr>
          <w:rFonts w:ascii="Times New Roman" w:hAnsi="Times New Roman"/>
          <w:sz w:val="24"/>
        </w:rPr>
        <w:t>льготируемых</w:t>
      </w:r>
      <w:proofErr w:type="spellEnd"/>
      <w:r w:rsidR="002F7012" w:rsidRPr="004C602E">
        <w:rPr>
          <w:rFonts w:ascii="Times New Roman" w:hAnsi="Times New Roman"/>
          <w:sz w:val="24"/>
        </w:rPr>
        <w:t xml:space="preserve"> товаров, работ, услуг;</w:t>
      </w:r>
    </w:p>
    <w:p w:rsidR="002F7012" w:rsidRPr="004C602E" w:rsidRDefault="00BE43D7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</w:rPr>
        <w:t>д</w:t>
      </w:r>
      <w:proofErr w:type="spellEnd"/>
      <w:r w:rsidR="002F7012" w:rsidRPr="004C602E">
        <w:rPr>
          <w:rFonts w:ascii="Times New Roman" w:hAnsi="Times New Roman"/>
          <w:sz w:val="24"/>
        </w:rPr>
        <w:t>)</w:t>
      </w:r>
      <w:r w:rsidR="0045467D" w:rsidRPr="004C602E">
        <w:rPr>
          <w:rFonts w:ascii="Times New Roman" w:hAnsi="Times New Roman"/>
          <w:sz w:val="24"/>
        </w:rPr>
        <w:tab/>
      </w:r>
      <w:r w:rsidR="002F7012" w:rsidRPr="004C602E">
        <w:rPr>
          <w:rFonts w:ascii="Times New Roman" w:hAnsi="Times New Roman"/>
          <w:sz w:val="24"/>
        </w:rPr>
        <w:t>для иных субсидий СПД – в зависимости от  направления и целей использования соответствующих субсидий.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.3.</w:t>
      </w:r>
      <w:r w:rsidR="002F7012" w:rsidRPr="004C602E">
        <w:rPr>
          <w:rFonts w:ascii="Times New Roman" w:hAnsi="Times New Roman"/>
          <w:sz w:val="24"/>
        </w:rPr>
        <w:tab/>
        <w:t xml:space="preserve">Расчетный объем бюджетных ассигнований на предоставление субсидий СПД определяется одним из методов, перечисленных в таблице </w:t>
      </w: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.1.</w:t>
      </w:r>
    </w:p>
    <w:p w:rsidR="00E00B1C" w:rsidRPr="004C602E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F7012" w:rsidRPr="004C602E" w:rsidRDefault="002F7012" w:rsidP="001B07B0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C602E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261091">
        <w:rPr>
          <w:rFonts w:ascii="Times New Roman" w:hAnsi="Times New Roman"/>
          <w:color w:val="auto"/>
          <w:sz w:val="24"/>
          <w:szCs w:val="24"/>
        </w:rPr>
        <w:t>16</w:t>
      </w:r>
      <w:r w:rsidRPr="004C602E">
        <w:rPr>
          <w:rFonts w:ascii="Times New Roman" w:hAnsi="Times New Roman"/>
          <w:color w:val="auto"/>
          <w:sz w:val="24"/>
          <w:szCs w:val="24"/>
        </w:rPr>
        <w:t>.1. Методы определения объема бюджетных ассигнований на предоставление субсидий СПД</w:t>
      </w:r>
    </w:p>
    <w:tbl>
      <w:tblPr>
        <w:tblStyle w:val="Pro-Table"/>
        <w:tblW w:w="0" w:type="auto"/>
        <w:tblInd w:w="108" w:type="dxa"/>
        <w:tblLook w:val="04A0"/>
      </w:tblPr>
      <w:tblGrid>
        <w:gridCol w:w="458"/>
        <w:gridCol w:w="4608"/>
        <w:gridCol w:w="4963"/>
      </w:tblGrid>
      <w:tr w:rsidR="00E00B1C" w:rsidRPr="004C602E" w:rsidTr="00E00B1C">
        <w:trPr>
          <w:cnfStyle w:val="100000000000"/>
          <w:tblHeader/>
        </w:trPr>
        <w:tc>
          <w:tcPr>
            <w:tcW w:w="0" w:type="auto"/>
          </w:tcPr>
          <w:p w:rsidR="002F7012" w:rsidRPr="004C602E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F7012" w:rsidRPr="004C602E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Тип субсидий</w:t>
            </w:r>
          </w:p>
        </w:tc>
        <w:tc>
          <w:tcPr>
            <w:tcW w:w="0" w:type="auto"/>
          </w:tcPr>
          <w:p w:rsidR="002F7012" w:rsidRPr="004C602E" w:rsidRDefault="000E3E25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</w:tr>
      <w:tr w:rsidR="002F7012" w:rsidRPr="004C602E" w:rsidTr="00E00B1C">
        <w:tc>
          <w:tcPr>
            <w:tcW w:w="0" w:type="auto"/>
          </w:tcPr>
          <w:p w:rsidR="002F7012" w:rsidRPr="004C602E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Субсидии СПД на оказание услуг, выполнение работ в интересах третьих лиц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Исходя из объема оказания услуг, выполнения работ</w:t>
            </w:r>
          </w:p>
        </w:tc>
      </w:tr>
      <w:tr w:rsidR="002F7012" w:rsidRPr="004C602E" w:rsidTr="00E00B1C">
        <w:tc>
          <w:tcPr>
            <w:tcW w:w="0" w:type="auto"/>
          </w:tcPr>
          <w:p w:rsidR="002F7012" w:rsidRPr="004C602E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Субсидии СПД на реализацию проектов или совокупности типовых проектов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Исходя из стоимости реализации проектов</w:t>
            </w:r>
          </w:p>
        </w:tc>
      </w:tr>
      <w:tr w:rsidR="002F7012" w:rsidRPr="004C602E" w:rsidTr="00E00B1C">
        <w:tc>
          <w:tcPr>
            <w:tcW w:w="0" w:type="auto"/>
          </w:tcPr>
          <w:p w:rsidR="002F7012" w:rsidRPr="004C602E" w:rsidRDefault="000E3E25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Субсидии СПД на осуществление целевого объема вложений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Исходя из целевого объема вложений</w:t>
            </w:r>
          </w:p>
        </w:tc>
      </w:tr>
      <w:tr w:rsidR="002F7012" w:rsidRPr="004C602E" w:rsidTr="00E00B1C">
        <w:tc>
          <w:tcPr>
            <w:tcW w:w="0" w:type="auto"/>
          </w:tcPr>
          <w:p w:rsidR="002F7012" w:rsidRPr="004C602E" w:rsidRDefault="00BE43D7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Субсидии СПД на возмещение убытков от предоставления натуральных льгот 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Исходя из прогнозной выручки организаций по полным и льготным ценам (тарифам) </w:t>
            </w:r>
          </w:p>
        </w:tc>
      </w:tr>
      <w:tr w:rsidR="000E3E25" w:rsidRPr="004C602E" w:rsidTr="00E00B1C">
        <w:tc>
          <w:tcPr>
            <w:tcW w:w="0" w:type="auto"/>
          </w:tcPr>
          <w:p w:rsidR="000E3E25" w:rsidRPr="004C602E" w:rsidRDefault="00BE43D7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3E25" w:rsidRPr="004C602E" w:rsidRDefault="000E3E25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Субсидии СПД в целях поддержки инвестиционной деятельности </w:t>
            </w:r>
          </w:p>
        </w:tc>
        <w:tc>
          <w:tcPr>
            <w:tcW w:w="0" w:type="auto"/>
          </w:tcPr>
          <w:p w:rsidR="000E3E25" w:rsidRPr="004C602E" w:rsidRDefault="000E3E25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Исходя из заключенных и планируемых соглашений</w:t>
            </w:r>
          </w:p>
        </w:tc>
      </w:tr>
      <w:tr w:rsidR="002F7012" w:rsidRPr="004C602E" w:rsidTr="00E00B1C">
        <w:tc>
          <w:tcPr>
            <w:tcW w:w="0" w:type="auto"/>
          </w:tcPr>
          <w:p w:rsidR="002F7012" w:rsidRPr="004C602E" w:rsidRDefault="00BE43D7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Иные субсидии СПД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 w:rsidR="000E3E25" w:rsidRPr="004C602E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</w:tr>
    </w:tbl>
    <w:p w:rsidR="00E00B1C" w:rsidRPr="004C602E" w:rsidRDefault="00E00B1C" w:rsidP="001B07B0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</w:p>
    <w:p w:rsidR="0077285A" w:rsidRPr="004C602E" w:rsidRDefault="0077285A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Определение расчетного объема бюджетных ассигнований на предоставление субсидий СПД осуществляется в соответствии с пунктами </w:t>
      </w:r>
      <w:r w:rsidR="00261091">
        <w:rPr>
          <w:rFonts w:ascii="Times New Roman" w:hAnsi="Times New Roman"/>
          <w:sz w:val="24"/>
        </w:rPr>
        <w:t>16</w:t>
      </w:r>
      <w:r w:rsidRPr="004C602E">
        <w:rPr>
          <w:rFonts w:ascii="Times New Roman" w:hAnsi="Times New Roman"/>
          <w:sz w:val="24"/>
        </w:rPr>
        <w:t>.4-</w:t>
      </w:r>
      <w:r w:rsidR="00261091">
        <w:rPr>
          <w:rFonts w:ascii="Times New Roman" w:hAnsi="Times New Roman"/>
          <w:sz w:val="24"/>
        </w:rPr>
        <w:t>16</w:t>
      </w:r>
      <w:r w:rsidRPr="004C602E">
        <w:rPr>
          <w:rFonts w:ascii="Times New Roman" w:hAnsi="Times New Roman"/>
          <w:sz w:val="24"/>
        </w:rPr>
        <w:t>.10 настоящей Методики, соответствующий расчет представляется в составе ОБАС (в свободном формате).</w:t>
      </w:r>
    </w:p>
    <w:p w:rsidR="0077285A" w:rsidRPr="004C602E" w:rsidRDefault="0077285A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При невозможности использования методов, указанных в таблице 30.1 (в силу отсутствия исходных данных, наличия неучтенных условий и т.д.) ГРБС осуществляет расчет индивидуальным способом с представлением в составе ОБАС краткого обоснования невозможности применения указанных методов.</w:t>
      </w:r>
    </w:p>
    <w:p w:rsidR="002F7012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.4.</w:t>
      </w:r>
      <w:r w:rsidR="002F7012" w:rsidRPr="004C602E">
        <w:rPr>
          <w:rFonts w:ascii="Times New Roman" w:hAnsi="Times New Roman"/>
          <w:sz w:val="24"/>
        </w:rPr>
        <w:tab/>
        <w:t>Расчетный объем бюджетных ассигнований на субсидии СПД исходя из объема оказания услуг, выполнения работ</w:t>
      </w:r>
      <w:r w:rsidR="00F208C1" w:rsidRPr="004C602E">
        <w:rPr>
          <w:rFonts w:ascii="Times New Roman" w:hAnsi="Times New Roman"/>
          <w:sz w:val="24"/>
        </w:rPr>
        <w:t xml:space="preserve"> определяется</w:t>
      </w:r>
      <w:r w:rsidR="002F7012" w:rsidRPr="004C602E">
        <w:rPr>
          <w:rFonts w:ascii="Times New Roman" w:hAnsi="Times New Roman"/>
          <w:sz w:val="24"/>
        </w:rPr>
        <w:t xml:space="preserve"> по формуле: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1840" w:dyaOrig="360">
          <v:shape id="_x0000_i1038" type="#_x0000_t75" style="width:91.4pt;height:19.4pt" o:ole="">
            <v:imagedata r:id="rId35" o:title=""/>
          </v:shape>
          <o:OLEObject Type="Embed" ProgID="Equation.3" ShapeID="_x0000_i1038" DrawAspect="Content" ObjectID="_1531220183" r:id="rId36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- расчетный объем бюджетных ассигнований на субсидии СПД на оказание (выполнение)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услуги (работы)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Vi</w:t>
      </w:r>
      <w:proofErr w:type="gramEnd"/>
      <w:r w:rsidRPr="004C602E">
        <w:rPr>
          <w:rFonts w:ascii="Times New Roman" w:hAnsi="Times New Roman"/>
          <w:sz w:val="24"/>
        </w:rPr>
        <w:t xml:space="preserve"> – объем оказания (выполнения)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услуги (работы)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Pi</w:t>
      </w:r>
      <w:r w:rsidRPr="004C602E">
        <w:rPr>
          <w:rFonts w:ascii="Times New Roman" w:hAnsi="Times New Roman"/>
          <w:sz w:val="24"/>
        </w:rPr>
        <w:t xml:space="preserve"> – стоимость оказания (выполнения)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услуги (работы) в плановом году (в расчете на единицу показателя, характеризующего объем);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dfi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доля субсидирования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услуги (работы) за счет средств областного бюджета</w:t>
      </w:r>
      <w:r w:rsidR="000E3E25" w:rsidRPr="004C602E">
        <w:rPr>
          <w:rFonts w:ascii="Times New Roman" w:hAnsi="Times New Roman"/>
          <w:sz w:val="24"/>
        </w:rPr>
        <w:t xml:space="preserve"> в плановом году</w:t>
      </w:r>
      <w:r w:rsidRPr="004C602E">
        <w:rPr>
          <w:rFonts w:ascii="Times New Roman" w:hAnsi="Times New Roman"/>
          <w:sz w:val="24"/>
        </w:rPr>
        <w:t>.</w:t>
      </w:r>
    </w:p>
    <w:p w:rsidR="002F7012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.5.</w:t>
      </w:r>
      <w:r w:rsidR="002F7012" w:rsidRPr="004C602E">
        <w:rPr>
          <w:rFonts w:ascii="Times New Roman" w:hAnsi="Times New Roman"/>
          <w:sz w:val="24"/>
        </w:rPr>
        <w:tab/>
        <w:t xml:space="preserve">Расчетный объем бюджетных ассигнований на субсидии СПД </w:t>
      </w:r>
      <w:proofErr w:type="gramStart"/>
      <w:r w:rsidR="002F7012" w:rsidRPr="004C602E">
        <w:rPr>
          <w:rFonts w:ascii="Times New Roman" w:hAnsi="Times New Roman"/>
          <w:sz w:val="24"/>
        </w:rPr>
        <w:t>исходя из стоимости реализации проектов определяется</w:t>
      </w:r>
      <w:proofErr w:type="gramEnd"/>
      <w:r w:rsidR="002F7012" w:rsidRPr="004C602E">
        <w:rPr>
          <w:rFonts w:ascii="Times New Roman" w:hAnsi="Times New Roman"/>
          <w:sz w:val="24"/>
        </w:rPr>
        <w:t xml:space="preserve"> по формуле: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2060" w:dyaOrig="360">
          <v:shape id="_x0000_i1039" type="#_x0000_t75" style="width:101.85pt;height:19.4pt" o:ole="">
            <v:imagedata r:id="rId37" o:title=""/>
          </v:shape>
          <o:OLEObject Type="Embed" ProgID="Equation.3" ShapeID="_x0000_i1039" DrawAspect="Content" ObjectID="_1531220184" r:id="rId38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- расчетный объем бюджетных ассигнований на субсидии СПД на реализацию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-го проекта (совокупности проектов)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  <w:lang w:val="en-US"/>
        </w:rPr>
        <w:t>EPi</w:t>
      </w:r>
      <w:proofErr w:type="spellEnd"/>
      <w:r w:rsidRPr="004C602E">
        <w:rPr>
          <w:rFonts w:ascii="Times New Roman" w:hAnsi="Times New Roman"/>
          <w:sz w:val="24"/>
        </w:rPr>
        <w:t xml:space="preserve"> – стоимость реализации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 xml:space="preserve">-го проекта (либо типового проекта) в </w:t>
      </w:r>
      <w:r w:rsidR="000E3E25" w:rsidRPr="004C602E">
        <w:rPr>
          <w:rFonts w:ascii="Times New Roman" w:hAnsi="Times New Roman"/>
          <w:sz w:val="24"/>
        </w:rPr>
        <w:t>плановом</w:t>
      </w:r>
      <w:r w:rsidRPr="004C602E">
        <w:rPr>
          <w:rFonts w:ascii="Times New Roman" w:hAnsi="Times New Roman"/>
          <w:sz w:val="24"/>
        </w:rPr>
        <w:t xml:space="preserve">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dfi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доля субсидирования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 xml:space="preserve">-го проекта (либо типового проекта) </w:t>
      </w:r>
      <w:r w:rsidR="000E3E25" w:rsidRPr="004C602E">
        <w:rPr>
          <w:rFonts w:ascii="Times New Roman" w:hAnsi="Times New Roman"/>
          <w:sz w:val="24"/>
        </w:rPr>
        <w:t xml:space="preserve">за счет средств областного бюджета </w:t>
      </w:r>
      <w:r w:rsidRPr="004C602E">
        <w:rPr>
          <w:rFonts w:ascii="Times New Roman" w:hAnsi="Times New Roman"/>
          <w:sz w:val="24"/>
        </w:rPr>
        <w:t xml:space="preserve">в </w:t>
      </w:r>
      <w:r w:rsidR="000E3E25" w:rsidRPr="004C602E">
        <w:rPr>
          <w:rFonts w:ascii="Times New Roman" w:hAnsi="Times New Roman"/>
          <w:sz w:val="24"/>
        </w:rPr>
        <w:t>плановом</w:t>
      </w:r>
      <w:r w:rsidRPr="004C602E">
        <w:rPr>
          <w:rFonts w:ascii="Times New Roman" w:hAnsi="Times New Roman"/>
          <w:sz w:val="24"/>
        </w:rPr>
        <w:t xml:space="preserve">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Ni</w:t>
      </w:r>
      <w:r w:rsidRPr="004C602E">
        <w:rPr>
          <w:rFonts w:ascii="Times New Roman" w:hAnsi="Times New Roman"/>
          <w:sz w:val="24"/>
        </w:rPr>
        <w:t xml:space="preserve"> – количество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ых</w:t>
      </w:r>
      <w:proofErr w:type="spellEnd"/>
      <w:r w:rsidRPr="004C602E">
        <w:rPr>
          <w:rFonts w:ascii="Times New Roman" w:hAnsi="Times New Roman"/>
          <w:sz w:val="24"/>
        </w:rPr>
        <w:t xml:space="preserve"> типовых проектов (для единичного проекта принимается равным 1)</w:t>
      </w:r>
      <w:r w:rsidR="000E3E25" w:rsidRPr="004C602E">
        <w:rPr>
          <w:rFonts w:ascii="Times New Roman" w:hAnsi="Times New Roman"/>
          <w:sz w:val="24"/>
        </w:rPr>
        <w:t>, субсидируемых в плановом году</w:t>
      </w:r>
      <w:r w:rsidRPr="004C602E">
        <w:rPr>
          <w:rFonts w:ascii="Times New Roman" w:hAnsi="Times New Roman"/>
          <w:sz w:val="24"/>
        </w:rPr>
        <w:t>.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Стоимость реализации проекта определяется исходя из специфики соответствующего проекта. Расчет стоимости проекта представляется в составе ОБАС (в свободном формате).</w:t>
      </w:r>
    </w:p>
    <w:p w:rsidR="002F7012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</w:t>
      </w:r>
      <w:r w:rsidR="000E3E25" w:rsidRPr="004C602E">
        <w:rPr>
          <w:rFonts w:ascii="Times New Roman" w:hAnsi="Times New Roman"/>
          <w:sz w:val="24"/>
        </w:rPr>
        <w:t>6</w:t>
      </w:r>
      <w:r w:rsidR="002F7012" w:rsidRPr="004C602E">
        <w:rPr>
          <w:rFonts w:ascii="Times New Roman" w:hAnsi="Times New Roman"/>
          <w:sz w:val="24"/>
        </w:rPr>
        <w:t>.</w:t>
      </w:r>
      <w:r w:rsidR="002F7012" w:rsidRPr="004C602E">
        <w:rPr>
          <w:rFonts w:ascii="Times New Roman" w:hAnsi="Times New Roman"/>
          <w:sz w:val="24"/>
        </w:rPr>
        <w:tab/>
        <w:t xml:space="preserve">Расчетный объем бюджетных ассигнований на субсидии СПД </w:t>
      </w:r>
      <w:proofErr w:type="gramStart"/>
      <w:r w:rsidR="002F7012" w:rsidRPr="004C602E">
        <w:rPr>
          <w:rFonts w:ascii="Times New Roman" w:hAnsi="Times New Roman"/>
          <w:sz w:val="24"/>
        </w:rPr>
        <w:t>исходя из целевого объема вложений определяется</w:t>
      </w:r>
      <w:proofErr w:type="gramEnd"/>
      <w:r w:rsidR="002F7012" w:rsidRPr="004C602E">
        <w:rPr>
          <w:rFonts w:ascii="Times New Roman" w:hAnsi="Times New Roman"/>
          <w:sz w:val="24"/>
        </w:rPr>
        <w:t xml:space="preserve"> по формуле: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2060" w:dyaOrig="360">
          <v:shape id="_x0000_i1040" type="#_x0000_t75" style="width:101.85pt;height:19.4pt" o:ole="">
            <v:imagedata r:id="rId39" o:title=""/>
          </v:shape>
          <o:OLEObject Type="Embed" ProgID="Equation.3" ShapeID="_x0000_i1040" DrawAspect="Content" ObjectID="_1531220185" r:id="rId40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- расчетный объем бюджетных ассигнований на субсидии СПД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му</w:t>
      </w:r>
      <w:proofErr w:type="spellEnd"/>
      <w:r w:rsidRPr="004C602E">
        <w:rPr>
          <w:rFonts w:ascii="Times New Roman" w:hAnsi="Times New Roman"/>
          <w:sz w:val="24"/>
        </w:rPr>
        <w:t xml:space="preserve"> направлению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  <w:lang w:val="en-US"/>
        </w:rPr>
        <w:t>T</w:t>
      </w:r>
      <w:r w:rsidR="000E3E25"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 xml:space="preserve"> – прогнозный объем вложений СПД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му</w:t>
      </w:r>
      <w:proofErr w:type="spellEnd"/>
      <w:r w:rsidRPr="004C602E">
        <w:rPr>
          <w:rFonts w:ascii="Times New Roman" w:hAnsi="Times New Roman"/>
          <w:sz w:val="24"/>
        </w:rPr>
        <w:t xml:space="preserve"> направлению;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dsi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средний процент (доля) субсидирования вложений СПД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му</w:t>
      </w:r>
      <w:proofErr w:type="spellEnd"/>
      <w:r w:rsidRPr="004C602E">
        <w:rPr>
          <w:rFonts w:ascii="Times New Roman" w:hAnsi="Times New Roman"/>
          <w:sz w:val="24"/>
        </w:rPr>
        <w:t xml:space="preserve"> направлению (за счет всех источников);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dfi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доля </w:t>
      </w:r>
      <w:r w:rsidR="00BE43D7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 xml:space="preserve">стного бюджета в предоставлении субсидий СПД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му</w:t>
      </w:r>
      <w:proofErr w:type="spellEnd"/>
      <w:r w:rsidRPr="004C602E">
        <w:rPr>
          <w:rFonts w:ascii="Times New Roman" w:hAnsi="Times New Roman"/>
          <w:sz w:val="24"/>
        </w:rPr>
        <w:t xml:space="preserve"> направлению.</w:t>
      </w:r>
    </w:p>
    <w:p w:rsidR="002F7012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</w:t>
      </w:r>
      <w:r w:rsidR="000E3E25" w:rsidRPr="004C602E">
        <w:rPr>
          <w:rFonts w:ascii="Times New Roman" w:hAnsi="Times New Roman"/>
          <w:sz w:val="24"/>
        </w:rPr>
        <w:t>7</w:t>
      </w:r>
      <w:r w:rsidR="002F7012" w:rsidRPr="004C602E">
        <w:rPr>
          <w:rFonts w:ascii="Times New Roman" w:hAnsi="Times New Roman"/>
          <w:sz w:val="24"/>
        </w:rPr>
        <w:t>.</w:t>
      </w:r>
      <w:r w:rsidR="002F7012" w:rsidRPr="004C602E">
        <w:rPr>
          <w:rFonts w:ascii="Times New Roman" w:hAnsi="Times New Roman"/>
          <w:sz w:val="24"/>
        </w:rPr>
        <w:tab/>
        <w:t>Расчетный объем бюджетных ассигнований на субсидии СПД исходя из показателей, характеризующих масштабы деятельности, опре</w:t>
      </w:r>
      <w:r w:rsidR="00F208C1" w:rsidRPr="004C602E">
        <w:rPr>
          <w:rFonts w:ascii="Times New Roman" w:hAnsi="Times New Roman"/>
          <w:sz w:val="24"/>
        </w:rPr>
        <w:t>деляется по формуле: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2020" w:dyaOrig="360">
          <v:shape id="_x0000_i1041" type="#_x0000_t75" style="width:101.45pt;height:19.4pt" o:ole="">
            <v:imagedata r:id="rId41" o:title=""/>
          </v:shape>
          <o:OLEObject Type="Embed" ProgID="Equation.3" ShapeID="_x0000_i1041" DrawAspect="Content" ObjectID="_1531220186" r:id="rId42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- расчетный объем бюджетных ассигнований на субсидии СПД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му</w:t>
      </w:r>
      <w:proofErr w:type="spellEnd"/>
      <w:r w:rsidRPr="004C602E">
        <w:rPr>
          <w:rFonts w:ascii="Times New Roman" w:hAnsi="Times New Roman"/>
          <w:sz w:val="24"/>
        </w:rPr>
        <w:t xml:space="preserve"> направлению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Mi</w:t>
      </w:r>
      <w:r w:rsidRPr="004C602E">
        <w:rPr>
          <w:rFonts w:ascii="Times New Roman" w:hAnsi="Times New Roman"/>
          <w:sz w:val="24"/>
        </w:rPr>
        <w:t xml:space="preserve"> – плановое значение показателя, характеризующего масштаб деятельности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му</w:t>
      </w:r>
      <w:proofErr w:type="spellEnd"/>
      <w:r w:rsidRPr="004C602E">
        <w:rPr>
          <w:rFonts w:ascii="Times New Roman" w:hAnsi="Times New Roman"/>
          <w:sz w:val="24"/>
        </w:rPr>
        <w:t xml:space="preserve"> направлению предоставления субсидий</w:t>
      </w:r>
      <w:r w:rsidR="00F208C1" w:rsidRPr="004C602E">
        <w:rPr>
          <w:rFonts w:ascii="Times New Roman" w:hAnsi="Times New Roman"/>
          <w:sz w:val="24"/>
        </w:rPr>
        <w:t xml:space="preserve"> в плановом году</w:t>
      </w:r>
      <w:r w:rsidRPr="004C602E">
        <w:rPr>
          <w:rFonts w:ascii="Times New Roman" w:hAnsi="Times New Roman"/>
          <w:sz w:val="24"/>
        </w:rPr>
        <w:t>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Ri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ставка субсидирования </w:t>
      </w:r>
      <w:r w:rsidR="00F208C1" w:rsidRPr="004C602E">
        <w:rPr>
          <w:rFonts w:ascii="Times New Roman" w:hAnsi="Times New Roman"/>
          <w:sz w:val="24"/>
        </w:rPr>
        <w:t xml:space="preserve">в плановом году </w:t>
      </w:r>
      <w:r w:rsidRPr="004C602E">
        <w:rPr>
          <w:rFonts w:ascii="Times New Roman" w:hAnsi="Times New Roman"/>
          <w:sz w:val="24"/>
        </w:rPr>
        <w:t xml:space="preserve">деятельности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му</w:t>
      </w:r>
      <w:proofErr w:type="spellEnd"/>
      <w:r w:rsidRPr="004C602E">
        <w:rPr>
          <w:rFonts w:ascii="Times New Roman" w:hAnsi="Times New Roman"/>
          <w:sz w:val="24"/>
        </w:rPr>
        <w:t xml:space="preserve"> направлению предоставления субсидий, в рублях на единицу показателя, характеризующего масштаб;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dfi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доля </w:t>
      </w:r>
      <w:r w:rsidR="00BE43D7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 xml:space="preserve">стного бюджета в предоставлении субсидий СПД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му</w:t>
      </w:r>
      <w:proofErr w:type="spellEnd"/>
      <w:r w:rsidRPr="004C602E">
        <w:rPr>
          <w:rFonts w:ascii="Times New Roman" w:hAnsi="Times New Roman"/>
          <w:sz w:val="24"/>
        </w:rPr>
        <w:t xml:space="preserve"> направлению</w:t>
      </w:r>
      <w:r w:rsidR="00F208C1" w:rsidRPr="004C602E">
        <w:rPr>
          <w:rFonts w:ascii="Times New Roman" w:hAnsi="Times New Roman"/>
          <w:sz w:val="24"/>
        </w:rPr>
        <w:t xml:space="preserve"> в плановом году</w:t>
      </w:r>
      <w:r w:rsidRPr="004C602E">
        <w:rPr>
          <w:rFonts w:ascii="Times New Roman" w:hAnsi="Times New Roman"/>
          <w:sz w:val="24"/>
        </w:rPr>
        <w:t>.</w:t>
      </w:r>
    </w:p>
    <w:p w:rsidR="002F7012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</w:t>
      </w:r>
      <w:r w:rsidR="000E3E25" w:rsidRPr="004C602E">
        <w:rPr>
          <w:rFonts w:ascii="Times New Roman" w:hAnsi="Times New Roman"/>
          <w:sz w:val="24"/>
        </w:rPr>
        <w:t>8</w:t>
      </w:r>
      <w:r w:rsidR="002F7012" w:rsidRPr="004C602E">
        <w:rPr>
          <w:rFonts w:ascii="Times New Roman" w:hAnsi="Times New Roman"/>
          <w:sz w:val="24"/>
        </w:rPr>
        <w:t>.</w:t>
      </w:r>
      <w:r w:rsidR="002F7012" w:rsidRPr="004C602E">
        <w:rPr>
          <w:rFonts w:ascii="Times New Roman" w:hAnsi="Times New Roman"/>
          <w:sz w:val="24"/>
        </w:rPr>
        <w:tab/>
        <w:t xml:space="preserve">Расчетный объем бюджетных ассигнований на субсидии СПД </w:t>
      </w:r>
      <w:proofErr w:type="gramStart"/>
      <w:r w:rsidR="002F7012" w:rsidRPr="004C602E">
        <w:rPr>
          <w:rFonts w:ascii="Times New Roman" w:hAnsi="Times New Roman"/>
          <w:sz w:val="24"/>
        </w:rPr>
        <w:t>исходя из объема произведенной продукции определяется</w:t>
      </w:r>
      <w:proofErr w:type="gramEnd"/>
      <w:r w:rsidR="002F7012" w:rsidRPr="004C602E">
        <w:rPr>
          <w:rFonts w:ascii="Times New Roman" w:hAnsi="Times New Roman"/>
          <w:sz w:val="24"/>
        </w:rPr>
        <w:t xml:space="preserve"> по формуле: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30"/>
          <w:sz w:val="24"/>
        </w:rPr>
        <w:object w:dxaOrig="2280" w:dyaOrig="560">
          <v:shape id="_x0000_i1042" type="#_x0000_t75" style="width:112.65pt;height:27.6pt" o:ole="">
            <v:imagedata r:id="rId43" o:title=""/>
          </v:shape>
          <o:OLEObject Type="Embed" ProgID="Equation.3" ShapeID="_x0000_i1042" DrawAspect="Content" ObjectID="_1531220187" r:id="rId44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- расчетный объем бюджетных ассигнований на субсидии СПД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му</w:t>
      </w:r>
      <w:proofErr w:type="spellEnd"/>
      <w:r w:rsidRPr="004C602E">
        <w:rPr>
          <w:rFonts w:ascii="Times New Roman" w:hAnsi="Times New Roman"/>
          <w:sz w:val="24"/>
        </w:rPr>
        <w:t xml:space="preserve"> направлению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  <w:lang w:val="en-US"/>
        </w:rPr>
        <w:t>Qij</w:t>
      </w:r>
      <w:proofErr w:type="spellEnd"/>
      <w:r w:rsidRPr="004C602E">
        <w:rPr>
          <w:rFonts w:ascii="Times New Roman" w:hAnsi="Times New Roman"/>
          <w:sz w:val="24"/>
        </w:rPr>
        <w:t xml:space="preserve"> – плановый объем производства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-ой продукции в рамках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-го направления предоставления субсидий</w:t>
      </w:r>
      <w:r w:rsidR="00F208C1" w:rsidRPr="004C602E">
        <w:rPr>
          <w:rFonts w:ascii="Times New Roman" w:hAnsi="Times New Roman"/>
          <w:sz w:val="24"/>
        </w:rPr>
        <w:t xml:space="preserve"> в плановом году</w:t>
      </w:r>
      <w:r w:rsidRPr="004C602E">
        <w:rPr>
          <w:rFonts w:ascii="Times New Roman" w:hAnsi="Times New Roman"/>
          <w:sz w:val="24"/>
        </w:rPr>
        <w:t>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  <w:lang w:val="en-US"/>
        </w:rPr>
        <w:t>Rij</w:t>
      </w:r>
      <w:proofErr w:type="spellEnd"/>
      <w:r w:rsidRPr="004C602E">
        <w:rPr>
          <w:rFonts w:ascii="Times New Roman" w:hAnsi="Times New Roman"/>
          <w:sz w:val="24"/>
        </w:rPr>
        <w:t xml:space="preserve"> – ставка субсидирования </w:t>
      </w:r>
      <w:r w:rsidR="00F208C1" w:rsidRPr="004C602E">
        <w:rPr>
          <w:rFonts w:ascii="Times New Roman" w:hAnsi="Times New Roman"/>
          <w:sz w:val="24"/>
        </w:rPr>
        <w:t xml:space="preserve">в плановом году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-ой продукции в рамках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-го направления предоставления субсидий;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dfi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доля </w:t>
      </w:r>
      <w:r w:rsidR="00BE43D7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 xml:space="preserve">стного бюджета в предоставлении субсидий СПД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му</w:t>
      </w:r>
      <w:proofErr w:type="spellEnd"/>
      <w:r w:rsidRPr="004C602E">
        <w:rPr>
          <w:rFonts w:ascii="Times New Roman" w:hAnsi="Times New Roman"/>
          <w:sz w:val="24"/>
        </w:rPr>
        <w:t xml:space="preserve"> направлению</w:t>
      </w:r>
      <w:r w:rsidR="00F208C1" w:rsidRPr="004C602E">
        <w:rPr>
          <w:rFonts w:ascii="Times New Roman" w:hAnsi="Times New Roman"/>
          <w:sz w:val="24"/>
        </w:rPr>
        <w:t xml:space="preserve"> в плановом году</w:t>
      </w:r>
      <w:r w:rsidRPr="004C602E">
        <w:rPr>
          <w:rFonts w:ascii="Times New Roman" w:hAnsi="Times New Roman"/>
          <w:sz w:val="24"/>
        </w:rPr>
        <w:t>.</w:t>
      </w:r>
    </w:p>
    <w:p w:rsidR="002F7012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</w:t>
      </w:r>
      <w:r w:rsidR="000E3E25" w:rsidRPr="004C602E">
        <w:rPr>
          <w:rFonts w:ascii="Times New Roman" w:hAnsi="Times New Roman"/>
          <w:sz w:val="24"/>
        </w:rPr>
        <w:t>9</w:t>
      </w:r>
      <w:r w:rsidR="002F7012" w:rsidRPr="004C602E">
        <w:rPr>
          <w:rFonts w:ascii="Times New Roman" w:hAnsi="Times New Roman"/>
          <w:sz w:val="24"/>
        </w:rPr>
        <w:t>.</w:t>
      </w:r>
      <w:r w:rsidR="002F7012" w:rsidRPr="004C602E">
        <w:rPr>
          <w:rFonts w:ascii="Times New Roman" w:hAnsi="Times New Roman"/>
          <w:sz w:val="24"/>
        </w:rPr>
        <w:tab/>
        <w:t>Расчетный объем бюджетных ассигнований на субсидии СПД исходя из прогнозной выручки организаций по полным и льготным ценам (тарифам) определяется по формуле:</w:t>
      </w:r>
    </w:p>
    <w:p w:rsidR="002F7012" w:rsidRPr="004C602E" w:rsidRDefault="002F7012" w:rsidP="00E00B1C">
      <w:pPr>
        <w:pStyle w:val="Pro-Gramma"/>
        <w:tabs>
          <w:tab w:val="left" w:pos="1276"/>
          <w:tab w:val="left" w:pos="8505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1719" w:dyaOrig="360">
          <v:shape id="_x0000_i1043" type="#_x0000_t75" style="width:86.55pt;height:19.4pt" o:ole="">
            <v:imagedata r:id="rId45" o:title=""/>
          </v:shape>
          <o:OLEObject Type="Embed" ProgID="Equation.3" ShapeID="_x0000_i1043" DrawAspect="Content" ObjectID="_1531220188" r:id="rId46"/>
        </w:object>
      </w:r>
      <w:r w:rsidRPr="004C602E">
        <w:rPr>
          <w:rFonts w:ascii="Times New Roman" w:hAnsi="Times New Roman"/>
          <w:sz w:val="24"/>
        </w:rPr>
        <w:t xml:space="preserve">, где: </w:t>
      </w:r>
      <w:r w:rsidRPr="004C602E">
        <w:rPr>
          <w:rFonts w:ascii="Times New Roman" w:hAnsi="Times New Roman"/>
          <w:sz w:val="24"/>
        </w:rPr>
        <w:tab/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- расчетный объем бюджетных ассигнований на субсидии СПД по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натуральной льготе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RF</w:t>
      </w:r>
      <w:proofErr w:type="spellStart"/>
      <w:r w:rsidRPr="004C602E">
        <w:rPr>
          <w:rFonts w:ascii="Times New Roman" w:hAnsi="Times New Roman"/>
          <w:sz w:val="24"/>
        </w:rPr>
        <w:t>i</w:t>
      </w:r>
      <w:proofErr w:type="spellEnd"/>
      <w:r w:rsidRPr="004C602E">
        <w:rPr>
          <w:rFonts w:ascii="Times New Roman" w:hAnsi="Times New Roman"/>
          <w:sz w:val="24"/>
        </w:rPr>
        <w:t xml:space="preserve"> – объем выручки организаций, которую они могут получить в плановом году от реализации товаров, работ, услуг категориям населения, которым предоставляется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ая</w:t>
      </w:r>
      <w:proofErr w:type="spellEnd"/>
      <w:r w:rsidRPr="004C602E">
        <w:rPr>
          <w:rFonts w:ascii="Times New Roman" w:hAnsi="Times New Roman"/>
          <w:sz w:val="24"/>
        </w:rPr>
        <w:t xml:space="preserve"> натуральная льгота, по полным ценам (тарифам);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  <w:lang w:val="en-US"/>
        </w:rPr>
        <w:t>RL</w:t>
      </w:r>
      <w:proofErr w:type="spellStart"/>
      <w:r w:rsidRPr="004C602E">
        <w:rPr>
          <w:rFonts w:ascii="Times New Roman" w:hAnsi="Times New Roman"/>
          <w:sz w:val="24"/>
        </w:rPr>
        <w:t>i</w:t>
      </w:r>
      <w:proofErr w:type="spellEnd"/>
      <w:r w:rsidRPr="004C602E">
        <w:rPr>
          <w:rFonts w:ascii="Times New Roman" w:hAnsi="Times New Roman"/>
          <w:sz w:val="24"/>
        </w:rPr>
        <w:t xml:space="preserve"> – объем выручки организаций, которую они должны получить в плановом году от реализации товаров, работ, услуг категориям населения, которым предоставляется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</w:t>
      </w:r>
      <w:proofErr w:type="spellStart"/>
      <w:r w:rsidRPr="004C602E">
        <w:rPr>
          <w:rFonts w:ascii="Times New Roman" w:hAnsi="Times New Roman"/>
          <w:sz w:val="24"/>
        </w:rPr>
        <w:t>ая</w:t>
      </w:r>
      <w:proofErr w:type="spellEnd"/>
      <w:r w:rsidRPr="004C602E">
        <w:rPr>
          <w:rFonts w:ascii="Times New Roman" w:hAnsi="Times New Roman"/>
          <w:sz w:val="24"/>
        </w:rPr>
        <w:t xml:space="preserve"> натуральная льгота, по льготным ценам (тарифам).</w:t>
      </w:r>
      <w:proofErr w:type="gramEnd"/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Значение показателя </w:t>
      </w:r>
      <w:proofErr w:type="spellStart"/>
      <w:r w:rsidRPr="004C602E">
        <w:rPr>
          <w:rFonts w:ascii="Times New Roman" w:hAnsi="Times New Roman"/>
          <w:sz w:val="24"/>
          <w:lang w:val="en-US"/>
        </w:rPr>
        <w:t>RFi</w:t>
      </w:r>
      <w:proofErr w:type="spellEnd"/>
      <w:r w:rsidRPr="004C602E">
        <w:rPr>
          <w:rFonts w:ascii="Times New Roman" w:hAnsi="Times New Roman"/>
          <w:sz w:val="24"/>
        </w:rPr>
        <w:t xml:space="preserve"> определяется по формуле:</w:t>
      </w:r>
    </w:p>
    <w:p w:rsidR="002F7012" w:rsidRPr="004C602E" w:rsidRDefault="002F7012" w:rsidP="00E00B1C">
      <w:pPr>
        <w:pStyle w:val="Pro-Gramma"/>
        <w:tabs>
          <w:tab w:val="left" w:pos="1276"/>
          <w:tab w:val="left" w:pos="8505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1460" w:dyaOrig="360">
          <v:shape id="_x0000_i1044" type="#_x0000_t75" style="width:71.25pt;height:19.4pt" o:ole="">
            <v:imagedata r:id="rId47" o:title=""/>
          </v:shape>
          <o:OLEObject Type="Embed" ProgID="Equation.3" ShapeID="_x0000_i1044" DrawAspect="Content" ObjectID="_1531220189" r:id="rId48"/>
        </w:object>
      </w:r>
      <w:r w:rsidRPr="004C602E">
        <w:rPr>
          <w:rFonts w:ascii="Times New Roman" w:hAnsi="Times New Roman"/>
          <w:sz w:val="24"/>
        </w:rPr>
        <w:t xml:space="preserve">, где: </w:t>
      </w:r>
      <w:r w:rsidRPr="004C602E">
        <w:rPr>
          <w:rFonts w:ascii="Times New Roman" w:hAnsi="Times New Roman"/>
          <w:sz w:val="24"/>
        </w:rPr>
        <w:tab/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Ni</w:t>
      </w:r>
      <w:r w:rsidRPr="004C602E">
        <w:rPr>
          <w:rFonts w:ascii="Times New Roman" w:hAnsi="Times New Roman"/>
          <w:sz w:val="24"/>
        </w:rPr>
        <w:t xml:space="preserve"> – прогнозируемая на плановый год численность получателей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натуральной льготы, определяемая по аналогии с численностью получателей публичных нормативных социальных выплат, в соответствии с методами, указанными в разделе 6 настояще</w:t>
      </w:r>
      <w:r w:rsidR="00F208C1" w:rsidRPr="004C602E">
        <w:rPr>
          <w:rFonts w:ascii="Times New Roman" w:hAnsi="Times New Roman"/>
          <w:sz w:val="24"/>
        </w:rPr>
        <w:t>й Методики</w:t>
      </w:r>
      <w:r w:rsidRPr="004C602E">
        <w:rPr>
          <w:rFonts w:ascii="Times New Roman" w:hAnsi="Times New Roman"/>
          <w:sz w:val="24"/>
        </w:rPr>
        <w:t>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r w:rsidRPr="004C602E">
        <w:rPr>
          <w:rFonts w:ascii="Times New Roman" w:hAnsi="Times New Roman"/>
          <w:sz w:val="24"/>
          <w:lang w:val="en-US"/>
        </w:rPr>
        <w:t>TSi</w:t>
      </w:r>
      <w:proofErr w:type="spellEnd"/>
      <w:r w:rsidRPr="004C602E">
        <w:rPr>
          <w:rFonts w:ascii="Times New Roman" w:hAnsi="Times New Roman"/>
          <w:sz w:val="24"/>
        </w:rPr>
        <w:t xml:space="preserve"> – расчетная стоимость типичного годового объема потребления </w:t>
      </w:r>
      <w:proofErr w:type="spellStart"/>
      <w:r w:rsidRPr="004C602E">
        <w:rPr>
          <w:rFonts w:ascii="Times New Roman" w:hAnsi="Times New Roman"/>
          <w:sz w:val="24"/>
        </w:rPr>
        <w:t>льготируемых</w:t>
      </w:r>
      <w:proofErr w:type="spellEnd"/>
      <w:r w:rsidRPr="004C602E">
        <w:rPr>
          <w:rFonts w:ascii="Times New Roman" w:hAnsi="Times New Roman"/>
          <w:sz w:val="24"/>
        </w:rPr>
        <w:t xml:space="preserve"> товаров, работ, услуг в расчете на одного получателя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натуральной льготы, определяемая по формуле: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30"/>
          <w:sz w:val="24"/>
        </w:rPr>
        <w:object w:dxaOrig="2040" w:dyaOrig="560">
          <v:shape id="_x0000_i1045" type="#_x0000_t75" style="width:103.35pt;height:29.85pt" o:ole="">
            <v:imagedata r:id="rId49" o:title=""/>
          </v:shape>
          <o:OLEObject Type="Embed" ProgID="Equation.3" ShapeID="_x0000_i1045" DrawAspect="Content" ObjectID="_1531220190" r:id="rId50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qij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типичный месячный объем потребления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-го товара, работы, услуги, в расчете на одного потребителя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натуральной льготы в плановом году (определяется с учетом данных отчетного года);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pij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средняя полная цена (тариф) единицы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-го товара, работы, услуги, </w:t>
      </w:r>
      <w:proofErr w:type="spellStart"/>
      <w:r w:rsidRPr="004C602E">
        <w:rPr>
          <w:rFonts w:ascii="Times New Roman" w:hAnsi="Times New Roman"/>
          <w:sz w:val="24"/>
        </w:rPr>
        <w:t>льготируемого</w:t>
      </w:r>
      <w:proofErr w:type="spellEnd"/>
      <w:r w:rsidRPr="004C602E">
        <w:rPr>
          <w:rFonts w:ascii="Times New Roman" w:hAnsi="Times New Roman"/>
          <w:sz w:val="24"/>
        </w:rPr>
        <w:t xml:space="preserve"> в рамках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натуральной льготы, в плановом году;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12 – количество месяцев в году.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Значение показателя </w:t>
      </w:r>
      <w:proofErr w:type="spellStart"/>
      <w:r w:rsidRPr="004C602E">
        <w:rPr>
          <w:rFonts w:ascii="Times New Roman" w:hAnsi="Times New Roman"/>
          <w:sz w:val="24"/>
          <w:lang w:val="en-US"/>
        </w:rPr>
        <w:t>RLi</w:t>
      </w:r>
      <w:proofErr w:type="spellEnd"/>
      <w:r w:rsidRPr="004C602E">
        <w:rPr>
          <w:rFonts w:ascii="Times New Roman" w:hAnsi="Times New Roman"/>
          <w:sz w:val="24"/>
        </w:rPr>
        <w:t xml:space="preserve"> определяется по формуле:</w:t>
      </w:r>
    </w:p>
    <w:p w:rsidR="002F7012" w:rsidRPr="004C602E" w:rsidRDefault="002F7012" w:rsidP="00E00B1C">
      <w:pPr>
        <w:pStyle w:val="Pro-Gramma"/>
        <w:tabs>
          <w:tab w:val="left" w:pos="1276"/>
          <w:tab w:val="left" w:pos="8505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1460" w:dyaOrig="360">
          <v:shape id="_x0000_i1046" type="#_x0000_t75" style="width:71.25pt;height:19.4pt" o:ole="">
            <v:imagedata r:id="rId51" o:title=""/>
          </v:shape>
          <o:OLEObject Type="Embed" ProgID="Equation.3" ShapeID="_x0000_i1046" DrawAspect="Content" ObjectID="_1531220191" r:id="rId52"/>
        </w:object>
      </w:r>
      <w:r w:rsidRPr="004C602E">
        <w:rPr>
          <w:rFonts w:ascii="Times New Roman" w:hAnsi="Times New Roman"/>
          <w:sz w:val="24"/>
        </w:rPr>
        <w:t xml:space="preserve">, где: </w:t>
      </w:r>
      <w:r w:rsidRPr="004C602E">
        <w:rPr>
          <w:rFonts w:ascii="Times New Roman" w:hAnsi="Times New Roman"/>
          <w:sz w:val="24"/>
        </w:rPr>
        <w:tab/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LSi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расчетная льготная стоимость типичного годового объема потребления </w:t>
      </w:r>
      <w:proofErr w:type="spellStart"/>
      <w:r w:rsidRPr="004C602E">
        <w:rPr>
          <w:rFonts w:ascii="Times New Roman" w:hAnsi="Times New Roman"/>
          <w:sz w:val="24"/>
        </w:rPr>
        <w:t>льготируемых</w:t>
      </w:r>
      <w:proofErr w:type="spellEnd"/>
      <w:r w:rsidRPr="004C602E">
        <w:rPr>
          <w:rFonts w:ascii="Times New Roman" w:hAnsi="Times New Roman"/>
          <w:sz w:val="24"/>
        </w:rPr>
        <w:t xml:space="preserve"> товаров, работ, услуг в расчете на одного получателя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натуральной льготы, определяемая по формуле: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30"/>
          <w:sz w:val="24"/>
        </w:rPr>
        <w:object w:dxaOrig="2040" w:dyaOrig="560">
          <v:shape id="_x0000_i1047" type="#_x0000_t75" style="width:103.35pt;height:29.85pt" o:ole="">
            <v:imagedata r:id="rId53" o:title=""/>
          </v:shape>
          <o:OLEObject Type="Embed" ProgID="Equation.3" ShapeID="_x0000_i1047" DrawAspect="Content" ObjectID="_1531220192" r:id="rId54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yij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средняя льготная цена (тариф) единицы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-го товара, работы, услуги, </w:t>
      </w:r>
      <w:proofErr w:type="spellStart"/>
      <w:r w:rsidRPr="004C602E">
        <w:rPr>
          <w:rFonts w:ascii="Times New Roman" w:hAnsi="Times New Roman"/>
          <w:sz w:val="24"/>
        </w:rPr>
        <w:t>льготируемого</w:t>
      </w:r>
      <w:proofErr w:type="spellEnd"/>
      <w:r w:rsidRPr="004C602E">
        <w:rPr>
          <w:rFonts w:ascii="Times New Roman" w:hAnsi="Times New Roman"/>
          <w:sz w:val="24"/>
        </w:rPr>
        <w:t xml:space="preserve"> в рамках </w:t>
      </w:r>
      <w:proofErr w:type="spellStart"/>
      <w:r w:rsidRPr="004C602E">
        <w:rPr>
          <w:rFonts w:ascii="Times New Roman" w:hAnsi="Times New Roman"/>
          <w:sz w:val="24"/>
          <w:lang w:val="en-US"/>
        </w:rPr>
        <w:t>i</w:t>
      </w:r>
      <w:proofErr w:type="spellEnd"/>
      <w:r w:rsidRPr="004C602E">
        <w:rPr>
          <w:rFonts w:ascii="Times New Roman" w:hAnsi="Times New Roman"/>
          <w:sz w:val="24"/>
        </w:rPr>
        <w:t>-ой натуральной льготы, в плановом году;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12 – количество месяцев в году.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Средняя льготная цена (тариф) единицы товара, работы, услуги в плановом году определяется</w:t>
      </w:r>
      <w:r w:rsidR="00F208C1" w:rsidRPr="004C602E">
        <w:rPr>
          <w:rFonts w:ascii="Times New Roman" w:hAnsi="Times New Roman"/>
          <w:sz w:val="24"/>
        </w:rPr>
        <w:t xml:space="preserve"> одним из следующих методов</w:t>
      </w:r>
      <w:r w:rsidRPr="004C602E">
        <w:rPr>
          <w:rFonts w:ascii="Times New Roman" w:hAnsi="Times New Roman"/>
          <w:sz w:val="24"/>
        </w:rPr>
        <w:t>:</w:t>
      </w:r>
    </w:p>
    <w:p w:rsidR="002F7012" w:rsidRPr="004C602E" w:rsidRDefault="002F7012" w:rsidP="00E00B1C">
      <w:pPr>
        <w:pStyle w:val="Pro-List2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gramStart"/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исходя из полной цены (тарифа) товара, работы, услуги, с учетом доли, покрываемой (субсидируемой) за счет натуральной льготы;</w:t>
      </w:r>
      <w:proofErr w:type="gramEnd"/>
    </w:p>
    <w:p w:rsidR="002F7012" w:rsidRPr="004C602E" w:rsidRDefault="002F7012" w:rsidP="00E00B1C">
      <w:pPr>
        <w:pStyle w:val="Pro-List2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исходя из текущего уровня цен (тарифов) с учетом индексации льготного тарифа в соответствии с индексами-дефляторами, отличными от индексов роста цен на соответствующие товары, работы, услуги.</w:t>
      </w:r>
      <w:r w:rsidRPr="004C602E">
        <w:rPr>
          <w:rFonts w:ascii="Times New Roman" w:hAnsi="Times New Roman"/>
          <w:color w:val="0070C0"/>
          <w:sz w:val="24"/>
        </w:rPr>
        <w:t xml:space="preserve"> </w:t>
      </w:r>
    </w:p>
    <w:p w:rsidR="000E3E25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0E3E25" w:rsidRPr="004C602E">
        <w:rPr>
          <w:rFonts w:ascii="Times New Roman" w:hAnsi="Times New Roman"/>
          <w:sz w:val="24"/>
        </w:rPr>
        <w:t>.10.</w:t>
      </w:r>
      <w:r w:rsidR="000E3E25" w:rsidRPr="004C602E">
        <w:rPr>
          <w:rFonts w:ascii="Times New Roman" w:hAnsi="Times New Roman"/>
          <w:sz w:val="24"/>
        </w:rPr>
        <w:tab/>
        <w:t xml:space="preserve">Расчетный объем бюджетных ассигнований на субсидии СПД </w:t>
      </w:r>
      <w:proofErr w:type="gramStart"/>
      <w:r w:rsidR="000E3E25" w:rsidRPr="004C602E">
        <w:rPr>
          <w:rFonts w:ascii="Times New Roman" w:hAnsi="Times New Roman"/>
          <w:sz w:val="24"/>
        </w:rPr>
        <w:t>исходя из заключенных и планируемых соглашений определяется</w:t>
      </w:r>
      <w:proofErr w:type="gramEnd"/>
      <w:r w:rsidR="000E3E25" w:rsidRPr="004C602E">
        <w:rPr>
          <w:rFonts w:ascii="Times New Roman" w:hAnsi="Times New Roman"/>
          <w:sz w:val="24"/>
        </w:rPr>
        <w:t xml:space="preserve"> по формуле:</w:t>
      </w:r>
    </w:p>
    <w:p w:rsidR="000E3E25" w:rsidRPr="004C602E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6"/>
          <w:sz w:val="24"/>
        </w:rPr>
        <w:object w:dxaOrig="2100" w:dyaOrig="279">
          <v:shape id="_x0000_i1048" type="#_x0000_t75" style="width:103.35pt;height:14.2pt" o:ole="">
            <v:imagedata r:id="rId55" o:title=""/>
          </v:shape>
          <o:OLEObject Type="Embed" ProgID="Equation.3" ShapeID="_x0000_i1048" DrawAspect="Content" ObjectID="_1531220193" r:id="rId56"/>
        </w:object>
      </w:r>
      <w:r w:rsidRPr="004C602E">
        <w:rPr>
          <w:rFonts w:ascii="Times New Roman" w:hAnsi="Times New Roman"/>
          <w:sz w:val="24"/>
        </w:rPr>
        <w:t>, где:</w:t>
      </w:r>
    </w:p>
    <w:p w:rsidR="000E3E25" w:rsidRPr="004C602E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 – расчетный объем бюджетных ассигнований на субсидии СПД в плановом году;</w:t>
      </w:r>
    </w:p>
    <w:p w:rsidR="000E3E25" w:rsidRPr="004C602E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CA</w:t>
      </w:r>
      <w:r w:rsidRPr="004C602E">
        <w:rPr>
          <w:rFonts w:ascii="Times New Roman" w:hAnsi="Times New Roman"/>
          <w:sz w:val="24"/>
        </w:rPr>
        <w:t xml:space="preserve"> – объем субсидий СПД</w:t>
      </w:r>
      <w:r w:rsidR="00F208C1" w:rsidRPr="004C602E">
        <w:rPr>
          <w:rFonts w:ascii="Times New Roman" w:hAnsi="Times New Roman"/>
          <w:sz w:val="24"/>
        </w:rPr>
        <w:t>, подлежащий предоставлению в плановом году,</w:t>
      </w:r>
      <w:r w:rsidRPr="004C602E">
        <w:rPr>
          <w:rFonts w:ascii="Times New Roman" w:hAnsi="Times New Roman"/>
          <w:sz w:val="24"/>
        </w:rPr>
        <w:t xml:space="preserve"> в рамках заключенных на момент составления ОБАС соглашений;</w:t>
      </w:r>
    </w:p>
    <w:p w:rsidR="000E3E25" w:rsidRPr="004C602E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NA</w:t>
      </w:r>
      <w:r w:rsidRPr="004C602E">
        <w:rPr>
          <w:rFonts w:ascii="Times New Roman" w:hAnsi="Times New Roman"/>
          <w:sz w:val="24"/>
        </w:rPr>
        <w:t xml:space="preserve"> – объем субсидий СПД</w:t>
      </w:r>
      <w:r w:rsidR="00F208C1" w:rsidRPr="004C602E">
        <w:rPr>
          <w:rFonts w:ascii="Times New Roman" w:hAnsi="Times New Roman"/>
          <w:sz w:val="24"/>
        </w:rPr>
        <w:t>, подлежащий предоставлению в плановом году</w:t>
      </w:r>
      <w:r w:rsidRPr="004C602E">
        <w:rPr>
          <w:rFonts w:ascii="Times New Roman" w:hAnsi="Times New Roman"/>
          <w:sz w:val="24"/>
        </w:rPr>
        <w:t xml:space="preserve"> в рамках план</w:t>
      </w:r>
      <w:r w:rsidR="0077285A" w:rsidRPr="004C602E">
        <w:rPr>
          <w:rFonts w:ascii="Times New Roman" w:hAnsi="Times New Roman"/>
          <w:sz w:val="24"/>
        </w:rPr>
        <w:t>ируемых к заключению соглашений</w:t>
      </w:r>
      <w:r w:rsidRPr="004C602E">
        <w:rPr>
          <w:rFonts w:ascii="Times New Roman" w:hAnsi="Times New Roman"/>
          <w:sz w:val="24"/>
        </w:rPr>
        <w:t xml:space="preserve"> с известными на момент составления ОБАС параметрами;</w:t>
      </w:r>
    </w:p>
    <w:p w:rsidR="000E3E25" w:rsidRPr="004C602E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PA</w:t>
      </w:r>
      <w:r w:rsidRPr="004C602E">
        <w:rPr>
          <w:rFonts w:ascii="Times New Roman" w:hAnsi="Times New Roman"/>
          <w:sz w:val="24"/>
        </w:rPr>
        <w:t xml:space="preserve"> – объем субсидий СПД</w:t>
      </w:r>
      <w:r w:rsidR="00F208C1" w:rsidRPr="004C602E">
        <w:rPr>
          <w:rFonts w:ascii="Times New Roman" w:hAnsi="Times New Roman"/>
          <w:sz w:val="24"/>
        </w:rPr>
        <w:t>, подлежащий предоставлению в плановом году</w:t>
      </w:r>
      <w:r w:rsidRPr="004C602E">
        <w:rPr>
          <w:rFonts w:ascii="Times New Roman" w:hAnsi="Times New Roman"/>
          <w:sz w:val="24"/>
        </w:rPr>
        <w:t xml:space="preserve"> в рамках план</w:t>
      </w:r>
      <w:r w:rsidR="0077285A" w:rsidRPr="004C602E">
        <w:rPr>
          <w:rFonts w:ascii="Times New Roman" w:hAnsi="Times New Roman"/>
          <w:sz w:val="24"/>
        </w:rPr>
        <w:t>ируемых к заключению соглашений</w:t>
      </w:r>
      <w:r w:rsidRPr="004C602E">
        <w:rPr>
          <w:rFonts w:ascii="Times New Roman" w:hAnsi="Times New Roman"/>
          <w:sz w:val="24"/>
        </w:rPr>
        <w:t xml:space="preserve"> с неизвестными на момент составления ОБАС параметрами, определяемый по формуле:</w:t>
      </w:r>
    </w:p>
    <w:p w:rsidR="000E3E25" w:rsidRPr="004C602E" w:rsidRDefault="000E3E25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0"/>
          <w:sz w:val="24"/>
        </w:rPr>
        <w:object w:dxaOrig="1280" w:dyaOrig="320">
          <v:shape id="_x0000_i1049" type="#_x0000_t75" style="width:63.8pt;height:15.65pt" o:ole="">
            <v:imagedata r:id="rId57" o:title=""/>
          </v:shape>
          <o:OLEObject Type="Embed" ProgID="Equation.3" ShapeID="_x0000_i1049" DrawAspect="Content" ObjectID="_1531220194" r:id="rId58"/>
        </w:object>
      </w:r>
      <w:r w:rsidRPr="004C602E">
        <w:rPr>
          <w:rFonts w:ascii="Times New Roman" w:hAnsi="Times New Roman"/>
          <w:sz w:val="24"/>
        </w:rPr>
        <w:t>, где:</w:t>
      </w:r>
    </w:p>
    <w:p w:rsidR="000E3E25" w:rsidRPr="004C602E" w:rsidRDefault="000E3E25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– прогнозный </w:t>
      </w:r>
      <w:r w:rsidR="00E54AFD" w:rsidRPr="004C602E">
        <w:rPr>
          <w:rFonts w:ascii="Times New Roman" w:hAnsi="Times New Roman"/>
          <w:sz w:val="24"/>
        </w:rPr>
        <w:t xml:space="preserve">на плановый год </w:t>
      </w:r>
      <w:r w:rsidRPr="004C602E">
        <w:rPr>
          <w:rFonts w:ascii="Times New Roman" w:hAnsi="Times New Roman"/>
          <w:sz w:val="24"/>
        </w:rPr>
        <w:t>объем инвестиций субъектов инвестиционной деятельности в рамках планируемых к заключению соглашений, с неизвестными на момент составления ОБАС параметрами;</w:t>
      </w:r>
    </w:p>
    <w:p w:rsidR="000E3E25" w:rsidRPr="004C602E" w:rsidRDefault="000E3E25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proofErr w:type="spellStart"/>
      <w:proofErr w:type="gramStart"/>
      <w:r w:rsidRPr="004C602E">
        <w:rPr>
          <w:rFonts w:ascii="Times New Roman" w:hAnsi="Times New Roman"/>
          <w:sz w:val="24"/>
          <w:lang w:val="en-US"/>
        </w:rPr>
        <w:t>spu</w:t>
      </w:r>
      <w:proofErr w:type="spellEnd"/>
      <w:proofErr w:type="gramEnd"/>
      <w:r w:rsidRPr="004C602E">
        <w:rPr>
          <w:rFonts w:ascii="Times New Roman" w:hAnsi="Times New Roman"/>
          <w:sz w:val="24"/>
        </w:rPr>
        <w:t xml:space="preserve"> – средний процент (доля) субсидирования инвестиционных вложений СПД, с которыми заключены инвестиционные соглашения. </w:t>
      </w:r>
    </w:p>
    <w:p w:rsidR="00E00B1C" w:rsidRPr="004C602E" w:rsidRDefault="00E00B1C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F208C1" w:rsidRPr="004C602E">
        <w:rPr>
          <w:rFonts w:ascii="Times New Roman" w:hAnsi="Times New Roman"/>
          <w:sz w:val="24"/>
          <w:szCs w:val="24"/>
        </w:rPr>
        <w:t>И</w:t>
      </w:r>
      <w:r w:rsidR="002F7012" w:rsidRPr="004C602E">
        <w:rPr>
          <w:rFonts w:ascii="Times New Roman" w:hAnsi="Times New Roman"/>
          <w:sz w:val="24"/>
          <w:szCs w:val="24"/>
        </w:rPr>
        <w:t>сполнение судебных актов (КВР 830)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исполнение судебных актов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  <w:t>Объем бюджетных ассигнований по судебным актам в части дел, по которым приняты судебные решения, указывается на основе соответствующих решений.</w:t>
      </w:r>
    </w:p>
    <w:p w:rsidR="00E00B1C" w:rsidRPr="004C602E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E00B1C" w:rsidRPr="004C602E" w:rsidRDefault="00E00B1C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B41D43" w:rsidRPr="004C602E">
        <w:rPr>
          <w:rFonts w:ascii="Times New Roman" w:hAnsi="Times New Roman"/>
          <w:sz w:val="24"/>
          <w:szCs w:val="24"/>
        </w:rPr>
        <w:t>У</w:t>
      </w:r>
      <w:r w:rsidR="002F7012" w:rsidRPr="004C602E">
        <w:rPr>
          <w:rFonts w:ascii="Times New Roman" w:hAnsi="Times New Roman"/>
          <w:sz w:val="24"/>
          <w:szCs w:val="24"/>
        </w:rPr>
        <w:t>плат</w:t>
      </w:r>
      <w:r w:rsidR="00B41D43" w:rsidRPr="004C602E">
        <w:rPr>
          <w:rFonts w:ascii="Times New Roman" w:hAnsi="Times New Roman"/>
          <w:sz w:val="24"/>
          <w:szCs w:val="24"/>
        </w:rPr>
        <w:t>а</w:t>
      </w:r>
      <w:r w:rsidR="002F7012" w:rsidRPr="004C602E">
        <w:rPr>
          <w:rFonts w:ascii="Times New Roman" w:hAnsi="Times New Roman"/>
          <w:sz w:val="24"/>
          <w:szCs w:val="24"/>
        </w:rPr>
        <w:t xml:space="preserve"> налогов, сборов и иных платежей (КВР 850)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уплату налогов, сборов и иных платежей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17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  <w:t>В целях составления ОБАС в части расходов на уплату земельного налога могут не указываться земельные участки, которые не признаются объектом налогообложения в соответствии с Налоговым кодексом Российской Федерации.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2F7012" w:rsidRPr="004C602E">
        <w:rPr>
          <w:rFonts w:ascii="Times New Roman" w:hAnsi="Times New Roman"/>
          <w:sz w:val="24"/>
        </w:rPr>
        <w:t>.3.</w:t>
      </w:r>
      <w:r w:rsidR="002F7012" w:rsidRPr="004C602E">
        <w:rPr>
          <w:rFonts w:ascii="Times New Roman" w:hAnsi="Times New Roman"/>
          <w:sz w:val="24"/>
        </w:rPr>
        <w:tab/>
        <w:t>Кадастровая стоимость земельных участков на очередной финансовый год и плановый период указывается с учетом индексов-дефляторов, доведенных комитетом финансов в целях планирования бюджетных ассигнований.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2F7012" w:rsidRPr="004C602E">
        <w:rPr>
          <w:rFonts w:ascii="Times New Roman" w:hAnsi="Times New Roman"/>
          <w:sz w:val="24"/>
        </w:rPr>
        <w:t>.4.</w:t>
      </w:r>
      <w:r w:rsidR="002F7012" w:rsidRPr="004C602E">
        <w:rPr>
          <w:rFonts w:ascii="Times New Roman" w:hAnsi="Times New Roman"/>
          <w:sz w:val="24"/>
        </w:rPr>
        <w:tab/>
        <w:t xml:space="preserve">В случае освобождения отдельных </w:t>
      </w:r>
      <w:r w:rsidR="00272C2E" w:rsidRPr="004C602E">
        <w:rPr>
          <w:rFonts w:ascii="Times New Roman" w:hAnsi="Times New Roman"/>
          <w:sz w:val="24"/>
        </w:rPr>
        <w:t>М</w:t>
      </w:r>
      <w:r w:rsidR="002F7012" w:rsidRPr="004C602E">
        <w:rPr>
          <w:rFonts w:ascii="Times New Roman" w:hAnsi="Times New Roman"/>
          <w:sz w:val="24"/>
        </w:rPr>
        <w:t xml:space="preserve">КУ (ГРБС) от уплаты транспортного налога (в соответствии с  </w:t>
      </w:r>
      <w:r w:rsidR="00272C2E" w:rsidRPr="004C602E">
        <w:rPr>
          <w:rFonts w:ascii="Times New Roman" w:hAnsi="Times New Roman"/>
          <w:sz w:val="24"/>
        </w:rPr>
        <w:t xml:space="preserve">решением совета депутатов </w:t>
      </w:r>
      <w:proofErr w:type="spellStart"/>
      <w:r w:rsidR="00272C2E" w:rsidRPr="004C602E">
        <w:rPr>
          <w:rFonts w:ascii="Times New Roman" w:hAnsi="Times New Roman"/>
          <w:sz w:val="24"/>
        </w:rPr>
        <w:t>Сосновоборского</w:t>
      </w:r>
      <w:proofErr w:type="spellEnd"/>
      <w:r w:rsidR="00272C2E" w:rsidRPr="004C602E">
        <w:rPr>
          <w:rFonts w:ascii="Times New Roman" w:hAnsi="Times New Roman"/>
          <w:sz w:val="24"/>
        </w:rPr>
        <w:t xml:space="preserve"> городского округа</w:t>
      </w:r>
      <w:r w:rsidR="002F7012" w:rsidRPr="004C602E">
        <w:rPr>
          <w:rFonts w:ascii="Times New Roman" w:hAnsi="Times New Roman"/>
          <w:sz w:val="24"/>
        </w:rPr>
        <w:t xml:space="preserve"> Ленинградской области), расчет в части транспортного налога в составе ОБАС не представляется.</w:t>
      </w:r>
    </w:p>
    <w:p w:rsidR="00E00B1C" w:rsidRPr="004C602E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B41D43" w:rsidRPr="004C602E">
        <w:rPr>
          <w:rFonts w:ascii="Times New Roman" w:hAnsi="Times New Roman"/>
          <w:sz w:val="24"/>
          <w:szCs w:val="24"/>
        </w:rPr>
        <w:t>Резервные средства</w:t>
      </w:r>
      <w:r w:rsidR="002F7012" w:rsidRPr="004C602E">
        <w:rPr>
          <w:rFonts w:ascii="Times New Roman" w:hAnsi="Times New Roman"/>
          <w:sz w:val="24"/>
          <w:szCs w:val="24"/>
        </w:rPr>
        <w:t xml:space="preserve"> (КВР 870)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ОБАС на формирование резервных фондов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Pr="004C602E">
        <w:rPr>
          <w:rFonts w:ascii="Times New Roman" w:hAnsi="Times New Roman"/>
          <w:sz w:val="24"/>
        </w:rPr>
        <w:t xml:space="preserve"> Приложению </w:t>
      </w:r>
      <w:r w:rsidR="00261091">
        <w:rPr>
          <w:rFonts w:ascii="Times New Roman" w:hAnsi="Times New Roman"/>
          <w:sz w:val="24"/>
        </w:rPr>
        <w:t>18</w:t>
      </w:r>
      <w:r w:rsidRPr="004C602E">
        <w:rPr>
          <w:rFonts w:ascii="Times New Roman" w:hAnsi="Times New Roman"/>
          <w:sz w:val="24"/>
        </w:rPr>
        <w:t xml:space="preserve"> к Порядку.</w:t>
      </w:r>
    </w:p>
    <w:p w:rsidR="00E00B1C" w:rsidRPr="004C602E" w:rsidRDefault="00E00B1C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B41D43" w:rsidRPr="004C602E">
        <w:rPr>
          <w:rFonts w:ascii="Times New Roman" w:hAnsi="Times New Roman"/>
          <w:sz w:val="24"/>
          <w:szCs w:val="24"/>
        </w:rPr>
        <w:t>Прочие виды</w:t>
      </w:r>
      <w:r w:rsidR="002F7012" w:rsidRPr="004C602E">
        <w:rPr>
          <w:rFonts w:ascii="Times New Roman" w:hAnsi="Times New Roman"/>
          <w:sz w:val="24"/>
          <w:szCs w:val="24"/>
        </w:rPr>
        <w:t xml:space="preserve"> расходов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ОБАС на прочие виды расходов, специально не указанные в настояще</w:t>
      </w:r>
      <w:r w:rsidR="00B41D43" w:rsidRPr="004C602E">
        <w:rPr>
          <w:rFonts w:ascii="Times New Roman" w:hAnsi="Times New Roman"/>
          <w:sz w:val="24"/>
        </w:rPr>
        <w:t>й</w:t>
      </w:r>
      <w:r w:rsidRPr="004C602E">
        <w:rPr>
          <w:rFonts w:ascii="Times New Roman" w:hAnsi="Times New Roman"/>
          <w:sz w:val="24"/>
        </w:rPr>
        <w:t xml:space="preserve"> </w:t>
      </w:r>
      <w:r w:rsidR="00B41D43" w:rsidRPr="004C602E">
        <w:rPr>
          <w:rFonts w:ascii="Times New Roman" w:hAnsi="Times New Roman"/>
          <w:sz w:val="24"/>
        </w:rPr>
        <w:t>Методике</w:t>
      </w:r>
      <w:r w:rsidRPr="004C602E">
        <w:rPr>
          <w:rFonts w:ascii="Times New Roman" w:hAnsi="Times New Roman"/>
          <w:sz w:val="24"/>
        </w:rPr>
        <w:t xml:space="preserve">, составляется согласно Приложению </w:t>
      </w:r>
      <w:r w:rsidR="00261091">
        <w:rPr>
          <w:rFonts w:ascii="Times New Roman" w:hAnsi="Times New Roman"/>
          <w:sz w:val="24"/>
        </w:rPr>
        <w:t>19</w:t>
      </w:r>
      <w:r w:rsidRPr="004C602E">
        <w:rPr>
          <w:rFonts w:ascii="Times New Roman" w:hAnsi="Times New Roman"/>
          <w:sz w:val="24"/>
        </w:rPr>
        <w:t xml:space="preserve"> к Порядку.</w:t>
      </w:r>
    </w:p>
    <w:p w:rsidR="00482EAA" w:rsidRPr="0096619B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Расчеты бюджетных ассигнований на прочие виды расходов, специально не указанные в настояще</w:t>
      </w:r>
      <w:r w:rsidR="00B41D43" w:rsidRPr="004C602E">
        <w:rPr>
          <w:rFonts w:ascii="Times New Roman" w:hAnsi="Times New Roman"/>
          <w:sz w:val="24"/>
        </w:rPr>
        <w:t>й</w:t>
      </w:r>
      <w:r w:rsidRPr="004C602E">
        <w:rPr>
          <w:rFonts w:ascii="Times New Roman" w:hAnsi="Times New Roman"/>
          <w:sz w:val="24"/>
        </w:rPr>
        <w:t xml:space="preserve"> </w:t>
      </w:r>
      <w:r w:rsidR="00B41D43" w:rsidRPr="004C602E">
        <w:rPr>
          <w:rFonts w:ascii="Times New Roman" w:hAnsi="Times New Roman"/>
          <w:sz w:val="24"/>
        </w:rPr>
        <w:t>Методике</w:t>
      </w:r>
      <w:r w:rsidRPr="004C602E">
        <w:rPr>
          <w:rFonts w:ascii="Times New Roman" w:hAnsi="Times New Roman"/>
          <w:sz w:val="24"/>
        </w:rPr>
        <w:t>, представляются в составе ОБАС (в</w:t>
      </w:r>
      <w:r w:rsidRPr="0096619B">
        <w:rPr>
          <w:rFonts w:ascii="Times New Roman" w:hAnsi="Times New Roman"/>
          <w:sz w:val="24"/>
        </w:rPr>
        <w:t xml:space="preserve"> свободном формате).</w:t>
      </w:r>
    </w:p>
    <w:sectPr w:rsidR="00482EAA" w:rsidRPr="0096619B" w:rsidSect="001B07B0">
      <w:footerReference w:type="default" r:id="rId5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44" w:rsidRPr="00461293" w:rsidRDefault="00A91144" w:rsidP="00461293">
      <w:pPr>
        <w:pStyle w:val="Pro-Tab"/>
        <w:spacing w:before="0" w:after="0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A91144" w:rsidRPr="00461293" w:rsidRDefault="00A91144" w:rsidP="00461293">
      <w:pPr>
        <w:pStyle w:val="Pro-Tab"/>
        <w:spacing w:before="0" w:after="0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89217"/>
      <w:docPartObj>
        <w:docPartGallery w:val="Page Numbers (Bottom of Page)"/>
        <w:docPartUnique/>
      </w:docPartObj>
    </w:sdtPr>
    <w:sdtContent>
      <w:p w:rsidR="00AF6ACD" w:rsidRDefault="00D916DE">
        <w:pPr>
          <w:pStyle w:val="a3"/>
          <w:jc w:val="right"/>
        </w:pPr>
        <w:fldSimple w:instr="PAGE   \* MERGEFORMAT">
          <w:r w:rsidR="0084211A">
            <w:rPr>
              <w:noProof/>
            </w:rPr>
            <w:t>16</w:t>
          </w:r>
        </w:fldSimple>
      </w:p>
    </w:sdtContent>
  </w:sdt>
  <w:p w:rsidR="00AF6ACD" w:rsidRDefault="00AF6A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44" w:rsidRPr="00461293" w:rsidRDefault="00A91144" w:rsidP="00461293">
      <w:pPr>
        <w:pStyle w:val="Pro-Tab"/>
        <w:spacing w:before="0" w:after="0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A91144" w:rsidRPr="00461293" w:rsidRDefault="00A91144" w:rsidP="00461293">
      <w:pPr>
        <w:pStyle w:val="Pro-Tab"/>
        <w:spacing w:before="0" w:after="0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02459"/>
    <w:multiLevelType w:val="hybridMultilevel"/>
    <w:tmpl w:val="959E45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5A3"/>
    <w:multiLevelType w:val="hybridMultilevel"/>
    <w:tmpl w:val="9A2864B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1D36C6"/>
    <w:multiLevelType w:val="hybridMultilevel"/>
    <w:tmpl w:val="F328F70C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2D27D3"/>
    <w:multiLevelType w:val="multilevel"/>
    <w:tmpl w:val="E14A8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726AF8"/>
    <w:multiLevelType w:val="hybridMultilevel"/>
    <w:tmpl w:val="E21AAFC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46DFA"/>
    <w:multiLevelType w:val="hybridMultilevel"/>
    <w:tmpl w:val="2C2AB2D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353E3"/>
    <w:rsid w:val="000010C9"/>
    <w:rsid w:val="00002373"/>
    <w:rsid w:val="00002A85"/>
    <w:rsid w:val="00003BDD"/>
    <w:rsid w:val="00003D29"/>
    <w:rsid w:val="0000668B"/>
    <w:rsid w:val="00006A40"/>
    <w:rsid w:val="00006D20"/>
    <w:rsid w:val="00006F96"/>
    <w:rsid w:val="0000707E"/>
    <w:rsid w:val="0000744B"/>
    <w:rsid w:val="00013902"/>
    <w:rsid w:val="000146C1"/>
    <w:rsid w:val="0001495B"/>
    <w:rsid w:val="00014F2E"/>
    <w:rsid w:val="00015497"/>
    <w:rsid w:val="0001665B"/>
    <w:rsid w:val="00016949"/>
    <w:rsid w:val="0001727D"/>
    <w:rsid w:val="00017932"/>
    <w:rsid w:val="0002022B"/>
    <w:rsid w:val="00021376"/>
    <w:rsid w:val="00021EB7"/>
    <w:rsid w:val="0002202D"/>
    <w:rsid w:val="00022D23"/>
    <w:rsid w:val="0002323F"/>
    <w:rsid w:val="00025EAD"/>
    <w:rsid w:val="00030179"/>
    <w:rsid w:val="00031C5B"/>
    <w:rsid w:val="00033940"/>
    <w:rsid w:val="00034AEB"/>
    <w:rsid w:val="00035446"/>
    <w:rsid w:val="000407EF"/>
    <w:rsid w:val="00041599"/>
    <w:rsid w:val="00042F9F"/>
    <w:rsid w:val="0004319E"/>
    <w:rsid w:val="00047DD2"/>
    <w:rsid w:val="00053138"/>
    <w:rsid w:val="0005343B"/>
    <w:rsid w:val="00053959"/>
    <w:rsid w:val="000540FB"/>
    <w:rsid w:val="0005488F"/>
    <w:rsid w:val="00054E65"/>
    <w:rsid w:val="00054F3E"/>
    <w:rsid w:val="0005528E"/>
    <w:rsid w:val="000558CF"/>
    <w:rsid w:val="00055FEB"/>
    <w:rsid w:val="000565D4"/>
    <w:rsid w:val="00056F6B"/>
    <w:rsid w:val="00056FEC"/>
    <w:rsid w:val="00062579"/>
    <w:rsid w:val="0006269D"/>
    <w:rsid w:val="000626CF"/>
    <w:rsid w:val="00062991"/>
    <w:rsid w:val="00062A35"/>
    <w:rsid w:val="00062B98"/>
    <w:rsid w:val="0006589D"/>
    <w:rsid w:val="00065C0B"/>
    <w:rsid w:val="0006645A"/>
    <w:rsid w:val="00066863"/>
    <w:rsid w:val="00066E88"/>
    <w:rsid w:val="00067911"/>
    <w:rsid w:val="00070253"/>
    <w:rsid w:val="000704BC"/>
    <w:rsid w:val="00070523"/>
    <w:rsid w:val="00073EDD"/>
    <w:rsid w:val="000746F8"/>
    <w:rsid w:val="00074AC6"/>
    <w:rsid w:val="00074F02"/>
    <w:rsid w:val="000769C5"/>
    <w:rsid w:val="00080111"/>
    <w:rsid w:val="000812B5"/>
    <w:rsid w:val="00081BE0"/>
    <w:rsid w:val="00082251"/>
    <w:rsid w:val="000822E1"/>
    <w:rsid w:val="00082739"/>
    <w:rsid w:val="000848EF"/>
    <w:rsid w:val="00084AD4"/>
    <w:rsid w:val="000859AB"/>
    <w:rsid w:val="00086865"/>
    <w:rsid w:val="00086C4E"/>
    <w:rsid w:val="00086FF9"/>
    <w:rsid w:val="00087281"/>
    <w:rsid w:val="00087FBB"/>
    <w:rsid w:val="00093310"/>
    <w:rsid w:val="0009583C"/>
    <w:rsid w:val="000A078F"/>
    <w:rsid w:val="000A0D08"/>
    <w:rsid w:val="000A10E7"/>
    <w:rsid w:val="000A270C"/>
    <w:rsid w:val="000A3230"/>
    <w:rsid w:val="000A363B"/>
    <w:rsid w:val="000A3A9F"/>
    <w:rsid w:val="000A4858"/>
    <w:rsid w:val="000A57E6"/>
    <w:rsid w:val="000A5D9E"/>
    <w:rsid w:val="000A7C7B"/>
    <w:rsid w:val="000B14A1"/>
    <w:rsid w:val="000B24EA"/>
    <w:rsid w:val="000B2521"/>
    <w:rsid w:val="000B3928"/>
    <w:rsid w:val="000B4316"/>
    <w:rsid w:val="000B5C3C"/>
    <w:rsid w:val="000B5F48"/>
    <w:rsid w:val="000B6B1B"/>
    <w:rsid w:val="000B7CB2"/>
    <w:rsid w:val="000C0B72"/>
    <w:rsid w:val="000C2AED"/>
    <w:rsid w:val="000C3730"/>
    <w:rsid w:val="000C496E"/>
    <w:rsid w:val="000C497F"/>
    <w:rsid w:val="000C58E3"/>
    <w:rsid w:val="000C6004"/>
    <w:rsid w:val="000C62E7"/>
    <w:rsid w:val="000C757F"/>
    <w:rsid w:val="000C7721"/>
    <w:rsid w:val="000C78FF"/>
    <w:rsid w:val="000C7F78"/>
    <w:rsid w:val="000D01DD"/>
    <w:rsid w:val="000D0C57"/>
    <w:rsid w:val="000D2C90"/>
    <w:rsid w:val="000D3ADB"/>
    <w:rsid w:val="000D4E75"/>
    <w:rsid w:val="000D5BA7"/>
    <w:rsid w:val="000D6780"/>
    <w:rsid w:val="000E08B1"/>
    <w:rsid w:val="000E1E1E"/>
    <w:rsid w:val="000E3B90"/>
    <w:rsid w:val="000E3E25"/>
    <w:rsid w:val="000E3F8E"/>
    <w:rsid w:val="000E499D"/>
    <w:rsid w:val="000E4A60"/>
    <w:rsid w:val="000E5C33"/>
    <w:rsid w:val="000F1384"/>
    <w:rsid w:val="000F1E0C"/>
    <w:rsid w:val="000F3CF2"/>
    <w:rsid w:val="000F5EE5"/>
    <w:rsid w:val="000F62AD"/>
    <w:rsid w:val="000F6367"/>
    <w:rsid w:val="000F7F34"/>
    <w:rsid w:val="00100423"/>
    <w:rsid w:val="00100C4D"/>
    <w:rsid w:val="001015BD"/>
    <w:rsid w:val="00101849"/>
    <w:rsid w:val="001033E8"/>
    <w:rsid w:val="00104B3E"/>
    <w:rsid w:val="00104BF6"/>
    <w:rsid w:val="00106320"/>
    <w:rsid w:val="00110031"/>
    <w:rsid w:val="001103C9"/>
    <w:rsid w:val="001106E3"/>
    <w:rsid w:val="00110FC0"/>
    <w:rsid w:val="00112AAB"/>
    <w:rsid w:val="00115E9E"/>
    <w:rsid w:val="001207BC"/>
    <w:rsid w:val="001207C6"/>
    <w:rsid w:val="00120B27"/>
    <w:rsid w:val="00120B51"/>
    <w:rsid w:val="00121489"/>
    <w:rsid w:val="001218EC"/>
    <w:rsid w:val="001221A9"/>
    <w:rsid w:val="00122B08"/>
    <w:rsid w:val="0012371E"/>
    <w:rsid w:val="00123DE8"/>
    <w:rsid w:val="00124A44"/>
    <w:rsid w:val="00124DD6"/>
    <w:rsid w:val="001260EF"/>
    <w:rsid w:val="001269BF"/>
    <w:rsid w:val="00126CF7"/>
    <w:rsid w:val="00127352"/>
    <w:rsid w:val="00127811"/>
    <w:rsid w:val="00130EE8"/>
    <w:rsid w:val="00133427"/>
    <w:rsid w:val="00133464"/>
    <w:rsid w:val="001353E3"/>
    <w:rsid w:val="00135449"/>
    <w:rsid w:val="00140162"/>
    <w:rsid w:val="0014056D"/>
    <w:rsid w:val="00142267"/>
    <w:rsid w:val="001422B1"/>
    <w:rsid w:val="001479A4"/>
    <w:rsid w:val="00147FBA"/>
    <w:rsid w:val="00150D2B"/>
    <w:rsid w:val="001519DC"/>
    <w:rsid w:val="00151B10"/>
    <w:rsid w:val="00151B7C"/>
    <w:rsid w:val="00152AA8"/>
    <w:rsid w:val="00152FFE"/>
    <w:rsid w:val="0015358C"/>
    <w:rsid w:val="0015414F"/>
    <w:rsid w:val="00154D77"/>
    <w:rsid w:val="0015560F"/>
    <w:rsid w:val="001559BE"/>
    <w:rsid w:val="00157639"/>
    <w:rsid w:val="00160A95"/>
    <w:rsid w:val="00161088"/>
    <w:rsid w:val="001621F0"/>
    <w:rsid w:val="0016322A"/>
    <w:rsid w:val="00163550"/>
    <w:rsid w:val="00163554"/>
    <w:rsid w:val="00164CA6"/>
    <w:rsid w:val="00167206"/>
    <w:rsid w:val="00167C7B"/>
    <w:rsid w:val="001700E0"/>
    <w:rsid w:val="00170DFC"/>
    <w:rsid w:val="001727ED"/>
    <w:rsid w:val="00174DBE"/>
    <w:rsid w:val="00175B51"/>
    <w:rsid w:val="00177D7A"/>
    <w:rsid w:val="001833B0"/>
    <w:rsid w:val="00184827"/>
    <w:rsid w:val="00184AF8"/>
    <w:rsid w:val="00185D5A"/>
    <w:rsid w:val="00186C82"/>
    <w:rsid w:val="00187EA2"/>
    <w:rsid w:val="001902FB"/>
    <w:rsid w:val="00190DF6"/>
    <w:rsid w:val="0019143B"/>
    <w:rsid w:val="0019285E"/>
    <w:rsid w:val="00194440"/>
    <w:rsid w:val="00195EE3"/>
    <w:rsid w:val="001A0D79"/>
    <w:rsid w:val="001A1DB4"/>
    <w:rsid w:val="001A2193"/>
    <w:rsid w:val="001A2C5B"/>
    <w:rsid w:val="001A3409"/>
    <w:rsid w:val="001A37BD"/>
    <w:rsid w:val="001A3EB4"/>
    <w:rsid w:val="001A46DA"/>
    <w:rsid w:val="001A46F0"/>
    <w:rsid w:val="001A4CCC"/>
    <w:rsid w:val="001A57C7"/>
    <w:rsid w:val="001A5847"/>
    <w:rsid w:val="001A60F4"/>
    <w:rsid w:val="001B07B0"/>
    <w:rsid w:val="001B16D4"/>
    <w:rsid w:val="001B1CD5"/>
    <w:rsid w:val="001B1E76"/>
    <w:rsid w:val="001B21D7"/>
    <w:rsid w:val="001B5F2F"/>
    <w:rsid w:val="001B5FF5"/>
    <w:rsid w:val="001B6C7A"/>
    <w:rsid w:val="001B730E"/>
    <w:rsid w:val="001B7BB8"/>
    <w:rsid w:val="001C2090"/>
    <w:rsid w:val="001C27A7"/>
    <w:rsid w:val="001C2B77"/>
    <w:rsid w:val="001C3889"/>
    <w:rsid w:val="001C3A59"/>
    <w:rsid w:val="001C3AD4"/>
    <w:rsid w:val="001C4C23"/>
    <w:rsid w:val="001C4E33"/>
    <w:rsid w:val="001C5671"/>
    <w:rsid w:val="001C58F5"/>
    <w:rsid w:val="001C5F36"/>
    <w:rsid w:val="001C6268"/>
    <w:rsid w:val="001C695A"/>
    <w:rsid w:val="001C71FC"/>
    <w:rsid w:val="001D1BA6"/>
    <w:rsid w:val="001D1E05"/>
    <w:rsid w:val="001D283C"/>
    <w:rsid w:val="001D3B39"/>
    <w:rsid w:val="001D3BAA"/>
    <w:rsid w:val="001D4608"/>
    <w:rsid w:val="001D5BAF"/>
    <w:rsid w:val="001D6385"/>
    <w:rsid w:val="001D6B0D"/>
    <w:rsid w:val="001D76E6"/>
    <w:rsid w:val="001E0F84"/>
    <w:rsid w:val="001E3F65"/>
    <w:rsid w:val="001E65B7"/>
    <w:rsid w:val="001E66C6"/>
    <w:rsid w:val="001F019A"/>
    <w:rsid w:val="001F14A9"/>
    <w:rsid w:val="001F1BE7"/>
    <w:rsid w:val="001F2C9B"/>
    <w:rsid w:val="001F3D3A"/>
    <w:rsid w:val="001F5197"/>
    <w:rsid w:val="001F5666"/>
    <w:rsid w:val="001F6F29"/>
    <w:rsid w:val="001F738C"/>
    <w:rsid w:val="002005F4"/>
    <w:rsid w:val="0020181D"/>
    <w:rsid w:val="00201AA9"/>
    <w:rsid w:val="002022EC"/>
    <w:rsid w:val="00202435"/>
    <w:rsid w:val="00202BFC"/>
    <w:rsid w:val="0020376A"/>
    <w:rsid w:val="00203FA7"/>
    <w:rsid w:val="0020458A"/>
    <w:rsid w:val="00204873"/>
    <w:rsid w:val="00205EEA"/>
    <w:rsid w:val="00207245"/>
    <w:rsid w:val="00213679"/>
    <w:rsid w:val="00214559"/>
    <w:rsid w:val="00214598"/>
    <w:rsid w:val="002147EC"/>
    <w:rsid w:val="00214F86"/>
    <w:rsid w:val="00215A95"/>
    <w:rsid w:val="0021609B"/>
    <w:rsid w:val="0022011E"/>
    <w:rsid w:val="002205BF"/>
    <w:rsid w:val="00220DED"/>
    <w:rsid w:val="00221CFB"/>
    <w:rsid w:val="0022274A"/>
    <w:rsid w:val="00222A37"/>
    <w:rsid w:val="00222C44"/>
    <w:rsid w:val="002243A7"/>
    <w:rsid w:val="00224B45"/>
    <w:rsid w:val="00226253"/>
    <w:rsid w:val="00232BA1"/>
    <w:rsid w:val="00234DC5"/>
    <w:rsid w:val="00235365"/>
    <w:rsid w:val="00235DEE"/>
    <w:rsid w:val="00235F18"/>
    <w:rsid w:val="00235F2B"/>
    <w:rsid w:val="00237310"/>
    <w:rsid w:val="002376E0"/>
    <w:rsid w:val="00237DC1"/>
    <w:rsid w:val="00237FEF"/>
    <w:rsid w:val="002401FB"/>
    <w:rsid w:val="0024060E"/>
    <w:rsid w:val="00241A0B"/>
    <w:rsid w:val="00241E4B"/>
    <w:rsid w:val="00241FCF"/>
    <w:rsid w:val="002422BC"/>
    <w:rsid w:val="002424FC"/>
    <w:rsid w:val="002426B8"/>
    <w:rsid w:val="0024399F"/>
    <w:rsid w:val="00243CE7"/>
    <w:rsid w:val="00244CC8"/>
    <w:rsid w:val="00245163"/>
    <w:rsid w:val="0024538B"/>
    <w:rsid w:val="002455F2"/>
    <w:rsid w:val="00246546"/>
    <w:rsid w:val="00246FAA"/>
    <w:rsid w:val="00250056"/>
    <w:rsid w:val="002508A1"/>
    <w:rsid w:val="00250F08"/>
    <w:rsid w:val="002512CE"/>
    <w:rsid w:val="002515B8"/>
    <w:rsid w:val="00251FBF"/>
    <w:rsid w:val="00252568"/>
    <w:rsid w:val="00252E65"/>
    <w:rsid w:val="00252ECD"/>
    <w:rsid w:val="00253FAF"/>
    <w:rsid w:val="00254770"/>
    <w:rsid w:val="0025606A"/>
    <w:rsid w:val="002607AE"/>
    <w:rsid w:val="00261091"/>
    <w:rsid w:val="00262D84"/>
    <w:rsid w:val="00263677"/>
    <w:rsid w:val="0026522A"/>
    <w:rsid w:val="00265B64"/>
    <w:rsid w:val="00270037"/>
    <w:rsid w:val="00270CA9"/>
    <w:rsid w:val="002715EB"/>
    <w:rsid w:val="002727C0"/>
    <w:rsid w:val="00272C2E"/>
    <w:rsid w:val="002735E7"/>
    <w:rsid w:val="0027406A"/>
    <w:rsid w:val="002757AD"/>
    <w:rsid w:val="002762E6"/>
    <w:rsid w:val="00277932"/>
    <w:rsid w:val="00277DAD"/>
    <w:rsid w:val="0028040C"/>
    <w:rsid w:val="002808AD"/>
    <w:rsid w:val="002821F7"/>
    <w:rsid w:val="00282B38"/>
    <w:rsid w:val="00282DA0"/>
    <w:rsid w:val="002830D0"/>
    <w:rsid w:val="0028512B"/>
    <w:rsid w:val="00285161"/>
    <w:rsid w:val="002855C0"/>
    <w:rsid w:val="002863B6"/>
    <w:rsid w:val="0028642D"/>
    <w:rsid w:val="00286FAE"/>
    <w:rsid w:val="00287C45"/>
    <w:rsid w:val="00291533"/>
    <w:rsid w:val="00291605"/>
    <w:rsid w:val="002921D7"/>
    <w:rsid w:val="00292FA8"/>
    <w:rsid w:val="00293035"/>
    <w:rsid w:val="002934AB"/>
    <w:rsid w:val="00293BD0"/>
    <w:rsid w:val="00294321"/>
    <w:rsid w:val="0029509A"/>
    <w:rsid w:val="00295322"/>
    <w:rsid w:val="002956A1"/>
    <w:rsid w:val="002959B0"/>
    <w:rsid w:val="00295B9A"/>
    <w:rsid w:val="00295D24"/>
    <w:rsid w:val="00295EC7"/>
    <w:rsid w:val="002963C3"/>
    <w:rsid w:val="00296A77"/>
    <w:rsid w:val="00296AE9"/>
    <w:rsid w:val="002979ED"/>
    <w:rsid w:val="00297B5C"/>
    <w:rsid w:val="002A1778"/>
    <w:rsid w:val="002A1AF5"/>
    <w:rsid w:val="002A4928"/>
    <w:rsid w:val="002A73BD"/>
    <w:rsid w:val="002A7BBC"/>
    <w:rsid w:val="002A7D59"/>
    <w:rsid w:val="002A7E90"/>
    <w:rsid w:val="002A7FA5"/>
    <w:rsid w:val="002B0630"/>
    <w:rsid w:val="002B34F8"/>
    <w:rsid w:val="002B379F"/>
    <w:rsid w:val="002B3850"/>
    <w:rsid w:val="002B442E"/>
    <w:rsid w:val="002B47F2"/>
    <w:rsid w:val="002B47FD"/>
    <w:rsid w:val="002B4A58"/>
    <w:rsid w:val="002B4B78"/>
    <w:rsid w:val="002B636E"/>
    <w:rsid w:val="002B6F0F"/>
    <w:rsid w:val="002C08CE"/>
    <w:rsid w:val="002C1072"/>
    <w:rsid w:val="002C1BC6"/>
    <w:rsid w:val="002C2134"/>
    <w:rsid w:val="002C2396"/>
    <w:rsid w:val="002C26C4"/>
    <w:rsid w:val="002C34B3"/>
    <w:rsid w:val="002C3A08"/>
    <w:rsid w:val="002C454C"/>
    <w:rsid w:val="002C6316"/>
    <w:rsid w:val="002D050A"/>
    <w:rsid w:val="002D0818"/>
    <w:rsid w:val="002D1895"/>
    <w:rsid w:val="002D3323"/>
    <w:rsid w:val="002D61C2"/>
    <w:rsid w:val="002D7153"/>
    <w:rsid w:val="002D7E75"/>
    <w:rsid w:val="002E0E2B"/>
    <w:rsid w:val="002E1E9D"/>
    <w:rsid w:val="002E27CA"/>
    <w:rsid w:val="002E2ADB"/>
    <w:rsid w:val="002E2F0E"/>
    <w:rsid w:val="002E516F"/>
    <w:rsid w:val="002E55C6"/>
    <w:rsid w:val="002E5E00"/>
    <w:rsid w:val="002E7377"/>
    <w:rsid w:val="002F0468"/>
    <w:rsid w:val="002F06ED"/>
    <w:rsid w:val="002F19BC"/>
    <w:rsid w:val="002F294D"/>
    <w:rsid w:val="002F3DA2"/>
    <w:rsid w:val="002F4FA5"/>
    <w:rsid w:val="002F5405"/>
    <w:rsid w:val="002F7012"/>
    <w:rsid w:val="002F74C6"/>
    <w:rsid w:val="002F773C"/>
    <w:rsid w:val="00300CE3"/>
    <w:rsid w:val="003022BA"/>
    <w:rsid w:val="003027A7"/>
    <w:rsid w:val="0030556C"/>
    <w:rsid w:val="00305DAB"/>
    <w:rsid w:val="003064FA"/>
    <w:rsid w:val="0030729C"/>
    <w:rsid w:val="003074B2"/>
    <w:rsid w:val="0031069F"/>
    <w:rsid w:val="003109D5"/>
    <w:rsid w:val="003116E7"/>
    <w:rsid w:val="00313377"/>
    <w:rsid w:val="00313CE7"/>
    <w:rsid w:val="0031567B"/>
    <w:rsid w:val="00316521"/>
    <w:rsid w:val="00317D35"/>
    <w:rsid w:val="00320593"/>
    <w:rsid w:val="003212EE"/>
    <w:rsid w:val="00322501"/>
    <w:rsid w:val="00324556"/>
    <w:rsid w:val="003251EE"/>
    <w:rsid w:val="00325FB4"/>
    <w:rsid w:val="003301FD"/>
    <w:rsid w:val="00330279"/>
    <w:rsid w:val="00330BCF"/>
    <w:rsid w:val="003319C9"/>
    <w:rsid w:val="00331A6F"/>
    <w:rsid w:val="003328FB"/>
    <w:rsid w:val="00332CD7"/>
    <w:rsid w:val="00332FAE"/>
    <w:rsid w:val="00333593"/>
    <w:rsid w:val="00336255"/>
    <w:rsid w:val="0033657F"/>
    <w:rsid w:val="00336BE5"/>
    <w:rsid w:val="00337A2D"/>
    <w:rsid w:val="003406C3"/>
    <w:rsid w:val="0034117D"/>
    <w:rsid w:val="00343A19"/>
    <w:rsid w:val="00343C24"/>
    <w:rsid w:val="00344B1C"/>
    <w:rsid w:val="00345F7F"/>
    <w:rsid w:val="00346308"/>
    <w:rsid w:val="00346BA6"/>
    <w:rsid w:val="00347186"/>
    <w:rsid w:val="0035129F"/>
    <w:rsid w:val="003536E5"/>
    <w:rsid w:val="00353C4E"/>
    <w:rsid w:val="00354962"/>
    <w:rsid w:val="00354F5C"/>
    <w:rsid w:val="00356796"/>
    <w:rsid w:val="003571FB"/>
    <w:rsid w:val="0035730D"/>
    <w:rsid w:val="003613B5"/>
    <w:rsid w:val="003634E5"/>
    <w:rsid w:val="0036379B"/>
    <w:rsid w:val="00364BB5"/>
    <w:rsid w:val="003653FC"/>
    <w:rsid w:val="00365426"/>
    <w:rsid w:val="00365A4E"/>
    <w:rsid w:val="00367422"/>
    <w:rsid w:val="00367937"/>
    <w:rsid w:val="0037014E"/>
    <w:rsid w:val="0037195C"/>
    <w:rsid w:val="00372248"/>
    <w:rsid w:val="00373774"/>
    <w:rsid w:val="003751E9"/>
    <w:rsid w:val="003761F0"/>
    <w:rsid w:val="003763E4"/>
    <w:rsid w:val="00380488"/>
    <w:rsid w:val="003804A3"/>
    <w:rsid w:val="0038139F"/>
    <w:rsid w:val="00381E12"/>
    <w:rsid w:val="0038337D"/>
    <w:rsid w:val="00385FE4"/>
    <w:rsid w:val="0038630F"/>
    <w:rsid w:val="00386549"/>
    <w:rsid w:val="003924DB"/>
    <w:rsid w:val="003936EF"/>
    <w:rsid w:val="0039405C"/>
    <w:rsid w:val="003941F6"/>
    <w:rsid w:val="003944EF"/>
    <w:rsid w:val="00394F65"/>
    <w:rsid w:val="00396D86"/>
    <w:rsid w:val="0039793F"/>
    <w:rsid w:val="003979C7"/>
    <w:rsid w:val="003A0D2D"/>
    <w:rsid w:val="003A152B"/>
    <w:rsid w:val="003A1833"/>
    <w:rsid w:val="003A2B36"/>
    <w:rsid w:val="003A2D3C"/>
    <w:rsid w:val="003A2E0A"/>
    <w:rsid w:val="003A2EAD"/>
    <w:rsid w:val="003A49CF"/>
    <w:rsid w:val="003A509F"/>
    <w:rsid w:val="003A5CB1"/>
    <w:rsid w:val="003A7145"/>
    <w:rsid w:val="003A7E99"/>
    <w:rsid w:val="003B0641"/>
    <w:rsid w:val="003B0A18"/>
    <w:rsid w:val="003B0E12"/>
    <w:rsid w:val="003B1550"/>
    <w:rsid w:val="003B1620"/>
    <w:rsid w:val="003B1E55"/>
    <w:rsid w:val="003B2928"/>
    <w:rsid w:val="003B3433"/>
    <w:rsid w:val="003B411C"/>
    <w:rsid w:val="003B4698"/>
    <w:rsid w:val="003B4FF6"/>
    <w:rsid w:val="003C0281"/>
    <w:rsid w:val="003C10BF"/>
    <w:rsid w:val="003C306C"/>
    <w:rsid w:val="003C30E4"/>
    <w:rsid w:val="003C331A"/>
    <w:rsid w:val="003C3643"/>
    <w:rsid w:val="003C3761"/>
    <w:rsid w:val="003C3897"/>
    <w:rsid w:val="003C496C"/>
    <w:rsid w:val="003C4ABA"/>
    <w:rsid w:val="003C5044"/>
    <w:rsid w:val="003C564D"/>
    <w:rsid w:val="003C6CD6"/>
    <w:rsid w:val="003C6FBC"/>
    <w:rsid w:val="003C7DE9"/>
    <w:rsid w:val="003D02D9"/>
    <w:rsid w:val="003D0A08"/>
    <w:rsid w:val="003D2470"/>
    <w:rsid w:val="003D2671"/>
    <w:rsid w:val="003D36AB"/>
    <w:rsid w:val="003D43DD"/>
    <w:rsid w:val="003D67D3"/>
    <w:rsid w:val="003E3E5E"/>
    <w:rsid w:val="003E42A7"/>
    <w:rsid w:val="003E4AEB"/>
    <w:rsid w:val="003E4CBE"/>
    <w:rsid w:val="003E5C56"/>
    <w:rsid w:val="003F065B"/>
    <w:rsid w:val="003F0AA6"/>
    <w:rsid w:val="003F13EC"/>
    <w:rsid w:val="003F230C"/>
    <w:rsid w:val="003F3CFB"/>
    <w:rsid w:val="003F6BBD"/>
    <w:rsid w:val="003F7DA5"/>
    <w:rsid w:val="00400448"/>
    <w:rsid w:val="0040176C"/>
    <w:rsid w:val="00401E9F"/>
    <w:rsid w:val="00401EA5"/>
    <w:rsid w:val="004023D2"/>
    <w:rsid w:val="00403106"/>
    <w:rsid w:val="004038AC"/>
    <w:rsid w:val="00403B38"/>
    <w:rsid w:val="00403F6E"/>
    <w:rsid w:val="00404006"/>
    <w:rsid w:val="00405B40"/>
    <w:rsid w:val="0040626C"/>
    <w:rsid w:val="004066D4"/>
    <w:rsid w:val="00406E87"/>
    <w:rsid w:val="0040796E"/>
    <w:rsid w:val="004109DF"/>
    <w:rsid w:val="004111E6"/>
    <w:rsid w:val="004114A2"/>
    <w:rsid w:val="004116A3"/>
    <w:rsid w:val="004125AC"/>
    <w:rsid w:val="004138CA"/>
    <w:rsid w:val="00413BE1"/>
    <w:rsid w:val="00413E54"/>
    <w:rsid w:val="00416882"/>
    <w:rsid w:val="00416DFD"/>
    <w:rsid w:val="00420E59"/>
    <w:rsid w:val="0042583A"/>
    <w:rsid w:val="00425BB3"/>
    <w:rsid w:val="00425C1D"/>
    <w:rsid w:val="00425C94"/>
    <w:rsid w:val="00426EAA"/>
    <w:rsid w:val="00426FE1"/>
    <w:rsid w:val="00427F9F"/>
    <w:rsid w:val="00432A85"/>
    <w:rsid w:val="00433DF6"/>
    <w:rsid w:val="004345CA"/>
    <w:rsid w:val="00434B35"/>
    <w:rsid w:val="0043516F"/>
    <w:rsid w:val="00435374"/>
    <w:rsid w:val="00435604"/>
    <w:rsid w:val="00437B66"/>
    <w:rsid w:val="004406DA"/>
    <w:rsid w:val="0044089B"/>
    <w:rsid w:val="00441776"/>
    <w:rsid w:val="00442A80"/>
    <w:rsid w:val="00442E16"/>
    <w:rsid w:val="00442FA4"/>
    <w:rsid w:val="00443560"/>
    <w:rsid w:val="00443B8E"/>
    <w:rsid w:val="00443CF6"/>
    <w:rsid w:val="00444147"/>
    <w:rsid w:val="0044630A"/>
    <w:rsid w:val="00446994"/>
    <w:rsid w:val="004470B6"/>
    <w:rsid w:val="00450968"/>
    <w:rsid w:val="00450BD2"/>
    <w:rsid w:val="004515EE"/>
    <w:rsid w:val="00451BD0"/>
    <w:rsid w:val="004523A3"/>
    <w:rsid w:val="00454515"/>
    <w:rsid w:val="0045467D"/>
    <w:rsid w:val="004552E8"/>
    <w:rsid w:val="00456C78"/>
    <w:rsid w:val="00457661"/>
    <w:rsid w:val="004604F7"/>
    <w:rsid w:val="00460D30"/>
    <w:rsid w:val="0046109C"/>
    <w:rsid w:val="00461293"/>
    <w:rsid w:val="004613A0"/>
    <w:rsid w:val="00461700"/>
    <w:rsid w:val="0046173C"/>
    <w:rsid w:val="0046189C"/>
    <w:rsid w:val="004621CE"/>
    <w:rsid w:val="00462B37"/>
    <w:rsid w:val="00462C06"/>
    <w:rsid w:val="0046570A"/>
    <w:rsid w:val="00465FDD"/>
    <w:rsid w:val="004662CA"/>
    <w:rsid w:val="004672EB"/>
    <w:rsid w:val="00467977"/>
    <w:rsid w:val="004717B5"/>
    <w:rsid w:val="00473879"/>
    <w:rsid w:val="00476F26"/>
    <w:rsid w:val="004801FE"/>
    <w:rsid w:val="00481CA5"/>
    <w:rsid w:val="00482EAA"/>
    <w:rsid w:val="0048415A"/>
    <w:rsid w:val="00484AEF"/>
    <w:rsid w:val="00484C48"/>
    <w:rsid w:val="00486152"/>
    <w:rsid w:val="00486651"/>
    <w:rsid w:val="00486CF5"/>
    <w:rsid w:val="00486DE6"/>
    <w:rsid w:val="00487329"/>
    <w:rsid w:val="0049510A"/>
    <w:rsid w:val="0049633C"/>
    <w:rsid w:val="00496AD8"/>
    <w:rsid w:val="00496DDF"/>
    <w:rsid w:val="00496F1A"/>
    <w:rsid w:val="004970DE"/>
    <w:rsid w:val="004A0F7E"/>
    <w:rsid w:val="004A28BD"/>
    <w:rsid w:val="004A2C85"/>
    <w:rsid w:val="004A3ECE"/>
    <w:rsid w:val="004A423F"/>
    <w:rsid w:val="004A4EEE"/>
    <w:rsid w:val="004A52FC"/>
    <w:rsid w:val="004A574F"/>
    <w:rsid w:val="004A61B6"/>
    <w:rsid w:val="004A78AB"/>
    <w:rsid w:val="004B4DDC"/>
    <w:rsid w:val="004B51ED"/>
    <w:rsid w:val="004B61EA"/>
    <w:rsid w:val="004B6D5E"/>
    <w:rsid w:val="004C09EC"/>
    <w:rsid w:val="004C1F4D"/>
    <w:rsid w:val="004C3897"/>
    <w:rsid w:val="004C602E"/>
    <w:rsid w:val="004C7C03"/>
    <w:rsid w:val="004D08B9"/>
    <w:rsid w:val="004D0F76"/>
    <w:rsid w:val="004D1F64"/>
    <w:rsid w:val="004D3D03"/>
    <w:rsid w:val="004D473F"/>
    <w:rsid w:val="004D7D40"/>
    <w:rsid w:val="004E0DAD"/>
    <w:rsid w:val="004E1A75"/>
    <w:rsid w:val="004E4118"/>
    <w:rsid w:val="004E4FF8"/>
    <w:rsid w:val="004E5B73"/>
    <w:rsid w:val="004E6679"/>
    <w:rsid w:val="004E6907"/>
    <w:rsid w:val="004E7FC0"/>
    <w:rsid w:val="004F03C9"/>
    <w:rsid w:val="004F1E44"/>
    <w:rsid w:val="004F20BA"/>
    <w:rsid w:val="004F20F2"/>
    <w:rsid w:val="004F2235"/>
    <w:rsid w:val="004F24EF"/>
    <w:rsid w:val="004F3077"/>
    <w:rsid w:val="004F3F1F"/>
    <w:rsid w:val="004F4B6F"/>
    <w:rsid w:val="004F4C17"/>
    <w:rsid w:val="004F6E6F"/>
    <w:rsid w:val="004F76E6"/>
    <w:rsid w:val="004F7B20"/>
    <w:rsid w:val="0050078C"/>
    <w:rsid w:val="00503D8E"/>
    <w:rsid w:val="005050A7"/>
    <w:rsid w:val="00505E3C"/>
    <w:rsid w:val="005074BA"/>
    <w:rsid w:val="005074F0"/>
    <w:rsid w:val="00510813"/>
    <w:rsid w:val="005109AB"/>
    <w:rsid w:val="005118E2"/>
    <w:rsid w:val="005119E6"/>
    <w:rsid w:val="00513960"/>
    <w:rsid w:val="00514105"/>
    <w:rsid w:val="00515781"/>
    <w:rsid w:val="00515EC1"/>
    <w:rsid w:val="00516A49"/>
    <w:rsid w:val="00517AB2"/>
    <w:rsid w:val="00517C8F"/>
    <w:rsid w:val="00517F98"/>
    <w:rsid w:val="00520DE5"/>
    <w:rsid w:val="00521921"/>
    <w:rsid w:val="00522F38"/>
    <w:rsid w:val="00523244"/>
    <w:rsid w:val="0052342C"/>
    <w:rsid w:val="005242AF"/>
    <w:rsid w:val="00526AC7"/>
    <w:rsid w:val="00533B85"/>
    <w:rsid w:val="00534CD3"/>
    <w:rsid w:val="0053515A"/>
    <w:rsid w:val="00535C0B"/>
    <w:rsid w:val="00536492"/>
    <w:rsid w:val="0054468C"/>
    <w:rsid w:val="00544A03"/>
    <w:rsid w:val="0054504B"/>
    <w:rsid w:val="005453C8"/>
    <w:rsid w:val="005466F0"/>
    <w:rsid w:val="00546BDB"/>
    <w:rsid w:val="00553AEC"/>
    <w:rsid w:val="00553DA5"/>
    <w:rsid w:val="00554059"/>
    <w:rsid w:val="005575CB"/>
    <w:rsid w:val="00557B15"/>
    <w:rsid w:val="00557B44"/>
    <w:rsid w:val="005622E1"/>
    <w:rsid w:val="00562A32"/>
    <w:rsid w:val="005637D3"/>
    <w:rsid w:val="00564835"/>
    <w:rsid w:val="00567A94"/>
    <w:rsid w:val="0057106B"/>
    <w:rsid w:val="00574F62"/>
    <w:rsid w:val="005753D1"/>
    <w:rsid w:val="00575A66"/>
    <w:rsid w:val="00575CC3"/>
    <w:rsid w:val="005763A3"/>
    <w:rsid w:val="00576C86"/>
    <w:rsid w:val="00576E3D"/>
    <w:rsid w:val="005775C1"/>
    <w:rsid w:val="00577E07"/>
    <w:rsid w:val="00582E76"/>
    <w:rsid w:val="00584F78"/>
    <w:rsid w:val="0058502C"/>
    <w:rsid w:val="00587510"/>
    <w:rsid w:val="00590645"/>
    <w:rsid w:val="00591197"/>
    <w:rsid w:val="005911EA"/>
    <w:rsid w:val="00591B01"/>
    <w:rsid w:val="00591DF3"/>
    <w:rsid w:val="00593104"/>
    <w:rsid w:val="00593653"/>
    <w:rsid w:val="00595387"/>
    <w:rsid w:val="00595505"/>
    <w:rsid w:val="00596161"/>
    <w:rsid w:val="005A0D78"/>
    <w:rsid w:val="005A18B7"/>
    <w:rsid w:val="005A251C"/>
    <w:rsid w:val="005A4EB7"/>
    <w:rsid w:val="005A51BD"/>
    <w:rsid w:val="005A531D"/>
    <w:rsid w:val="005A65F9"/>
    <w:rsid w:val="005A6648"/>
    <w:rsid w:val="005A6BD0"/>
    <w:rsid w:val="005A6D6F"/>
    <w:rsid w:val="005A7DAE"/>
    <w:rsid w:val="005B2BC9"/>
    <w:rsid w:val="005B30D0"/>
    <w:rsid w:val="005B4314"/>
    <w:rsid w:val="005B447A"/>
    <w:rsid w:val="005B4D47"/>
    <w:rsid w:val="005B50FB"/>
    <w:rsid w:val="005B545B"/>
    <w:rsid w:val="005B594B"/>
    <w:rsid w:val="005B5C31"/>
    <w:rsid w:val="005B5E83"/>
    <w:rsid w:val="005C0454"/>
    <w:rsid w:val="005C0E1A"/>
    <w:rsid w:val="005C2168"/>
    <w:rsid w:val="005C2343"/>
    <w:rsid w:val="005C3CDD"/>
    <w:rsid w:val="005C4386"/>
    <w:rsid w:val="005C71AD"/>
    <w:rsid w:val="005C7561"/>
    <w:rsid w:val="005C7939"/>
    <w:rsid w:val="005D05A1"/>
    <w:rsid w:val="005D09A5"/>
    <w:rsid w:val="005D0AB2"/>
    <w:rsid w:val="005D1018"/>
    <w:rsid w:val="005D1CAD"/>
    <w:rsid w:val="005D2510"/>
    <w:rsid w:val="005D2A28"/>
    <w:rsid w:val="005D3FBA"/>
    <w:rsid w:val="005D5F8B"/>
    <w:rsid w:val="005E1191"/>
    <w:rsid w:val="005E32F7"/>
    <w:rsid w:val="005E34DA"/>
    <w:rsid w:val="005E3D3B"/>
    <w:rsid w:val="005E3DF9"/>
    <w:rsid w:val="005E43AA"/>
    <w:rsid w:val="005E47AF"/>
    <w:rsid w:val="005E49F8"/>
    <w:rsid w:val="005E4E29"/>
    <w:rsid w:val="005E57A0"/>
    <w:rsid w:val="005E6E82"/>
    <w:rsid w:val="005E7B4A"/>
    <w:rsid w:val="005F03FE"/>
    <w:rsid w:val="005F04E2"/>
    <w:rsid w:val="005F19FC"/>
    <w:rsid w:val="005F1C5D"/>
    <w:rsid w:val="005F1CA6"/>
    <w:rsid w:val="005F7542"/>
    <w:rsid w:val="005F7F05"/>
    <w:rsid w:val="00600AE0"/>
    <w:rsid w:val="00602AFA"/>
    <w:rsid w:val="00603CDD"/>
    <w:rsid w:val="00604F96"/>
    <w:rsid w:val="00604F9F"/>
    <w:rsid w:val="0060552E"/>
    <w:rsid w:val="006057FB"/>
    <w:rsid w:val="00606715"/>
    <w:rsid w:val="00606AE9"/>
    <w:rsid w:val="00607216"/>
    <w:rsid w:val="006104F8"/>
    <w:rsid w:val="00611572"/>
    <w:rsid w:val="00611B80"/>
    <w:rsid w:val="00614575"/>
    <w:rsid w:val="006149C6"/>
    <w:rsid w:val="0061528E"/>
    <w:rsid w:val="006152E8"/>
    <w:rsid w:val="006242E2"/>
    <w:rsid w:val="00625DB7"/>
    <w:rsid w:val="00625F55"/>
    <w:rsid w:val="006267A6"/>
    <w:rsid w:val="0062683E"/>
    <w:rsid w:val="00626D80"/>
    <w:rsid w:val="006314BF"/>
    <w:rsid w:val="00631FD4"/>
    <w:rsid w:val="006326F7"/>
    <w:rsid w:val="00632C98"/>
    <w:rsid w:val="0063378B"/>
    <w:rsid w:val="00633A2D"/>
    <w:rsid w:val="0063465A"/>
    <w:rsid w:val="00635AAE"/>
    <w:rsid w:val="00637719"/>
    <w:rsid w:val="0064015F"/>
    <w:rsid w:val="0064085F"/>
    <w:rsid w:val="00641533"/>
    <w:rsid w:val="00641724"/>
    <w:rsid w:val="00642F3F"/>
    <w:rsid w:val="0064333C"/>
    <w:rsid w:val="0064449A"/>
    <w:rsid w:val="006448FD"/>
    <w:rsid w:val="006451D6"/>
    <w:rsid w:val="00645FA6"/>
    <w:rsid w:val="0064697A"/>
    <w:rsid w:val="00650673"/>
    <w:rsid w:val="00652656"/>
    <w:rsid w:val="006548A0"/>
    <w:rsid w:val="00654EE6"/>
    <w:rsid w:val="006576AD"/>
    <w:rsid w:val="00657A14"/>
    <w:rsid w:val="006600B3"/>
    <w:rsid w:val="00660AF7"/>
    <w:rsid w:val="00661660"/>
    <w:rsid w:val="00661EC1"/>
    <w:rsid w:val="0066238E"/>
    <w:rsid w:val="006646B9"/>
    <w:rsid w:val="00665B84"/>
    <w:rsid w:val="0066665A"/>
    <w:rsid w:val="00666900"/>
    <w:rsid w:val="00666C7E"/>
    <w:rsid w:val="00666D2F"/>
    <w:rsid w:val="00667F06"/>
    <w:rsid w:val="00670B86"/>
    <w:rsid w:val="0067220B"/>
    <w:rsid w:val="00672FA6"/>
    <w:rsid w:val="006733B0"/>
    <w:rsid w:val="006745D2"/>
    <w:rsid w:val="00676A2D"/>
    <w:rsid w:val="00676B30"/>
    <w:rsid w:val="00676DE4"/>
    <w:rsid w:val="00680BCB"/>
    <w:rsid w:val="00681854"/>
    <w:rsid w:val="00681B07"/>
    <w:rsid w:val="006827D1"/>
    <w:rsid w:val="00682848"/>
    <w:rsid w:val="006836CB"/>
    <w:rsid w:val="00684573"/>
    <w:rsid w:val="006849FD"/>
    <w:rsid w:val="00684F04"/>
    <w:rsid w:val="0068594E"/>
    <w:rsid w:val="006862B5"/>
    <w:rsid w:val="0068708E"/>
    <w:rsid w:val="0069101F"/>
    <w:rsid w:val="00691DD3"/>
    <w:rsid w:val="006932C4"/>
    <w:rsid w:val="006932CF"/>
    <w:rsid w:val="00693360"/>
    <w:rsid w:val="00693D3D"/>
    <w:rsid w:val="00694102"/>
    <w:rsid w:val="00697540"/>
    <w:rsid w:val="00697AAD"/>
    <w:rsid w:val="006A0E24"/>
    <w:rsid w:val="006A1D1F"/>
    <w:rsid w:val="006A1E1F"/>
    <w:rsid w:val="006A373A"/>
    <w:rsid w:val="006A39E5"/>
    <w:rsid w:val="006A3A0F"/>
    <w:rsid w:val="006A3D11"/>
    <w:rsid w:val="006A51E4"/>
    <w:rsid w:val="006A6125"/>
    <w:rsid w:val="006A67A9"/>
    <w:rsid w:val="006A70D3"/>
    <w:rsid w:val="006B0944"/>
    <w:rsid w:val="006B15C6"/>
    <w:rsid w:val="006B1A2D"/>
    <w:rsid w:val="006B1D66"/>
    <w:rsid w:val="006B46FD"/>
    <w:rsid w:val="006B51B5"/>
    <w:rsid w:val="006B588C"/>
    <w:rsid w:val="006B62B0"/>
    <w:rsid w:val="006B7FAB"/>
    <w:rsid w:val="006C2474"/>
    <w:rsid w:val="006C299E"/>
    <w:rsid w:val="006C341E"/>
    <w:rsid w:val="006C3E81"/>
    <w:rsid w:val="006C413B"/>
    <w:rsid w:val="006C6A03"/>
    <w:rsid w:val="006C7217"/>
    <w:rsid w:val="006C77D8"/>
    <w:rsid w:val="006D1153"/>
    <w:rsid w:val="006D24BC"/>
    <w:rsid w:val="006D2A9A"/>
    <w:rsid w:val="006D695D"/>
    <w:rsid w:val="006D76A2"/>
    <w:rsid w:val="006E07E9"/>
    <w:rsid w:val="006E0FE6"/>
    <w:rsid w:val="006E1456"/>
    <w:rsid w:val="006E1806"/>
    <w:rsid w:val="006E33DC"/>
    <w:rsid w:val="006E4B1D"/>
    <w:rsid w:val="006E5825"/>
    <w:rsid w:val="006E5E2E"/>
    <w:rsid w:val="006F0251"/>
    <w:rsid w:val="006F2AD6"/>
    <w:rsid w:val="006F323B"/>
    <w:rsid w:val="006F374F"/>
    <w:rsid w:val="006F3884"/>
    <w:rsid w:val="006F3DD9"/>
    <w:rsid w:val="006F5528"/>
    <w:rsid w:val="00700573"/>
    <w:rsid w:val="00702B28"/>
    <w:rsid w:val="00702B2E"/>
    <w:rsid w:val="00703B28"/>
    <w:rsid w:val="00703DF5"/>
    <w:rsid w:val="00703FF0"/>
    <w:rsid w:val="00704426"/>
    <w:rsid w:val="007044A6"/>
    <w:rsid w:val="00705BD4"/>
    <w:rsid w:val="0070672E"/>
    <w:rsid w:val="007068BB"/>
    <w:rsid w:val="00707171"/>
    <w:rsid w:val="0071005E"/>
    <w:rsid w:val="00712ADF"/>
    <w:rsid w:val="00712FAF"/>
    <w:rsid w:val="0071440F"/>
    <w:rsid w:val="0071515A"/>
    <w:rsid w:val="0071553E"/>
    <w:rsid w:val="00721A0B"/>
    <w:rsid w:val="0072264A"/>
    <w:rsid w:val="007230F2"/>
    <w:rsid w:val="0072458B"/>
    <w:rsid w:val="00724B9A"/>
    <w:rsid w:val="0072646C"/>
    <w:rsid w:val="00731C09"/>
    <w:rsid w:val="0073265F"/>
    <w:rsid w:val="0073395A"/>
    <w:rsid w:val="00734071"/>
    <w:rsid w:val="007342B8"/>
    <w:rsid w:val="00734BA3"/>
    <w:rsid w:val="00736567"/>
    <w:rsid w:val="00736721"/>
    <w:rsid w:val="0074118C"/>
    <w:rsid w:val="00741550"/>
    <w:rsid w:val="00742091"/>
    <w:rsid w:val="00743D2F"/>
    <w:rsid w:val="00745180"/>
    <w:rsid w:val="00747A6A"/>
    <w:rsid w:val="00747B89"/>
    <w:rsid w:val="00750566"/>
    <w:rsid w:val="007506EC"/>
    <w:rsid w:val="00753A40"/>
    <w:rsid w:val="00754643"/>
    <w:rsid w:val="00755C56"/>
    <w:rsid w:val="007563AE"/>
    <w:rsid w:val="00756F14"/>
    <w:rsid w:val="0076051B"/>
    <w:rsid w:val="007606E7"/>
    <w:rsid w:val="00761184"/>
    <w:rsid w:val="00761C22"/>
    <w:rsid w:val="00763E11"/>
    <w:rsid w:val="00764B7D"/>
    <w:rsid w:val="007665A2"/>
    <w:rsid w:val="00770D9B"/>
    <w:rsid w:val="00771E7A"/>
    <w:rsid w:val="0077285A"/>
    <w:rsid w:val="00772862"/>
    <w:rsid w:val="00772C12"/>
    <w:rsid w:val="00773E00"/>
    <w:rsid w:val="00774D48"/>
    <w:rsid w:val="0077689E"/>
    <w:rsid w:val="00780979"/>
    <w:rsid w:val="00781BFD"/>
    <w:rsid w:val="00782E35"/>
    <w:rsid w:val="007839BD"/>
    <w:rsid w:val="0078675F"/>
    <w:rsid w:val="00786D9D"/>
    <w:rsid w:val="00787293"/>
    <w:rsid w:val="00790BE2"/>
    <w:rsid w:val="00790F87"/>
    <w:rsid w:val="00791AA2"/>
    <w:rsid w:val="00792E4E"/>
    <w:rsid w:val="0079322C"/>
    <w:rsid w:val="00794097"/>
    <w:rsid w:val="00794D0B"/>
    <w:rsid w:val="007968CC"/>
    <w:rsid w:val="007968EC"/>
    <w:rsid w:val="007A2038"/>
    <w:rsid w:val="007A2963"/>
    <w:rsid w:val="007A3343"/>
    <w:rsid w:val="007A3612"/>
    <w:rsid w:val="007A3C16"/>
    <w:rsid w:val="007A4AB8"/>
    <w:rsid w:val="007A4B1F"/>
    <w:rsid w:val="007A55F6"/>
    <w:rsid w:val="007A57D8"/>
    <w:rsid w:val="007A5FB4"/>
    <w:rsid w:val="007B0FE6"/>
    <w:rsid w:val="007B101A"/>
    <w:rsid w:val="007B2041"/>
    <w:rsid w:val="007B33A1"/>
    <w:rsid w:val="007B33BD"/>
    <w:rsid w:val="007B4BF1"/>
    <w:rsid w:val="007B56C4"/>
    <w:rsid w:val="007B5D26"/>
    <w:rsid w:val="007B6E6F"/>
    <w:rsid w:val="007B7869"/>
    <w:rsid w:val="007B7AE0"/>
    <w:rsid w:val="007B7C8E"/>
    <w:rsid w:val="007C09BA"/>
    <w:rsid w:val="007C0AD3"/>
    <w:rsid w:val="007C2507"/>
    <w:rsid w:val="007C29F6"/>
    <w:rsid w:val="007C2D32"/>
    <w:rsid w:val="007C49EB"/>
    <w:rsid w:val="007C4E8A"/>
    <w:rsid w:val="007C531C"/>
    <w:rsid w:val="007C5B48"/>
    <w:rsid w:val="007C6858"/>
    <w:rsid w:val="007D2B8B"/>
    <w:rsid w:val="007D3139"/>
    <w:rsid w:val="007D343A"/>
    <w:rsid w:val="007D3FD5"/>
    <w:rsid w:val="007D453F"/>
    <w:rsid w:val="007D57D7"/>
    <w:rsid w:val="007D6932"/>
    <w:rsid w:val="007E0789"/>
    <w:rsid w:val="007E153F"/>
    <w:rsid w:val="007E17F6"/>
    <w:rsid w:val="007E1939"/>
    <w:rsid w:val="007E212C"/>
    <w:rsid w:val="007E2DC1"/>
    <w:rsid w:val="007E2FB7"/>
    <w:rsid w:val="007E44A5"/>
    <w:rsid w:val="007E4A16"/>
    <w:rsid w:val="007E4A49"/>
    <w:rsid w:val="007E5149"/>
    <w:rsid w:val="007E69DE"/>
    <w:rsid w:val="007F022B"/>
    <w:rsid w:val="007F1C6D"/>
    <w:rsid w:val="007F3431"/>
    <w:rsid w:val="007F343F"/>
    <w:rsid w:val="007F3E61"/>
    <w:rsid w:val="007F45ED"/>
    <w:rsid w:val="007F6312"/>
    <w:rsid w:val="007F6874"/>
    <w:rsid w:val="007F6ED4"/>
    <w:rsid w:val="007F71BD"/>
    <w:rsid w:val="007F75DC"/>
    <w:rsid w:val="007F7630"/>
    <w:rsid w:val="007F77DA"/>
    <w:rsid w:val="007F7D89"/>
    <w:rsid w:val="008001B9"/>
    <w:rsid w:val="008002A7"/>
    <w:rsid w:val="008011A1"/>
    <w:rsid w:val="0080177A"/>
    <w:rsid w:val="00801DD7"/>
    <w:rsid w:val="00802BBC"/>
    <w:rsid w:val="00802EDE"/>
    <w:rsid w:val="00803CBE"/>
    <w:rsid w:val="0081073B"/>
    <w:rsid w:val="0081092E"/>
    <w:rsid w:val="0081148E"/>
    <w:rsid w:val="008116F5"/>
    <w:rsid w:val="00811829"/>
    <w:rsid w:val="00812256"/>
    <w:rsid w:val="00812F8A"/>
    <w:rsid w:val="0081403F"/>
    <w:rsid w:val="008146DA"/>
    <w:rsid w:val="00814B9C"/>
    <w:rsid w:val="00815391"/>
    <w:rsid w:val="008167D6"/>
    <w:rsid w:val="00816D2D"/>
    <w:rsid w:val="008177DB"/>
    <w:rsid w:val="00817C69"/>
    <w:rsid w:val="00821540"/>
    <w:rsid w:val="0082158F"/>
    <w:rsid w:val="00821636"/>
    <w:rsid w:val="00821A34"/>
    <w:rsid w:val="008233C5"/>
    <w:rsid w:val="008236AF"/>
    <w:rsid w:val="00824AC4"/>
    <w:rsid w:val="00825C94"/>
    <w:rsid w:val="008264AD"/>
    <w:rsid w:val="00830940"/>
    <w:rsid w:val="00830BDC"/>
    <w:rsid w:val="0083184E"/>
    <w:rsid w:val="00831B42"/>
    <w:rsid w:val="00832A6D"/>
    <w:rsid w:val="008337BB"/>
    <w:rsid w:val="00834319"/>
    <w:rsid w:val="00834C5D"/>
    <w:rsid w:val="00835049"/>
    <w:rsid w:val="00835771"/>
    <w:rsid w:val="00835828"/>
    <w:rsid w:val="008358B0"/>
    <w:rsid w:val="00836761"/>
    <w:rsid w:val="00836805"/>
    <w:rsid w:val="00837721"/>
    <w:rsid w:val="00837EA7"/>
    <w:rsid w:val="0084211A"/>
    <w:rsid w:val="00842F91"/>
    <w:rsid w:val="008458A2"/>
    <w:rsid w:val="00845E37"/>
    <w:rsid w:val="0084606B"/>
    <w:rsid w:val="00846452"/>
    <w:rsid w:val="00847A40"/>
    <w:rsid w:val="00847B23"/>
    <w:rsid w:val="00847D70"/>
    <w:rsid w:val="00847D77"/>
    <w:rsid w:val="00850082"/>
    <w:rsid w:val="008501FC"/>
    <w:rsid w:val="00850A7E"/>
    <w:rsid w:val="008513AE"/>
    <w:rsid w:val="00851595"/>
    <w:rsid w:val="00851B40"/>
    <w:rsid w:val="00852445"/>
    <w:rsid w:val="00853B21"/>
    <w:rsid w:val="00853C8E"/>
    <w:rsid w:val="00854180"/>
    <w:rsid w:val="008542C8"/>
    <w:rsid w:val="00855892"/>
    <w:rsid w:val="00855C7F"/>
    <w:rsid w:val="00855D2C"/>
    <w:rsid w:val="00863063"/>
    <w:rsid w:val="00863B5A"/>
    <w:rsid w:val="00864DCE"/>
    <w:rsid w:val="00867126"/>
    <w:rsid w:val="008706FD"/>
    <w:rsid w:val="008722ED"/>
    <w:rsid w:val="008723A0"/>
    <w:rsid w:val="00873458"/>
    <w:rsid w:val="008740AB"/>
    <w:rsid w:val="008741AC"/>
    <w:rsid w:val="008758C1"/>
    <w:rsid w:val="00876542"/>
    <w:rsid w:val="0087659E"/>
    <w:rsid w:val="008765C7"/>
    <w:rsid w:val="00880B74"/>
    <w:rsid w:val="00880C22"/>
    <w:rsid w:val="00881F73"/>
    <w:rsid w:val="0088256E"/>
    <w:rsid w:val="00883FA5"/>
    <w:rsid w:val="00884200"/>
    <w:rsid w:val="0088594A"/>
    <w:rsid w:val="008859E0"/>
    <w:rsid w:val="00885BA9"/>
    <w:rsid w:val="008864EE"/>
    <w:rsid w:val="00887B33"/>
    <w:rsid w:val="00887F3D"/>
    <w:rsid w:val="00890B91"/>
    <w:rsid w:val="008914C6"/>
    <w:rsid w:val="0089249F"/>
    <w:rsid w:val="0089301B"/>
    <w:rsid w:val="008942E1"/>
    <w:rsid w:val="00894419"/>
    <w:rsid w:val="00894E2D"/>
    <w:rsid w:val="0089535E"/>
    <w:rsid w:val="00895BED"/>
    <w:rsid w:val="008966F5"/>
    <w:rsid w:val="0089752E"/>
    <w:rsid w:val="00897CAA"/>
    <w:rsid w:val="008A0B84"/>
    <w:rsid w:val="008A2B4A"/>
    <w:rsid w:val="008A4799"/>
    <w:rsid w:val="008A7909"/>
    <w:rsid w:val="008B1301"/>
    <w:rsid w:val="008B1720"/>
    <w:rsid w:val="008B198F"/>
    <w:rsid w:val="008B2059"/>
    <w:rsid w:val="008B23C8"/>
    <w:rsid w:val="008B28DB"/>
    <w:rsid w:val="008B2C64"/>
    <w:rsid w:val="008B2CB5"/>
    <w:rsid w:val="008B2D49"/>
    <w:rsid w:val="008B45D9"/>
    <w:rsid w:val="008B55E8"/>
    <w:rsid w:val="008B6E3E"/>
    <w:rsid w:val="008B7D54"/>
    <w:rsid w:val="008C0512"/>
    <w:rsid w:val="008C1AF7"/>
    <w:rsid w:val="008C1CE6"/>
    <w:rsid w:val="008C1EAA"/>
    <w:rsid w:val="008C275B"/>
    <w:rsid w:val="008C2DF4"/>
    <w:rsid w:val="008C385B"/>
    <w:rsid w:val="008C3E22"/>
    <w:rsid w:val="008C4D6E"/>
    <w:rsid w:val="008C5408"/>
    <w:rsid w:val="008C567B"/>
    <w:rsid w:val="008C5BB3"/>
    <w:rsid w:val="008C6E10"/>
    <w:rsid w:val="008D1339"/>
    <w:rsid w:val="008D2381"/>
    <w:rsid w:val="008D2C83"/>
    <w:rsid w:val="008D2CDE"/>
    <w:rsid w:val="008D3077"/>
    <w:rsid w:val="008D443E"/>
    <w:rsid w:val="008D4D4F"/>
    <w:rsid w:val="008D5B7B"/>
    <w:rsid w:val="008D5C8D"/>
    <w:rsid w:val="008E035C"/>
    <w:rsid w:val="008E0D1C"/>
    <w:rsid w:val="008E0E47"/>
    <w:rsid w:val="008E2031"/>
    <w:rsid w:val="008E3CB7"/>
    <w:rsid w:val="008E4421"/>
    <w:rsid w:val="008E4AE4"/>
    <w:rsid w:val="008E4F14"/>
    <w:rsid w:val="008E648E"/>
    <w:rsid w:val="008E7C93"/>
    <w:rsid w:val="008F0C40"/>
    <w:rsid w:val="008F15FB"/>
    <w:rsid w:val="008F35F0"/>
    <w:rsid w:val="008F3BED"/>
    <w:rsid w:val="008F6845"/>
    <w:rsid w:val="008F6CDA"/>
    <w:rsid w:val="008F711F"/>
    <w:rsid w:val="008F7D0D"/>
    <w:rsid w:val="00900D4E"/>
    <w:rsid w:val="00901064"/>
    <w:rsid w:val="00901565"/>
    <w:rsid w:val="009025CC"/>
    <w:rsid w:val="00902632"/>
    <w:rsid w:val="0090310C"/>
    <w:rsid w:val="00903842"/>
    <w:rsid w:val="009047DF"/>
    <w:rsid w:val="009077C1"/>
    <w:rsid w:val="00907B34"/>
    <w:rsid w:val="0091072A"/>
    <w:rsid w:val="00910A57"/>
    <w:rsid w:val="00912CF9"/>
    <w:rsid w:val="0091333D"/>
    <w:rsid w:val="00914AF7"/>
    <w:rsid w:val="00916BC1"/>
    <w:rsid w:val="00916E6E"/>
    <w:rsid w:val="009170F1"/>
    <w:rsid w:val="009206D8"/>
    <w:rsid w:val="009214B5"/>
    <w:rsid w:val="00921DD4"/>
    <w:rsid w:val="0092342B"/>
    <w:rsid w:val="00925C55"/>
    <w:rsid w:val="00925F07"/>
    <w:rsid w:val="0092607E"/>
    <w:rsid w:val="00930A56"/>
    <w:rsid w:val="009310F1"/>
    <w:rsid w:val="00931250"/>
    <w:rsid w:val="009318A0"/>
    <w:rsid w:val="00931B04"/>
    <w:rsid w:val="00932DDC"/>
    <w:rsid w:val="00933DF7"/>
    <w:rsid w:val="009344F7"/>
    <w:rsid w:val="00934C02"/>
    <w:rsid w:val="00936042"/>
    <w:rsid w:val="009362F4"/>
    <w:rsid w:val="00940C6A"/>
    <w:rsid w:val="00940E3C"/>
    <w:rsid w:val="00942E44"/>
    <w:rsid w:val="00942FB0"/>
    <w:rsid w:val="00944E56"/>
    <w:rsid w:val="009460F6"/>
    <w:rsid w:val="00950904"/>
    <w:rsid w:val="00951FC0"/>
    <w:rsid w:val="009527D6"/>
    <w:rsid w:val="00952D19"/>
    <w:rsid w:val="00952E9C"/>
    <w:rsid w:val="009538FD"/>
    <w:rsid w:val="009543EB"/>
    <w:rsid w:val="00955BEE"/>
    <w:rsid w:val="009571B3"/>
    <w:rsid w:val="00957F1C"/>
    <w:rsid w:val="00960975"/>
    <w:rsid w:val="00960BC8"/>
    <w:rsid w:val="00961439"/>
    <w:rsid w:val="0096173B"/>
    <w:rsid w:val="009636C8"/>
    <w:rsid w:val="0096392D"/>
    <w:rsid w:val="00963DA6"/>
    <w:rsid w:val="00965985"/>
    <w:rsid w:val="00965B2E"/>
    <w:rsid w:val="00966111"/>
    <w:rsid w:val="0096619B"/>
    <w:rsid w:val="00966801"/>
    <w:rsid w:val="00967BB0"/>
    <w:rsid w:val="00970700"/>
    <w:rsid w:val="00970B68"/>
    <w:rsid w:val="009721C8"/>
    <w:rsid w:val="00973148"/>
    <w:rsid w:val="00973A9C"/>
    <w:rsid w:val="00975A54"/>
    <w:rsid w:val="00976277"/>
    <w:rsid w:val="00976DE2"/>
    <w:rsid w:val="009779F5"/>
    <w:rsid w:val="00980366"/>
    <w:rsid w:val="009812BF"/>
    <w:rsid w:val="009824AC"/>
    <w:rsid w:val="00983DFD"/>
    <w:rsid w:val="00984839"/>
    <w:rsid w:val="00986C06"/>
    <w:rsid w:val="009871ED"/>
    <w:rsid w:val="00987597"/>
    <w:rsid w:val="00987B3F"/>
    <w:rsid w:val="00991453"/>
    <w:rsid w:val="00992F6F"/>
    <w:rsid w:val="009930D5"/>
    <w:rsid w:val="00993709"/>
    <w:rsid w:val="009953CF"/>
    <w:rsid w:val="009963FE"/>
    <w:rsid w:val="00996776"/>
    <w:rsid w:val="00996795"/>
    <w:rsid w:val="0099731E"/>
    <w:rsid w:val="009973BB"/>
    <w:rsid w:val="0099750A"/>
    <w:rsid w:val="0099753C"/>
    <w:rsid w:val="00997F5B"/>
    <w:rsid w:val="009A0092"/>
    <w:rsid w:val="009A0CF1"/>
    <w:rsid w:val="009A1D37"/>
    <w:rsid w:val="009A1FBD"/>
    <w:rsid w:val="009A3957"/>
    <w:rsid w:val="009A673C"/>
    <w:rsid w:val="009A772B"/>
    <w:rsid w:val="009B0239"/>
    <w:rsid w:val="009B113B"/>
    <w:rsid w:val="009B167A"/>
    <w:rsid w:val="009B192D"/>
    <w:rsid w:val="009B1D57"/>
    <w:rsid w:val="009B28AA"/>
    <w:rsid w:val="009B3158"/>
    <w:rsid w:val="009B34DB"/>
    <w:rsid w:val="009B36E6"/>
    <w:rsid w:val="009B7DBD"/>
    <w:rsid w:val="009B7E86"/>
    <w:rsid w:val="009C0147"/>
    <w:rsid w:val="009D00E6"/>
    <w:rsid w:val="009D073A"/>
    <w:rsid w:val="009D0A82"/>
    <w:rsid w:val="009D2889"/>
    <w:rsid w:val="009D44C3"/>
    <w:rsid w:val="009D4B43"/>
    <w:rsid w:val="009D50D0"/>
    <w:rsid w:val="009D5914"/>
    <w:rsid w:val="009D69E9"/>
    <w:rsid w:val="009E157F"/>
    <w:rsid w:val="009E37D5"/>
    <w:rsid w:val="009F0B71"/>
    <w:rsid w:val="009F1734"/>
    <w:rsid w:val="009F199E"/>
    <w:rsid w:val="009F2103"/>
    <w:rsid w:val="009F2938"/>
    <w:rsid w:val="009F29B6"/>
    <w:rsid w:val="009F3713"/>
    <w:rsid w:val="009F3CA4"/>
    <w:rsid w:val="009F3DED"/>
    <w:rsid w:val="009F433F"/>
    <w:rsid w:val="009F6CEB"/>
    <w:rsid w:val="009F6D44"/>
    <w:rsid w:val="009F74BC"/>
    <w:rsid w:val="00A01617"/>
    <w:rsid w:val="00A01832"/>
    <w:rsid w:val="00A03093"/>
    <w:rsid w:val="00A03113"/>
    <w:rsid w:val="00A04082"/>
    <w:rsid w:val="00A04578"/>
    <w:rsid w:val="00A04823"/>
    <w:rsid w:val="00A05472"/>
    <w:rsid w:val="00A10344"/>
    <w:rsid w:val="00A10D4A"/>
    <w:rsid w:val="00A13B6F"/>
    <w:rsid w:val="00A16BF3"/>
    <w:rsid w:val="00A171EA"/>
    <w:rsid w:val="00A20A29"/>
    <w:rsid w:val="00A211DC"/>
    <w:rsid w:val="00A226B6"/>
    <w:rsid w:val="00A2312C"/>
    <w:rsid w:val="00A24361"/>
    <w:rsid w:val="00A2477F"/>
    <w:rsid w:val="00A25B05"/>
    <w:rsid w:val="00A261C1"/>
    <w:rsid w:val="00A278CC"/>
    <w:rsid w:val="00A27C90"/>
    <w:rsid w:val="00A32297"/>
    <w:rsid w:val="00A322B2"/>
    <w:rsid w:val="00A36491"/>
    <w:rsid w:val="00A37E41"/>
    <w:rsid w:val="00A406E0"/>
    <w:rsid w:val="00A41469"/>
    <w:rsid w:val="00A41B8E"/>
    <w:rsid w:val="00A425AE"/>
    <w:rsid w:val="00A431E7"/>
    <w:rsid w:val="00A43721"/>
    <w:rsid w:val="00A44424"/>
    <w:rsid w:val="00A467A7"/>
    <w:rsid w:val="00A4690C"/>
    <w:rsid w:val="00A478B6"/>
    <w:rsid w:val="00A5398B"/>
    <w:rsid w:val="00A5580B"/>
    <w:rsid w:val="00A55BD3"/>
    <w:rsid w:val="00A57587"/>
    <w:rsid w:val="00A57CB4"/>
    <w:rsid w:val="00A607B1"/>
    <w:rsid w:val="00A61539"/>
    <w:rsid w:val="00A61CA2"/>
    <w:rsid w:val="00A62749"/>
    <w:rsid w:val="00A6345E"/>
    <w:rsid w:val="00A6457B"/>
    <w:rsid w:val="00A6487C"/>
    <w:rsid w:val="00A649F8"/>
    <w:rsid w:val="00A64B8C"/>
    <w:rsid w:val="00A65E70"/>
    <w:rsid w:val="00A66559"/>
    <w:rsid w:val="00A67823"/>
    <w:rsid w:val="00A67AC6"/>
    <w:rsid w:val="00A7099C"/>
    <w:rsid w:val="00A71A77"/>
    <w:rsid w:val="00A71C17"/>
    <w:rsid w:val="00A74759"/>
    <w:rsid w:val="00A76391"/>
    <w:rsid w:val="00A80DCB"/>
    <w:rsid w:val="00A810BA"/>
    <w:rsid w:val="00A84DA5"/>
    <w:rsid w:val="00A85031"/>
    <w:rsid w:val="00A85623"/>
    <w:rsid w:val="00A85C1B"/>
    <w:rsid w:val="00A865D3"/>
    <w:rsid w:val="00A868A1"/>
    <w:rsid w:val="00A879B4"/>
    <w:rsid w:val="00A87AAD"/>
    <w:rsid w:val="00A91144"/>
    <w:rsid w:val="00A91AD8"/>
    <w:rsid w:val="00A92D1A"/>
    <w:rsid w:val="00A94F06"/>
    <w:rsid w:val="00A95340"/>
    <w:rsid w:val="00A96342"/>
    <w:rsid w:val="00AA111B"/>
    <w:rsid w:val="00AA153D"/>
    <w:rsid w:val="00AA1E4D"/>
    <w:rsid w:val="00AA23AC"/>
    <w:rsid w:val="00AA26DF"/>
    <w:rsid w:val="00AA3640"/>
    <w:rsid w:val="00AA36BD"/>
    <w:rsid w:val="00AA446C"/>
    <w:rsid w:val="00AA5469"/>
    <w:rsid w:val="00AA58EC"/>
    <w:rsid w:val="00AA71F6"/>
    <w:rsid w:val="00AA7C63"/>
    <w:rsid w:val="00AB0523"/>
    <w:rsid w:val="00AB0958"/>
    <w:rsid w:val="00AB0B9C"/>
    <w:rsid w:val="00AB2F4B"/>
    <w:rsid w:val="00AB4A10"/>
    <w:rsid w:val="00AB4A80"/>
    <w:rsid w:val="00AB521B"/>
    <w:rsid w:val="00AB75F4"/>
    <w:rsid w:val="00AC0128"/>
    <w:rsid w:val="00AC10A9"/>
    <w:rsid w:val="00AC1F8A"/>
    <w:rsid w:val="00AC34E4"/>
    <w:rsid w:val="00AC44FB"/>
    <w:rsid w:val="00AC4A2E"/>
    <w:rsid w:val="00AC4B77"/>
    <w:rsid w:val="00AC6B0A"/>
    <w:rsid w:val="00AD06FE"/>
    <w:rsid w:val="00AD0F7F"/>
    <w:rsid w:val="00AD26A0"/>
    <w:rsid w:val="00AD2D57"/>
    <w:rsid w:val="00AD2D78"/>
    <w:rsid w:val="00AD446F"/>
    <w:rsid w:val="00AD469F"/>
    <w:rsid w:val="00AD605F"/>
    <w:rsid w:val="00AD66DF"/>
    <w:rsid w:val="00AD6D44"/>
    <w:rsid w:val="00AD7498"/>
    <w:rsid w:val="00AE0707"/>
    <w:rsid w:val="00AE1916"/>
    <w:rsid w:val="00AE1D6E"/>
    <w:rsid w:val="00AE2225"/>
    <w:rsid w:val="00AE2BB6"/>
    <w:rsid w:val="00AE2D1B"/>
    <w:rsid w:val="00AE3351"/>
    <w:rsid w:val="00AF15A4"/>
    <w:rsid w:val="00AF24DB"/>
    <w:rsid w:val="00AF450C"/>
    <w:rsid w:val="00AF5191"/>
    <w:rsid w:val="00AF608D"/>
    <w:rsid w:val="00AF6ACD"/>
    <w:rsid w:val="00AF7293"/>
    <w:rsid w:val="00B004A8"/>
    <w:rsid w:val="00B00AD3"/>
    <w:rsid w:val="00B01FBD"/>
    <w:rsid w:val="00B022FE"/>
    <w:rsid w:val="00B0238F"/>
    <w:rsid w:val="00B026BE"/>
    <w:rsid w:val="00B028B3"/>
    <w:rsid w:val="00B05FDD"/>
    <w:rsid w:val="00B06A27"/>
    <w:rsid w:val="00B07331"/>
    <w:rsid w:val="00B07731"/>
    <w:rsid w:val="00B1028E"/>
    <w:rsid w:val="00B116A0"/>
    <w:rsid w:val="00B11D3F"/>
    <w:rsid w:val="00B12B8D"/>
    <w:rsid w:val="00B12F03"/>
    <w:rsid w:val="00B131CC"/>
    <w:rsid w:val="00B14714"/>
    <w:rsid w:val="00B147EC"/>
    <w:rsid w:val="00B14B4D"/>
    <w:rsid w:val="00B152E9"/>
    <w:rsid w:val="00B157A9"/>
    <w:rsid w:val="00B1584B"/>
    <w:rsid w:val="00B1672A"/>
    <w:rsid w:val="00B16D7C"/>
    <w:rsid w:val="00B20B28"/>
    <w:rsid w:val="00B21E0C"/>
    <w:rsid w:val="00B23A8D"/>
    <w:rsid w:val="00B2576A"/>
    <w:rsid w:val="00B2767B"/>
    <w:rsid w:val="00B30876"/>
    <w:rsid w:val="00B30AE5"/>
    <w:rsid w:val="00B31D6D"/>
    <w:rsid w:val="00B32F92"/>
    <w:rsid w:val="00B3323F"/>
    <w:rsid w:val="00B33F07"/>
    <w:rsid w:val="00B35348"/>
    <w:rsid w:val="00B359A9"/>
    <w:rsid w:val="00B35EE1"/>
    <w:rsid w:val="00B40978"/>
    <w:rsid w:val="00B40F7D"/>
    <w:rsid w:val="00B41D43"/>
    <w:rsid w:val="00B41DE1"/>
    <w:rsid w:val="00B42037"/>
    <w:rsid w:val="00B433A5"/>
    <w:rsid w:val="00B434C9"/>
    <w:rsid w:val="00B441FB"/>
    <w:rsid w:val="00B44D46"/>
    <w:rsid w:val="00B44D8F"/>
    <w:rsid w:val="00B44DD6"/>
    <w:rsid w:val="00B455E7"/>
    <w:rsid w:val="00B45AA3"/>
    <w:rsid w:val="00B45B6E"/>
    <w:rsid w:val="00B47689"/>
    <w:rsid w:val="00B51208"/>
    <w:rsid w:val="00B51840"/>
    <w:rsid w:val="00B525A9"/>
    <w:rsid w:val="00B53062"/>
    <w:rsid w:val="00B53A9F"/>
    <w:rsid w:val="00B53AC7"/>
    <w:rsid w:val="00B5499C"/>
    <w:rsid w:val="00B54F9F"/>
    <w:rsid w:val="00B5511C"/>
    <w:rsid w:val="00B55287"/>
    <w:rsid w:val="00B576C2"/>
    <w:rsid w:val="00B612CB"/>
    <w:rsid w:val="00B61588"/>
    <w:rsid w:val="00B619F1"/>
    <w:rsid w:val="00B62AAB"/>
    <w:rsid w:val="00B631DB"/>
    <w:rsid w:val="00B63DF6"/>
    <w:rsid w:val="00B6450E"/>
    <w:rsid w:val="00B65256"/>
    <w:rsid w:val="00B664BC"/>
    <w:rsid w:val="00B667C7"/>
    <w:rsid w:val="00B67185"/>
    <w:rsid w:val="00B6730F"/>
    <w:rsid w:val="00B67C56"/>
    <w:rsid w:val="00B70636"/>
    <w:rsid w:val="00B71054"/>
    <w:rsid w:val="00B7278B"/>
    <w:rsid w:val="00B73922"/>
    <w:rsid w:val="00B73E95"/>
    <w:rsid w:val="00B746EF"/>
    <w:rsid w:val="00B75FC7"/>
    <w:rsid w:val="00B75FDB"/>
    <w:rsid w:val="00B77A70"/>
    <w:rsid w:val="00B77DA7"/>
    <w:rsid w:val="00B8003F"/>
    <w:rsid w:val="00B81514"/>
    <w:rsid w:val="00B82AE0"/>
    <w:rsid w:val="00B84A66"/>
    <w:rsid w:val="00B861CE"/>
    <w:rsid w:val="00B8703A"/>
    <w:rsid w:val="00B87100"/>
    <w:rsid w:val="00B902D5"/>
    <w:rsid w:val="00B9058A"/>
    <w:rsid w:val="00B90ECA"/>
    <w:rsid w:val="00B9120A"/>
    <w:rsid w:val="00B91A7A"/>
    <w:rsid w:val="00B92196"/>
    <w:rsid w:val="00B93402"/>
    <w:rsid w:val="00B944D8"/>
    <w:rsid w:val="00B97373"/>
    <w:rsid w:val="00B97AF5"/>
    <w:rsid w:val="00BA0EFB"/>
    <w:rsid w:val="00BA33EA"/>
    <w:rsid w:val="00BA3ECB"/>
    <w:rsid w:val="00BA5461"/>
    <w:rsid w:val="00BA5E8C"/>
    <w:rsid w:val="00BA6BBD"/>
    <w:rsid w:val="00BB18EA"/>
    <w:rsid w:val="00BB469E"/>
    <w:rsid w:val="00BB49CE"/>
    <w:rsid w:val="00BB4EC4"/>
    <w:rsid w:val="00BB7659"/>
    <w:rsid w:val="00BB7C24"/>
    <w:rsid w:val="00BC17A3"/>
    <w:rsid w:val="00BC1B1F"/>
    <w:rsid w:val="00BC275D"/>
    <w:rsid w:val="00BC373A"/>
    <w:rsid w:val="00BC3915"/>
    <w:rsid w:val="00BC5081"/>
    <w:rsid w:val="00BC6197"/>
    <w:rsid w:val="00BC65A0"/>
    <w:rsid w:val="00BC6AAF"/>
    <w:rsid w:val="00BD02FA"/>
    <w:rsid w:val="00BD0E1A"/>
    <w:rsid w:val="00BD1328"/>
    <w:rsid w:val="00BD14D2"/>
    <w:rsid w:val="00BD2BB5"/>
    <w:rsid w:val="00BD2DBF"/>
    <w:rsid w:val="00BD2E70"/>
    <w:rsid w:val="00BD4E97"/>
    <w:rsid w:val="00BD58ED"/>
    <w:rsid w:val="00BD61B1"/>
    <w:rsid w:val="00BD677A"/>
    <w:rsid w:val="00BD695C"/>
    <w:rsid w:val="00BD74C6"/>
    <w:rsid w:val="00BE08C3"/>
    <w:rsid w:val="00BE1BE9"/>
    <w:rsid w:val="00BE2D4E"/>
    <w:rsid w:val="00BE43D7"/>
    <w:rsid w:val="00BE4C49"/>
    <w:rsid w:val="00BE4F16"/>
    <w:rsid w:val="00BE7FD8"/>
    <w:rsid w:val="00BF238E"/>
    <w:rsid w:val="00BF24E6"/>
    <w:rsid w:val="00BF303C"/>
    <w:rsid w:val="00BF351C"/>
    <w:rsid w:val="00BF380F"/>
    <w:rsid w:val="00BF4090"/>
    <w:rsid w:val="00BF436B"/>
    <w:rsid w:val="00BF45FD"/>
    <w:rsid w:val="00BF52B5"/>
    <w:rsid w:val="00BF550A"/>
    <w:rsid w:val="00BF576D"/>
    <w:rsid w:val="00C0043D"/>
    <w:rsid w:val="00C01698"/>
    <w:rsid w:val="00C01739"/>
    <w:rsid w:val="00C02695"/>
    <w:rsid w:val="00C03D12"/>
    <w:rsid w:val="00C0438C"/>
    <w:rsid w:val="00C061EB"/>
    <w:rsid w:val="00C0668E"/>
    <w:rsid w:val="00C1106A"/>
    <w:rsid w:val="00C14752"/>
    <w:rsid w:val="00C156DA"/>
    <w:rsid w:val="00C15C5D"/>
    <w:rsid w:val="00C16537"/>
    <w:rsid w:val="00C20366"/>
    <w:rsid w:val="00C20A52"/>
    <w:rsid w:val="00C24236"/>
    <w:rsid w:val="00C27CDF"/>
    <w:rsid w:val="00C27DEE"/>
    <w:rsid w:val="00C30CD2"/>
    <w:rsid w:val="00C31FA9"/>
    <w:rsid w:val="00C36418"/>
    <w:rsid w:val="00C3671C"/>
    <w:rsid w:val="00C36855"/>
    <w:rsid w:val="00C37CFD"/>
    <w:rsid w:val="00C404A8"/>
    <w:rsid w:val="00C425FF"/>
    <w:rsid w:val="00C4271C"/>
    <w:rsid w:val="00C42B2A"/>
    <w:rsid w:val="00C4386A"/>
    <w:rsid w:val="00C452EF"/>
    <w:rsid w:val="00C456FC"/>
    <w:rsid w:val="00C472E3"/>
    <w:rsid w:val="00C47506"/>
    <w:rsid w:val="00C47579"/>
    <w:rsid w:val="00C5046E"/>
    <w:rsid w:val="00C50AA1"/>
    <w:rsid w:val="00C51A51"/>
    <w:rsid w:val="00C51DC6"/>
    <w:rsid w:val="00C52AD8"/>
    <w:rsid w:val="00C52DE4"/>
    <w:rsid w:val="00C538A5"/>
    <w:rsid w:val="00C53E93"/>
    <w:rsid w:val="00C561B4"/>
    <w:rsid w:val="00C56362"/>
    <w:rsid w:val="00C56F44"/>
    <w:rsid w:val="00C6077F"/>
    <w:rsid w:val="00C60A5A"/>
    <w:rsid w:val="00C6103F"/>
    <w:rsid w:val="00C63B6F"/>
    <w:rsid w:val="00C653E8"/>
    <w:rsid w:val="00C65522"/>
    <w:rsid w:val="00C66FFA"/>
    <w:rsid w:val="00C673E4"/>
    <w:rsid w:val="00C677FC"/>
    <w:rsid w:val="00C71E26"/>
    <w:rsid w:val="00C71FBC"/>
    <w:rsid w:val="00C71FFF"/>
    <w:rsid w:val="00C722CD"/>
    <w:rsid w:val="00C733B6"/>
    <w:rsid w:val="00C73629"/>
    <w:rsid w:val="00C74F8B"/>
    <w:rsid w:val="00C75600"/>
    <w:rsid w:val="00C756A7"/>
    <w:rsid w:val="00C76366"/>
    <w:rsid w:val="00C76A79"/>
    <w:rsid w:val="00C76B70"/>
    <w:rsid w:val="00C77708"/>
    <w:rsid w:val="00C829F4"/>
    <w:rsid w:val="00C85518"/>
    <w:rsid w:val="00C867DF"/>
    <w:rsid w:val="00C9014C"/>
    <w:rsid w:val="00C90CEA"/>
    <w:rsid w:val="00C9426C"/>
    <w:rsid w:val="00C94C59"/>
    <w:rsid w:val="00C976C8"/>
    <w:rsid w:val="00CA0809"/>
    <w:rsid w:val="00CA3086"/>
    <w:rsid w:val="00CA4D23"/>
    <w:rsid w:val="00CA4D9D"/>
    <w:rsid w:val="00CA4DC1"/>
    <w:rsid w:val="00CA7D1D"/>
    <w:rsid w:val="00CB0F45"/>
    <w:rsid w:val="00CB1C16"/>
    <w:rsid w:val="00CB2304"/>
    <w:rsid w:val="00CB2B70"/>
    <w:rsid w:val="00CB4210"/>
    <w:rsid w:val="00CB46AE"/>
    <w:rsid w:val="00CB4B90"/>
    <w:rsid w:val="00CB4D4D"/>
    <w:rsid w:val="00CB5722"/>
    <w:rsid w:val="00CB6094"/>
    <w:rsid w:val="00CB6740"/>
    <w:rsid w:val="00CC1A81"/>
    <w:rsid w:val="00CC1CEF"/>
    <w:rsid w:val="00CC20F6"/>
    <w:rsid w:val="00CC3314"/>
    <w:rsid w:val="00CC3746"/>
    <w:rsid w:val="00CC3A76"/>
    <w:rsid w:val="00CC3B0C"/>
    <w:rsid w:val="00CC44AC"/>
    <w:rsid w:val="00CC4A6D"/>
    <w:rsid w:val="00CC4F37"/>
    <w:rsid w:val="00CC50F6"/>
    <w:rsid w:val="00CC6584"/>
    <w:rsid w:val="00CC7737"/>
    <w:rsid w:val="00CC78F7"/>
    <w:rsid w:val="00CC7D4B"/>
    <w:rsid w:val="00CD0394"/>
    <w:rsid w:val="00CD0553"/>
    <w:rsid w:val="00CD081C"/>
    <w:rsid w:val="00CD0CBE"/>
    <w:rsid w:val="00CD3356"/>
    <w:rsid w:val="00CD4DAA"/>
    <w:rsid w:val="00CD534E"/>
    <w:rsid w:val="00CD5F52"/>
    <w:rsid w:val="00CD76A5"/>
    <w:rsid w:val="00CD7D4D"/>
    <w:rsid w:val="00CE03C5"/>
    <w:rsid w:val="00CE0AF4"/>
    <w:rsid w:val="00CE0F54"/>
    <w:rsid w:val="00CE236E"/>
    <w:rsid w:val="00CE35AC"/>
    <w:rsid w:val="00CE44EB"/>
    <w:rsid w:val="00CF17DD"/>
    <w:rsid w:val="00CF18C2"/>
    <w:rsid w:val="00CF265A"/>
    <w:rsid w:val="00CF2E45"/>
    <w:rsid w:val="00CF2ED0"/>
    <w:rsid w:val="00CF4791"/>
    <w:rsid w:val="00CF5636"/>
    <w:rsid w:val="00CF7E9D"/>
    <w:rsid w:val="00D00006"/>
    <w:rsid w:val="00D00270"/>
    <w:rsid w:val="00D0037E"/>
    <w:rsid w:val="00D00A40"/>
    <w:rsid w:val="00D00D01"/>
    <w:rsid w:val="00D033F0"/>
    <w:rsid w:val="00D043C1"/>
    <w:rsid w:val="00D04CF9"/>
    <w:rsid w:val="00D05437"/>
    <w:rsid w:val="00D064D5"/>
    <w:rsid w:val="00D06C53"/>
    <w:rsid w:val="00D07633"/>
    <w:rsid w:val="00D10C4A"/>
    <w:rsid w:val="00D11ED7"/>
    <w:rsid w:val="00D135C8"/>
    <w:rsid w:val="00D13851"/>
    <w:rsid w:val="00D139DA"/>
    <w:rsid w:val="00D14E3A"/>
    <w:rsid w:val="00D16019"/>
    <w:rsid w:val="00D1693B"/>
    <w:rsid w:val="00D2343C"/>
    <w:rsid w:val="00D24710"/>
    <w:rsid w:val="00D2614B"/>
    <w:rsid w:val="00D270D1"/>
    <w:rsid w:val="00D30A76"/>
    <w:rsid w:val="00D30D3B"/>
    <w:rsid w:val="00D31B01"/>
    <w:rsid w:val="00D32023"/>
    <w:rsid w:val="00D335E1"/>
    <w:rsid w:val="00D33B3D"/>
    <w:rsid w:val="00D35632"/>
    <w:rsid w:val="00D35D4E"/>
    <w:rsid w:val="00D37A40"/>
    <w:rsid w:val="00D40AB0"/>
    <w:rsid w:val="00D42478"/>
    <w:rsid w:val="00D42A27"/>
    <w:rsid w:val="00D42CE0"/>
    <w:rsid w:val="00D4367B"/>
    <w:rsid w:val="00D4588A"/>
    <w:rsid w:val="00D4719A"/>
    <w:rsid w:val="00D47E05"/>
    <w:rsid w:val="00D502E1"/>
    <w:rsid w:val="00D5081E"/>
    <w:rsid w:val="00D52908"/>
    <w:rsid w:val="00D53424"/>
    <w:rsid w:val="00D53D15"/>
    <w:rsid w:val="00D54EC1"/>
    <w:rsid w:val="00D54F1F"/>
    <w:rsid w:val="00D60835"/>
    <w:rsid w:val="00D60FD6"/>
    <w:rsid w:val="00D628FF"/>
    <w:rsid w:val="00D62C7B"/>
    <w:rsid w:val="00D63B72"/>
    <w:rsid w:val="00D64066"/>
    <w:rsid w:val="00D6454F"/>
    <w:rsid w:val="00D651C8"/>
    <w:rsid w:val="00D673A9"/>
    <w:rsid w:val="00D704C5"/>
    <w:rsid w:val="00D70BCB"/>
    <w:rsid w:val="00D722FD"/>
    <w:rsid w:val="00D73F12"/>
    <w:rsid w:val="00D74F61"/>
    <w:rsid w:val="00D752DE"/>
    <w:rsid w:val="00D80235"/>
    <w:rsid w:val="00D80FD7"/>
    <w:rsid w:val="00D8104E"/>
    <w:rsid w:val="00D81FE2"/>
    <w:rsid w:val="00D82242"/>
    <w:rsid w:val="00D83CBE"/>
    <w:rsid w:val="00D83D5A"/>
    <w:rsid w:val="00D86C89"/>
    <w:rsid w:val="00D86DD4"/>
    <w:rsid w:val="00D87F3C"/>
    <w:rsid w:val="00D90380"/>
    <w:rsid w:val="00D9038C"/>
    <w:rsid w:val="00D90D34"/>
    <w:rsid w:val="00D91208"/>
    <w:rsid w:val="00D916DE"/>
    <w:rsid w:val="00D92431"/>
    <w:rsid w:val="00D93181"/>
    <w:rsid w:val="00D93B0C"/>
    <w:rsid w:val="00D93DDC"/>
    <w:rsid w:val="00D95C58"/>
    <w:rsid w:val="00DA0592"/>
    <w:rsid w:val="00DA0FA9"/>
    <w:rsid w:val="00DA1A61"/>
    <w:rsid w:val="00DA1CFD"/>
    <w:rsid w:val="00DA1D24"/>
    <w:rsid w:val="00DA4615"/>
    <w:rsid w:val="00DA4CE0"/>
    <w:rsid w:val="00DA5848"/>
    <w:rsid w:val="00DA68E7"/>
    <w:rsid w:val="00DB12F4"/>
    <w:rsid w:val="00DB1FEF"/>
    <w:rsid w:val="00DB263F"/>
    <w:rsid w:val="00DB5E23"/>
    <w:rsid w:val="00DB664F"/>
    <w:rsid w:val="00DB672A"/>
    <w:rsid w:val="00DC2E04"/>
    <w:rsid w:val="00DC35AA"/>
    <w:rsid w:val="00DC617B"/>
    <w:rsid w:val="00DC641A"/>
    <w:rsid w:val="00DC6EC6"/>
    <w:rsid w:val="00DC7698"/>
    <w:rsid w:val="00DD0EF7"/>
    <w:rsid w:val="00DD139D"/>
    <w:rsid w:val="00DD51D7"/>
    <w:rsid w:val="00DD527B"/>
    <w:rsid w:val="00DD5556"/>
    <w:rsid w:val="00DD5703"/>
    <w:rsid w:val="00DD5E37"/>
    <w:rsid w:val="00DD5EA6"/>
    <w:rsid w:val="00DE1389"/>
    <w:rsid w:val="00DE1441"/>
    <w:rsid w:val="00DE1F0C"/>
    <w:rsid w:val="00DE25ED"/>
    <w:rsid w:val="00DE7E1A"/>
    <w:rsid w:val="00DF105B"/>
    <w:rsid w:val="00DF21A4"/>
    <w:rsid w:val="00DF27F5"/>
    <w:rsid w:val="00DF2DAE"/>
    <w:rsid w:val="00DF3D77"/>
    <w:rsid w:val="00DF4282"/>
    <w:rsid w:val="00DF47CB"/>
    <w:rsid w:val="00DF4A67"/>
    <w:rsid w:val="00DF68DC"/>
    <w:rsid w:val="00DF6F09"/>
    <w:rsid w:val="00E0079E"/>
    <w:rsid w:val="00E00A80"/>
    <w:rsid w:val="00E00B1C"/>
    <w:rsid w:val="00E021B1"/>
    <w:rsid w:val="00E0220C"/>
    <w:rsid w:val="00E02359"/>
    <w:rsid w:val="00E0460E"/>
    <w:rsid w:val="00E04668"/>
    <w:rsid w:val="00E04BBC"/>
    <w:rsid w:val="00E0589C"/>
    <w:rsid w:val="00E07E1D"/>
    <w:rsid w:val="00E10157"/>
    <w:rsid w:val="00E105DA"/>
    <w:rsid w:val="00E10C3B"/>
    <w:rsid w:val="00E10CDA"/>
    <w:rsid w:val="00E119DB"/>
    <w:rsid w:val="00E11BE3"/>
    <w:rsid w:val="00E12C2A"/>
    <w:rsid w:val="00E12E17"/>
    <w:rsid w:val="00E12F5F"/>
    <w:rsid w:val="00E1481E"/>
    <w:rsid w:val="00E148C9"/>
    <w:rsid w:val="00E15628"/>
    <w:rsid w:val="00E15671"/>
    <w:rsid w:val="00E15DDA"/>
    <w:rsid w:val="00E17C6F"/>
    <w:rsid w:val="00E224D0"/>
    <w:rsid w:val="00E22AA8"/>
    <w:rsid w:val="00E23342"/>
    <w:rsid w:val="00E25D84"/>
    <w:rsid w:val="00E261A4"/>
    <w:rsid w:val="00E2764E"/>
    <w:rsid w:val="00E27CB4"/>
    <w:rsid w:val="00E30D51"/>
    <w:rsid w:val="00E30DD5"/>
    <w:rsid w:val="00E315D9"/>
    <w:rsid w:val="00E31B5C"/>
    <w:rsid w:val="00E3310F"/>
    <w:rsid w:val="00E35008"/>
    <w:rsid w:val="00E352F7"/>
    <w:rsid w:val="00E373F5"/>
    <w:rsid w:val="00E419AA"/>
    <w:rsid w:val="00E427BB"/>
    <w:rsid w:val="00E4286E"/>
    <w:rsid w:val="00E451B3"/>
    <w:rsid w:val="00E4553B"/>
    <w:rsid w:val="00E45693"/>
    <w:rsid w:val="00E45E55"/>
    <w:rsid w:val="00E4697E"/>
    <w:rsid w:val="00E479C2"/>
    <w:rsid w:val="00E50E97"/>
    <w:rsid w:val="00E51C92"/>
    <w:rsid w:val="00E5262C"/>
    <w:rsid w:val="00E53358"/>
    <w:rsid w:val="00E5404C"/>
    <w:rsid w:val="00E54AFD"/>
    <w:rsid w:val="00E55247"/>
    <w:rsid w:val="00E5754C"/>
    <w:rsid w:val="00E61F86"/>
    <w:rsid w:val="00E629C7"/>
    <w:rsid w:val="00E62C30"/>
    <w:rsid w:val="00E6396C"/>
    <w:rsid w:val="00E63A21"/>
    <w:rsid w:val="00E6571C"/>
    <w:rsid w:val="00E65C93"/>
    <w:rsid w:val="00E660C7"/>
    <w:rsid w:val="00E67231"/>
    <w:rsid w:val="00E701F5"/>
    <w:rsid w:val="00E71BD6"/>
    <w:rsid w:val="00E71DD3"/>
    <w:rsid w:val="00E72728"/>
    <w:rsid w:val="00E72776"/>
    <w:rsid w:val="00E74542"/>
    <w:rsid w:val="00E751D6"/>
    <w:rsid w:val="00E7593E"/>
    <w:rsid w:val="00E75B3F"/>
    <w:rsid w:val="00E77D68"/>
    <w:rsid w:val="00E831E4"/>
    <w:rsid w:val="00E83A4C"/>
    <w:rsid w:val="00E83FC6"/>
    <w:rsid w:val="00E85411"/>
    <w:rsid w:val="00E876B4"/>
    <w:rsid w:val="00E8791B"/>
    <w:rsid w:val="00E87A17"/>
    <w:rsid w:val="00E87A2D"/>
    <w:rsid w:val="00E87FFE"/>
    <w:rsid w:val="00E9009E"/>
    <w:rsid w:val="00E91E05"/>
    <w:rsid w:val="00E9333F"/>
    <w:rsid w:val="00E93A93"/>
    <w:rsid w:val="00E94091"/>
    <w:rsid w:val="00E94A25"/>
    <w:rsid w:val="00E95A83"/>
    <w:rsid w:val="00E96042"/>
    <w:rsid w:val="00E965E0"/>
    <w:rsid w:val="00E96F57"/>
    <w:rsid w:val="00E9753F"/>
    <w:rsid w:val="00EA0816"/>
    <w:rsid w:val="00EA0FF8"/>
    <w:rsid w:val="00EA34FB"/>
    <w:rsid w:val="00EA389B"/>
    <w:rsid w:val="00EA6132"/>
    <w:rsid w:val="00EA7D25"/>
    <w:rsid w:val="00EB3820"/>
    <w:rsid w:val="00EB3B93"/>
    <w:rsid w:val="00EB46A0"/>
    <w:rsid w:val="00EB5311"/>
    <w:rsid w:val="00EB5B04"/>
    <w:rsid w:val="00EB6916"/>
    <w:rsid w:val="00EB7424"/>
    <w:rsid w:val="00EB79D3"/>
    <w:rsid w:val="00EC031D"/>
    <w:rsid w:val="00EC04AE"/>
    <w:rsid w:val="00EC37A9"/>
    <w:rsid w:val="00EC4F90"/>
    <w:rsid w:val="00EC5C52"/>
    <w:rsid w:val="00EC5F36"/>
    <w:rsid w:val="00EC63C0"/>
    <w:rsid w:val="00ED15EC"/>
    <w:rsid w:val="00ED21C3"/>
    <w:rsid w:val="00ED265D"/>
    <w:rsid w:val="00ED2DFA"/>
    <w:rsid w:val="00ED394C"/>
    <w:rsid w:val="00ED4AAF"/>
    <w:rsid w:val="00ED504F"/>
    <w:rsid w:val="00ED61FC"/>
    <w:rsid w:val="00EE0035"/>
    <w:rsid w:val="00EE0F74"/>
    <w:rsid w:val="00EE0FF1"/>
    <w:rsid w:val="00EE2A54"/>
    <w:rsid w:val="00EE51D4"/>
    <w:rsid w:val="00EE5628"/>
    <w:rsid w:val="00EE5755"/>
    <w:rsid w:val="00EE7770"/>
    <w:rsid w:val="00EF0C68"/>
    <w:rsid w:val="00EF195B"/>
    <w:rsid w:val="00EF29E1"/>
    <w:rsid w:val="00EF2B50"/>
    <w:rsid w:val="00EF511D"/>
    <w:rsid w:val="00EF6C9F"/>
    <w:rsid w:val="00F0010E"/>
    <w:rsid w:val="00F0044C"/>
    <w:rsid w:val="00F00771"/>
    <w:rsid w:val="00F00D27"/>
    <w:rsid w:val="00F00E86"/>
    <w:rsid w:val="00F0185D"/>
    <w:rsid w:val="00F02412"/>
    <w:rsid w:val="00F02594"/>
    <w:rsid w:val="00F02EF8"/>
    <w:rsid w:val="00F03FEE"/>
    <w:rsid w:val="00F0425D"/>
    <w:rsid w:val="00F057AD"/>
    <w:rsid w:val="00F10E10"/>
    <w:rsid w:val="00F1168F"/>
    <w:rsid w:val="00F12360"/>
    <w:rsid w:val="00F143DE"/>
    <w:rsid w:val="00F14547"/>
    <w:rsid w:val="00F14F56"/>
    <w:rsid w:val="00F15602"/>
    <w:rsid w:val="00F16D22"/>
    <w:rsid w:val="00F20390"/>
    <w:rsid w:val="00F206D6"/>
    <w:rsid w:val="00F208C1"/>
    <w:rsid w:val="00F221C2"/>
    <w:rsid w:val="00F23750"/>
    <w:rsid w:val="00F23C3E"/>
    <w:rsid w:val="00F23CDD"/>
    <w:rsid w:val="00F2400C"/>
    <w:rsid w:val="00F251DA"/>
    <w:rsid w:val="00F257CD"/>
    <w:rsid w:val="00F25A23"/>
    <w:rsid w:val="00F2602D"/>
    <w:rsid w:val="00F266A2"/>
    <w:rsid w:val="00F27088"/>
    <w:rsid w:val="00F3112B"/>
    <w:rsid w:val="00F3150B"/>
    <w:rsid w:val="00F32D55"/>
    <w:rsid w:val="00F3344C"/>
    <w:rsid w:val="00F34854"/>
    <w:rsid w:val="00F34CD9"/>
    <w:rsid w:val="00F3500C"/>
    <w:rsid w:val="00F351F9"/>
    <w:rsid w:val="00F3564C"/>
    <w:rsid w:val="00F35929"/>
    <w:rsid w:val="00F36122"/>
    <w:rsid w:val="00F361AB"/>
    <w:rsid w:val="00F40083"/>
    <w:rsid w:val="00F40D50"/>
    <w:rsid w:val="00F422A4"/>
    <w:rsid w:val="00F423DD"/>
    <w:rsid w:val="00F4261B"/>
    <w:rsid w:val="00F43C2B"/>
    <w:rsid w:val="00F43E4A"/>
    <w:rsid w:val="00F45E48"/>
    <w:rsid w:val="00F469C2"/>
    <w:rsid w:val="00F471F8"/>
    <w:rsid w:val="00F47730"/>
    <w:rsid w:val="00F5002D"/>
    <w:rsid w:val="00F517A0"/>
    <w:rsid w:val="00F52014"/>
    <w:rsid w:val="00F52921"/>
    <w:rsid w:val="00F53261"/>
    <w:rsid w:val="00F53D83"/>
    <w:rsid w:val="00F54992"/>
    <w:rsid w:val="00F54A98"/>
    <w:rsid w:val="00F54D7E"/>
    <w:rsid w:val="00F5553F"/>
    <w:rsid w:val="00F5629D"/>
    <w:rsid w:val="00F5671D"/>
    <w:rsid w:val="00F567F0"/>
    <w:rsid w:val="00F571B8"/>
    <w:rsid w:val="00F6366C"/>
    <w:rsid w:val="00F63A17"/>
    <w:rsid w:val="00F64305"/>
    <w:rsid w:val="00F647FD"/>
    <w:rsid w:val="00F658C4"/>
    <w:rsid w:val="00F660A1"/>
    <w:rsid w:val="00F67AAF"/>
    <w:rsid w:val="00F70DE5"/>
    <w:rsid w:val="00F7353F"/>
    <w:rsid w:val="00F7609E"/>
    <w:rsid w:val="00F773A2"/>
    <w:rsid w:val="00F776B1"/>
    <w:rsid w:val="00F77903"/>
    <w:rsid w:val="00F80D1C"/>
    <w:rsid w:val="00F810A8"/>
    <w:rsid w:val="00F81714"/>
    <w:rsid w:val="00F81829"/>
    <w:rsid w:val="00F83740"/>
    <w:rsid w:val="00F84D49"/>
    <w:rsid w:val="00F862BD"/>
    <w:rsid w:val="00F866B9"/>
    <w:rsid w:val="00F86B18"/>
    <w:rsid w:val="00F86C60"/>
    <w:rsid w:val="00F87770"/>
    <w:rsid w:val="00F90B82"/>
    <w:rsid w:val="00F92437"/>
    <w:rsid w:val="00F92559"/>
    <w:rsid w:val="00F92E47"/>
    <w:rsid w:val="00F95CA7"/>
    <w:rsid w:val="00F95D02"/>
    <w:rsid w:val="00F95F16"/>
    <w:rsid w:val="00F97301"/>
    <w:rsid w:val="00FA0784"/>
    <w:rsid w:val="00FA0EB1"/>
    <w:rsid w:val="00FA1F48"/>
    <w:rsid w:val="00FA251D"/>
    <w:rsid w:val="00FA3547"/>
    <w:rsid w:val="00FA3974"/>
    <w:rsid w:val="00FA4333"/>
    <w:rsid w:val="00FA43C5"/>
    <w:rsid w:val="00FA5AF6"/>
    <w:rsid w:val="00FA6890"/>
    <w:rsid w:val="00FB12E0"/>
    <w:rsid w:val="00FB1AD6"/>
    <w:rsid w:val="00FB3EDC"/>
    <w:rsid w:val="00FB4608"/>
    <w:rsid w:val="00FB471D"/>
    <w:rsid w:val="00FB533B"/>
    <w:rsid w:val="00FB56BC"/>
    <w:rsid w:val="00FB61F7"/>
    <w:rsid w:val="00FB64A2"/>
    <w:rsid w:val="00FB7476"/>
    <w:rsid w:val="00FB76BD"/>
    <w:rsid w:val="00FB79CC"/>
    <w:rsid w:val="00FC1393"/>
    <w:rsid w:val="00FC2342"/>
    <w:rsid w:val="00FC272C"/>
    <w:rsid w:val="00FC2AE1"/>
    <w:rsid w:val="00FC2E96"/>
    <w:rsid w:val="00FC4D6A"/>
    <w:rsid w:val="00FC7AEE"/>
    <w:rsid w:val="00FC7B17"/>
    <w:rsid w:val="00FC7D8C"/>
    <w:rsid w:val="00FC7F32"/>
    <w:rsid w:val="00FD09A4"/>
    <w:rsid w:val="00FD0F1C"/>
    <w:rsid w:val="00FD1273"/>
    <w:rsid w:val="00FD1855"/>
    <w:rsid w:val="00FD262D"/>
    <w:rsid w:val="00FD300E"/>
    <w:rsid w:val="00FD32A7"/>
    <w:rsid w:val="00FD35B4"/>
    <w:rsid w:val="00FD394C"/>
    <w:rsid w:val="00FD3DAD"/>
    <w:rsid w:val="00FD4117"/>
    <w:rsid w:val="00FD416A"/>
    <w:rsid w:val="00FD4253"/>
    <w:rsid w:val="00FD4369"/>
    <w:rsid w:val="00FD497F"/>
    <w:rsid w:val="00FD68DC"/>
    <w:rsid w:val="00FE0EDE"/>
    <w:rsid w:val="00FE1187"/>
    <w:rsid w:val="00FE1309"/>
    <w:rsid w:val="00FE1330"/>
    <w:rsid w:val="00FE1E87"/>
    <w:rsid w:val="00FE277D"/>
    <w:rsid w:val="00FE27D2"/>
    <w:rsid w:val="00FE29DC"/>
    <w:rsid w:val="00FE2BB9"/>
    <w:rsid w:val="00FE3216"/>
    <w:rsid w:val="00FE3C64"/>
    <w:rsid w:val="00FE4771"/>
    <w:rsid w:val="00FE5C79"/>
    <w:rsid w:val="00FE63C1"/>
    <w:rsid w:val="00FE661A"/>
    <w:rsid w:val="00FE6D90"/>
    <w:rsid w:val="00FE7874"/>
    <w:rsid w:val="00FE79B3"/>
    <w:rsid w:val="00FF08AB"/>
    <w:rsid w:val="00FF11C2"/>
    <w:rsid w:val="00FF2522"/>
    <w:rsid w:val="00FF2A4F"/>
    <w:rsid w:val="00FF3157"/>
    <w:rsid w:val="00FF334A"/>
    <w:rsid w:val="00FF42A0"/>
    <w:rsid w:val="00FF47BA"/>
    <w:rsid w:val="00FF47C9"/>
    <w:rsid w:val="00FF6AB1"/>
    <w:rsid w:val="00FF6AC2"/>
    <w:rsid w:val="00FF7513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6F3DD9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6F3DD9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6C3E81"/>
    <w:pPr>
      <w:keepNext/>
      <w:spacing w:before="240" w:after="240"/>
      <w:outlineLvl w:val="2"/>
    </w:pPr>
    <w:rPr>
      <w:rFonts w:ascii="Verdana" w:hAnsi="Verdana" w:cs="Arial"/>
      <w:b/>
      <w:bCs/>
      <w:color w:val="C41C16"/>
      <w:sz w:val="20"/>
      <w:szCs w:val="20"/>
    </w:rPr>
  </w:style>
  <w:style w:type="paragraph" w:styleId="4">
    <w:name w:val="heading 4"/>
    <w:basedOn w:val="a"/>
    <w:next w:val="Pro-Gramma"/>
    <w:link w:val="40"/>
    <w:qFormat/>
    <w:rsid w:val="00E25D84"/>
    <w:pPr>
      <w:keepNext/>
      <w:spacing w:before="480" w:after="240"/>
      <w:ind w:left="28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D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F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6F3DD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6F3DD9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link w:val="Pro-List10"/>
    <w:rsid w:val="00976DE2"/>
    <w:pPr>
      <w:tabs>
        <w:tab w:val="left" w:pos="1134"/>
      </w:tabs>
      <w:spacing w:before="180"/>
      <w:ind w:hanging="850"/>
    </w:pPr>
  </w:style>
  <w:style w:type="paragraph" w:customStyle="1" w:styleId="NPAText">
    <w:name w:val="NPA Text"/>
    <w:basedOn w:val="Pro-List1"/>
    <w:rsid w:val="006F3DD9"/>
  </w:style>
  <w:style w:type="paragraph" w:customStyle="1" w:styleId="NPA-Comment">
    <w:name w:val="NPA-Comment"/>
    <w:basedOn w:val="Pro-Gramma"/>
    <w:rsid w:val="006F3DD9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6F3DD9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F3DD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F3DD9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6F3DD9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6F3DD9"/>
    <w:rPr>
      <w:b/>
      <w:color w:val="C41C16"/>
    </w:rPr>
  </w:style>
  <w:style w:type="paragraph" w:customStyle="1" w:styleId="Pro-Tab">
    <w:name w:val="Pro-Tab"/>
    <w:basedOn w:val="Pro-Gramma"/>
    <w:rsid w:val="006F3DD9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6F3DD9"/>
    <w:rPr>
      <w:b/>
      <w:bCs/>
    </w:rPr>
  </w:style>
  <w:style w:type="paragraph" w:customStyle="1" w:styleId="Pro-TabName">
    <w:name w:val="Pro-Tab Name"/>
    <w:basedOn w:val="Pro-TabHead"/>
    <w:rsid w:val="006F3DD9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D31B0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Pro-">
    <w:name w:val="Pro-Ссылка"/>
    <w:basedOn w:val="a0"/>
    <w:rsid w:val="006F3DD9"/>
    <w:rPr>
      <w:i/>
      <w:color w:val="808080"/>
      <w:u w:val="none"/>
    </w:rPr>
  </w:style>
  <w:style w:type="character" w:customStyle="1" w:styleId="TextNPA">
    <w:name w:val="Text NPA"/>
    <w:basedOn w:val="a0"/>
    <w:rsid w:val="006F3DD9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6F3D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3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3D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3DD9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3DD9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E81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D84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6F3DD9"/>
    <w:rPr>
      <w:sz w:val="16"/>
      <w:szCs w:val="16"/>
    </w:rPr>
  </w:style>
  <w:style w:type="character" w:styleId="aa">
    <w:name w:val="footnote reference"/>
    <w:basedOn w:val="a0"/>
    <w:unhideWhenUsed/>
    <w:rsid w:val="006F3DD9"/>
    <w:rPr>
      <w:vertAlign w:val="superscript"/>
    </w:rPr>
  </w:style>
  <w:style w:type="paragraph" w:styleId="ab">
    <w:name w:val="Title"/>
    <w:basedOn w:val="a"/>
    <w:link w:val="ac"/>
    <w:qFormat/>
    <w:rsid w:val="006F3DD9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6F3DD9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6F3DD9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6F3DD9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6F3DD9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6F3D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6F3DD9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6F3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6F3DD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F3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1"/>
    <w:basedOn w:val="a"/>
    <w:qFormat/>
    <w:rsid w:val="006F3DD9"/>
    <w:pPr>
      <w:jc w:val="both"/>
    </w:pPr>
    <w:rPr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6F3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DD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6F3DD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6F3DD9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6F3DD9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6F3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6F3DD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6F3D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Pro-Gramma"/>
    <w:rsid w:val="007665A2"/>
    <w:pPr>
      <w:tabs>
        <w:tab w:val="left" w:pos="8505"/>
      </w:tabs>
      <w:ind w:left="2041"/>
    </w:pPr>
  </w:style>
  <w:style w:type="paragraph" w:styleId="afb">
    <w:name w:val="No Spacing"/>
    <w:uiPriority w:val="1"/>
    <w:qFormat/>
    <w:rsid w:val="001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B2BC9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basedOn w:val="Pro-Gramma0"/>
    <w:link w:val="Pro-List1"/>
    <w:rsid w:val="00976DE2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13">
    <w:name w:val="Название1"/>
    <w:basedOn w:val="a0"/>
    <w:rsid w:val="00602AFA"/>
  </w:style>
  <w:style w:type="character" w:customStyle="1" w:styleId="afc">
    <w:name w:val="Основной текст_"/>
    <w:basedOn w:val="a0"/>
    <w:link w:val="14"/>
    <w:rsid w:val="00031C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Заголовок №1_"/>
    <w:basedOn w:val="a0"/>
    <w:link w:val="16"/>
    <w:rsid w:val="00031C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c"/>
    <w:rsid w:val="00031C5B"/>
    <w:pPr>
      <w:shd w:val="clear" w:color="auto" w:fill="FFFFFF"/>
      <w:spacing w:after="240" w:line="274" w:lineRule="exact"/>
    </w:pPr>
    <w:rPr>
      <w:sz w:val="22"/>
      <w:szCs w:val="22"/>
      <w:lang w:eastAsia="en-US"/>
    </w:rPr>
  </w:style>
  <w:style w:type="paragraph" w:customStyle="1" w:styleId="16">
    <w:name w:val="Заголовок №1"/>
    <w:basedOn w:val="a"/>
    <w:link w:val="15"/>
    <w:rsid w:val="00031C5B"/>
    <w:pPr>
      <w:shd w:val="clear" w:color="auto" w:fill="FFFFFF"/>
      <w:spacing w:before="600" w:line="0" w:lineRule="atLeast"/>
      <w:outlineLvl w:val="0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031C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1C5B"/>
    <w:pPr>
      <w:shd w:val="clear" w:color="auto" w:fill="FFFFFF"/>
      <w:spacing w:line="552" w:lineRule="exac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6F3DD9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6F3DD9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6C3E81"/>
    <w:pPr>
      <w:keepNext/>
      <w:spacing w:before="240" w:after="240"/>
      <w:outlineLvl w:val="2"/>
    </w:pPr>
    <w:rPr>
      <w:rFonts w:ascii="Verdana" w:hAnsi="Verdana" w:cs="Arial"/>
      <w:b/>
      <w:bCs/>
      <w:color w:val="C41C16"/>
      <w:sz w:val="20"/>
      <w:szCs w:val="20"/>
    </w:rPr>
  </w:style>
  <w:style w:type="paragraph" w:styleId="4">
    <w:name w:val="heading 4"/>
    <w:basedOn w:val="a"/>
    <w:next w:val="Pro-Gramma"/>
    <w:link w:val="40"/>
    <w:qFormat/>
    <w:rsid w:val="00E25D84"/>
    <w:pPr>
      <w:keepNext/>
      <w:spacing w:before="480" w:after="240"/>
      <w:ind w:left="28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F3D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6F3DD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6F3DD9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link w:val="Pro-List10"/>
    <w:rsid w:val="00976DE2"/>
    <w:pPr>
      <w:tabs>
        <w:tab w:val="left" w:pos="1134"/>
      </w:tabs>
      <w:spacing w:before="180"/>
      <w:ind w:hanging="850"/>
    </w:pPr>
  </w:style>
  <w:style w:type="paragraph" w:customStyle="1" w:styleId="NPAText">
    <w:name w:val="NPA Text"/>
    <w:basedOn w:val="Pro-List1"/>
    <w:rsid w:val="006F3DD9"/>
  </w:style>
  <w:style w:type="paragraph" w:customStyle="1" w:styleId="NPA-Comment">
    <w:name w:val="NPA-Comment"/>
    <w:basedOn w:val="Pro-Gramma"/>
    <w:rsid w:val="006F3DD9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6F3DD9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F3DD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F3DD9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6F3DD9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6F3DD9"/>
    <w:rPr>
      <w:b/>
      <w:color w:val="C41C16"/>
    </w:rPr>
  </w:style>
  <w:style w:type="paragraph" w:customStyle="1" w:styleId="Pro-Tab">
    <w:name w:val="Pro-Tab"/>
    <w:basedOn w:val="Pro-Gramma"/>
    <w:rsid w:val="006F3DD9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6F3DD9"/>
    <w:rPr>
      <w:b/>
      <w:bCs/>
    </w:rPr>
  </w:style>
  <w:style w:type="paragraph" w:customStyle="1" w:styleId="Pro-TabName">
    <w:name w:val="Pro-Tab Name"/>
    <w:basedOn w:val="Pro-TabHead"/>
    <w:rsid w:val="006F3DD9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D31B0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Pro-">
    <w:name w:val="Pro-Ссылка"/>
    <w:basedOn w:val="a0"/>
    <w:rsid w:val="006F3DD9"/>
    <w:rPr>
      <w:i/>
      <w:color w:val="808080"/>
      <w:u w:val="none"/>
    </w:rPr>
  </w:style>
  <w:style w:type="character" w:customStyle="1" w:styleId="TextNPA">
    <w:name w:val="Text NPA"/>
    <w:basedOn w:val="a0"/>
    <w:rsid w:val="006F3DD9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6F3D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3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3D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3DD9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3DD9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E81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D84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6F3DD9"/>
    <w:rPr>
      <w:sz w:val="16"/>
      <w:szCs w:val="16"/>
    </w:rPr>
  </w:style>
  <w:style w:type="character" w:styleId="aa">
    <w:name w:val="footnote reference"/>
    <w:basedOn w:val="a0"/>
    <w:unhideWhenUsed/>
    <w:rsid w:val="006F3DD9"/>
    <w:rPr>
      <w:vertAlign w:val="superscript"/>
    </w:rPr>
  </w:style>
  <w:style w:type="paragraph" w:styleId="ab">
    <w:name w:val="Title"/>
    <w:basedOn w:val="a"/>
    <w:link w:val="ac"/>
    <w:qFormat/>
    <w:rsid w:val="006F3DD9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6F3DD9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6F3DD9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6F3DD9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6F3DD9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6F3D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6F3DD9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6F3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6F3DD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F3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1"/>
    <w:basedOn w:val="a"/>
    <w:qFormat/>
    <w:rsid w:val="006F3DD9"/>
    <w:pPr>
      <w:jc w:val="both"/>
    </w:pPr>
    <w:rPr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6F3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DD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6F3DD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6F3DD9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6F3DD9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6F3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6F3DD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6F3D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Pro-Gramma"/>
    <w:rsid w:val="007665A2"/>
    <w:pPr>
      <w:tabs>
        <w:tab w:val="left" w:pos="8505"/>
      </w:tabs>
      <w:ind w:left="2041"/>
    </w:pPr>
  </w:style>
  <w:style w:type="paragraph" w:styleId="afb">
    <w:name w:val="No Spacing"/>
    <w:uiPriority w:val="1"/>
    <w:qFormat/>
    <w:rsid w:val="001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B2BC9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basedOn w:val="Pro-Gramma0"/>
    <w:link w:val="Pro-List1"/>
    <w:rsid w:val="00976DE2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13">
    <w:name w:val="Название1"/>
    <w:basedOn w:val="a0"/>
    <w:rsid w:val="0060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10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EDFE-726B-4B22-8984-E83460E3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9227</Words>
  <Characters>52598</Characters>
  <Application>Microsoft Office Word</Application>
  <DocSecurity>0</DocSecurity>
  <Lines>438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Об утверждении порядка и методики планирования бюджетных ассигнований бюджета Со</vt:lpstr>
      <vt:lpstr>        - порядок планирования бюджетных ассигнований бюджета Сосновоборского городского</vt:lpstr>
      <vt:lpstr>        Порядок планирования бюджетных ассигнований бюджета Сосновоборского городского о</vt:lpstr>
      <vt:lpstr>        Методика планирования бюджетных ассигнований Сосновоборского городского округа Л</vt:lpstr>
      <vt:lpstr>        </vt:lpstr>
    </vt:vector>
  </TitlesOfParts>
  <Company>HP</Company>
  <LinksUpToDate>false</LinksUpToDate>
  <CharactersWithSpaces>61702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КФ-Попова Т.Р.</cp:lastModifiedBy>
  <cp:revision>4</cp:revision>
  <cp:lastPrinted>2016-07-15T12:06:00Z</cp:lastPrinted>
  <dcterms:created xsi:type="dcterms:W3CDTF">2016-07-19T06:46:00Z</dcterms:created>
  <dcterms:modified xsi:type="dcterms:W3CDTF">2016-07-28T11:09:00Z</dcterms:modified>
</cp:coreProperties>
</file>