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1" w:rsidRDefault="006C30D1" w:rsidP="006C30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184785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C30D1" w:rsidRDefault="006C30D1" w:rsidP="006C30D1"/>
    <w:p w:rsidR="006C30D1" w:rsidRPr="00FA62B9" w:rsidRDefault="006C30D1" w:rsidP="006C30D1">
      <w:pPr>
        <w:jc w:val="center"/>
        <w:rPr>
          <w:b/>
        </w:rPr>
      </w:pPr>
      <w:r w:rsidRPr="00FA62B9">
        <w:rPr>
          <w:b/>
          <w:caps/>
        </w:rPr>
        <w:t xml:space="preserve">администрация </w:t>
      </w:r>
      <w:r w:rsidRPr="00FA62B9">
        <w:rPr>
          <w:b/>
        </w:rPr>
        <w:t xml:space="preserve">МУНИЦИПАЛЬНОГО ОБРАЗОВАНИЯ                                        </w:t>
      </w:r>
    </w:p>
    <w:p w:rsidR="006C30D1" w:rsidRPr="00FA62B9" w:rsidRDefault="006C30D1" w:rsidP="006C30D1">
      <w:pPr>
        <w:jc w:val="center"/>
        <w:rPr>
          <w:b/>
        </w:rPr>
      </w:pPr>
      <w:r w:rsidRPr="00FA62B9">
        <w:rPr>
          <w:b/>
        </w:rPr>
        <w:t>СОСНОВОБОРСКИЙ ГОРОДСКОЙ ОКРУГ  ЛЕНИНГРАДСКОЙ ОБЛАСТИ</w:t>
      </w:r>
    </w:p>
    <w:p w:rsidR="006C30D1" w:rsidRPr="00FA62B9" w:rsidRDefault="006C30D1" w:rsidP="006C30D1">
      <w:pPr>
        <w:jc w:val="center"/>
        <w:rPr>
          <w:b/>
        </w:rPr>
      </w:pPr>
      <w:r w:rsidRPr="00FA62B9">
        <w:rPr>
          <w:b/>
        </w:rPr>
        <w:t>КОМИТЕТ ФИНАНСОВ</w:t>
      </w:r>
    </w:p>
    <w:p w:rsidR="006C30D1" w:rsidRPr="00FA62B9" w:rsidRDefault="00697783" w:rsidP="006C30D1">
      <w:pPr>
        <w:jc w:val="center"/>
        <w:rPr>
          <w:b/>
        </w:rPr>
      </w:pPr>
      <w:r w:rsidRPr="00697783">
        <w:rPr>
          <w:noProof/>
          <w:sz w:val="22"/>
          <w:lang w:eastAsia="en-US"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6C30D1" w:rsidRPr="00FA62B9" w:rsidRDefault="006C30D1" w:rsidP="006C30D1">
      <w:pPr>
        <w:jc w:val="center"/>
        <w:rPr>
          <w:b/>
          <w:spacing w:val="20"/>
          <w:sz w:val="32"/>
        </w:rPr>
      </w:pPr>
      <w:r w:rsidRPr="00FA62B9">
        <w:rPr>
          <w:b/>
          <w:spacing w:val="20"/>
          <w:sz w:val="32"/>
        </w:rPr>
        <w:t>РАСПОРЯЖЕНИЕ</w:t>
      </w:r>
    </w:p>
    <w:p w:rsidR="006C30D1" w:rsidRPr="00FA62B9" w:rsidRDefault="006C30D1" w:rsidP="006C30D1">
      <w:pPr>
        <w:jc w:val="center"/>
      </w:pPr>
      <w:r>
        <w:t xml:space="preserve">от </w:t>
      </w:r>
      <w:r w:rsidR="009C2CD0">
        <w:t>25.07.2023</w:t>
      </w:r>
      <w:r>
        <w:t xml:space="preserve"> </w:t>
      </w:r>
      <w:r w:rsidRPr="00FA62B9">
        <w:t>№</w:t>
      </w:r>
      <w:r>
        <w:t xml:space="preserve"> </w:t>
      </w:r>
      <w:r w:rsidR="009C2CD0">
        <w:t>23</w:t>
      </w:r>
      <w:r>
        <w:t>-р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 внесении изменений в распоряжение от 29.12.2022 № 34-р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«О</w:t>
      </w:r>
      <w:r w:rsidRPr="00FA62B9">
        <w:rPr>
          <w:bCs/>
          <w:color w:val="000000"/>
          <w:spacing w:val="3"/>
        </w:rPr>
        <w:t>б утверждении порядка</w:t>
      </w:r>
      <w:r>
        <w:rPr>
          <w:bCs/>
          <w:color w:val="000000"/>
          <w:spacing w:val="3"/>
        </w:rPr>
        <w:t xml:space="preserve"> учёта обязательств 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муниципальных бюджетных и автономных учреждений 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Сосновоборского городского округа Ленинградской области 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по муниципальным контрактам»</w:t>
      </w:r>
    </w:p>
    <w:p w:rsidR="006C30D1" w:rsidRDefault="006C30D1" w:rsidP="006C30D1">
      <w:pPr>
        <w:shd w:val="clear" w:color="auto" w:fill="FFFFFF"/>
        <w:rPr>
          <w:bCs/>
          <w:color w:val="000000"/>
          <w:spacing w:val="3"/>
        </w:rPr>
      </w:pPr>
    </w:p>
    <w:p w:rsidR="006C30D1" w:rsidRDefault="006C30D1" w:rsidP="006C30D1">
      <w:pPr>
        <w:shd w:val="clear" w:color="auto" w:fill="FFFFFF"/>
      </w:pPr>
    </w:p>
    <w:p w:rsidR="006C30D1" w:rsidRPr="003329CA" w:rsidRDefault="006C30D1" w:rsidP="006C30D1">
      <w:pPr>
        <w:shd w:val="clear" w:color="auto" w:fill="FFFFFF"/>
        <w:ind w:firstLine="851"/>
        <w:jc w:val="both"/>
      </w:pPr>
      <w:r>
        <w:t>В целях обеспечения осуществления муниципальными бюджетными и автономными учреждениями Сосновоборского городского округа Ленинградской области расходов с лицевых счетов, открытых им в комитете финансов Сосновоборского городского округа и на основании Заключения по результатам аудиторского мероприятия от 30.06.2023</w:t>
      </w:r>
      <w:r w:rsidRPr="006E0350">
        <w:t>:</w:t>
      </w:r>
    </w:p>
    <w:p w:rsidR="006C30D1" w:rsidRDefault="006C30D1" w:rsidP="006C30D1">
      <w:pPr>
        <w:numPr>
          <w:ilvl w:val="0"/>
          <w:numId w:val="1"/>
        </w:numPr>
        <w:shd w:val="clear" w:color="auto" w:fill="FFFFFF"/>
        <w:ind w:left="0" w:firstLine="851"/>
        <w:jc w:val="both"/>
      </w:pPr>
      <w:r>
        <w:t xml:space="preserve">Внести изменения в Порядок учёта обязательств муниципальных бюджетных и автономных учреждений Сосновоборского городского округа Ленинградской области по муниципальным контрактам </w:t>
      </w:r>
      <w:r w:rsidR="00DC401C">
        <w:t xml:space="preserve">(далее – Порядок) </w:t>
      </w:r>
      <w:r>
        <w:t>утвержденный распоряжением комитета финансов №34-р от 29.12.2022:</w:t>
      </w:r>
    </w:p>
    <w:p w:rsidR="006C30D1" w:rsidRDefault="006C30D1" w:rsidP="006C30D1">
      <w:pPr>
        <w:pStyle w:val="a4"/>
        <w:numPr>
          <w:ilvl w:val="1"/>
          <w:numId w:val="1"/>
        </w:numPr>
        <w:shd w:val="clear" w:color="auto" w:fill="FFFFFF"/>
        <w:ind w:left="0" w:firstLine="851"/>
        <w:jc w:val="both"/>
      </w:pPr>
      <w:r>
        <w:t>Пункт 1 изложить в новой редакции:</w:t>
      </w:r>
    </w:p>
    <w:p w:rsidR="006C30D1" w:rsidRDefault="006C30D1" w:rsidP="006C30D1">
      <w:pPr>
        <w:pStyle w:val="a4"/>
        <w:shd w:val="clear" w:color="auto" w:fill="FFFFFF"/>
        <w:ind w:left="0" w:firstLine="851"/>
        <w:jc w:val="both"/>
      </w:pPr>
      <w:proofErr w:type="gramStart"/>
      <w:r>
        <w:t>«</w:t>
      </w:r>
      <w:r w:rsidRPr="00F23EAF">
        <w:t xml:space="preserve">Настоящий Порядок разработан в целях осуществления </w:t>
      </w:r>
      <w:r>
        <w:t xml:space="preserve">муниципальными </w:t>
      </w:r>
      <w:r w:rsidRPr="00F23EAF">
        <w:t xml:space="preserve">бюджетными и автономными учреждениями </w:t>
      </w:r>
      <w:r>
        <w:t xml:space="preserve">Сосновоборского городского округа </w:t>
      </w:r>
      <w:r w:rsidRPr="00F23EAF">
        <w:t xml:space="preserve">Ленинградской области (далее - учреждения) расходов с лицевых счетов, открытых им в комитете финансов </w:t>
      </w:r>
      <w:r w:rsidRPr="00817E7E">
        <w:t xml:space="preserve">Сосновоборского городского округа (далее - комитет финансов), и устанавливает правила учета </w:t>
      </w:r>
      <w:r w:rsidR="00955B81">
        <w:t xml:space="preserve">отраслевым (функциональным) </w:t>
      </w:r>
      <w:r>
        <w:t xml:space="preserve">органом </w:t>
      </w:r>
      <w:r w:rsidR="00955B81">
        <w:t>администрации</w:t>
      </w:r>
      <w:r>
        <w:t xml:space="preserve">, осуществляющим </w:t>
      </w:r>
      <w:r w:rsidR="00955B81">
        <w:t xml:space="preserve">функции </w:t>
      </w:r>
      <w:r>
        <w:t>полномочия учредителя</w:t>
      </w:r>
      <w:r w:rsidRPr="00817E7E">
        <w:t xml:space="preserve"> (далее –  </w:t>
      </w:r>
      <w:r>
        <w:t>Учредитель</w:t>
      </w:r>
      <w:r w:rsidRPr="00817E7E">
        <w:t>)</w:t>
      </w:r>
      <w:r w:rsidR="006A0402">
        <w:t>,</w:t>
      </w:r>
      <w:r w:rsidRPr="00817E7E">
        <w:t xml:space="preserve"> обязательств учреждений,</w:t>
      </w:r>
      <w:r w:rsidRPr="00F23EAF">
        <w:t xml:space="preserve"> возникающих на основании </w:t>
      </w:r>
      <w:r>
        <w:t>муниципальных</w:t>
      </w:r>
      <w:r w:rsidRPr="00F23EAF">
        <w:t xml:space="preserve"> контрактов (договоров) о поставке товаров, выполнении работ</w:t>
      </w:r>
      <w:proofErr w:type="gramEnd"/>
      <w:r w:rsidRPr="00F23EAF">
        <w:t xml:space="preserve">, </w:t>
      </w:r>
      <w:proofErr w:type="gramStart"/>
      <w:r w:rsidRPr="00F23EAF">
        <w:t xml:space="preserve">оказании услуг, заключенных в соответствии с Федеральным </w:t>
      </w:r>
      <w:hyperlink r:id="rId6">
        <w:r w:rsidRPr="00F23EAF">
          <w:rPr>
            <w:color w:val="0000FF"/>
          </w:rPr>
          <w:t>законом</w:t>
        </w:r>
      </w:hyperlink>
      <w:r w:rsidRPr="00F23EAF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соответственно - обязательство, контракт (договор)</w:t>
      </w:r>
      <w:r>
        <w:t>»</w:t>
      </w:r>
      <w:r w:rsidRPr="00F23EAF">
        <w:t>.</w:t>
      </w:r>
      <w:proofErr w:type="gramEnd"/>
    </w:p>
    <w:p w:rsidR="00DC401C" w:rsidRPr="00A651BD" w:rsidRDefault="00DC401C" w:rsidP="00DC401C">
      <w:pPr>
        <w:pStyle w:val="a4"/>
        <w:numPr>
          <w:ilvl w:val="1"/>
          <w:numId w:val="1"/>
        </w:numPr>
        <w:shd w:val="clear" w:color="auto" w:fill="FFFFFF"/>
        <w:ind w:hanging="295"/>
        <w:jc w:val="both"/>
      </w:pPr>
      <w:r>
        <w:t>По всему тексту Порядка слово «ГРБС» заменить на «Учредитель».</w:t>
      </w:r>
    </w:p>
    <w:p w:rsidR="006C30D1" w:rsidRDefault="006C30D1" w:rsidP="006C30D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Pr="00DD1FF5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(Мальцева Е.Р.)</w:t>
      </w:r>
      <w:r w:rsidRPr="00DD1FF5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сведения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комитетов и отделов, осуществляющих функции и полномочия учредителя бюджетных и автономных учреждений.</w:t>
      </w:r>
    </w:p>
    <w:p w:rsidR="006C30D1" w:rsidRPr="006C30D1" w:rsidRDefault="006C30D1" w:rsidP="006C30D1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D1FF5"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(Курземнек А.Д.)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r w:rsidRPr="0064698A">
        <w:rPr>
          <w:rFonts w:ascii="Times New Roman" w:hAnsi="Times New Roman" w:cs="Times New Roman"/>
          <w:bCs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0D1" w:rsidRDefault="006C30D1" w:rsidP="006C30D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Отраслевым (функциональным) органам администрации, осуществляющим функции и полномочия учредителя довести настоящее распоряжение до своих подведомственных муниципальных бюджетных и автономных учреждений.</w:t>
      </w:r>
    </w:p>
    <w:p w:rsidR="006C30D1" w:rsidRDefault="006C30D1" w:rsidP="006C30D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распоряжение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6C30D1" w:rsidRPr="00A651BD" w:rsidRDefault="006C30D1" w:rsidP="006C30D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A651BD">
        <w:rPr>
          <w:rFonts w:ascii="Times New Roman" w:hAnsi="Times New Roman" w:cs="Times New Roman"/>
          <w:sz w:val="24"/>
          <w:szCs w:val="24"/>
        </w:rPr>
        <w:t xml:space="preserve"> распоряжения возложить на начальника отдела казначейского исполнения бюджета, главного бухгалтера И.П. Уварову.</w:t>
      </w:r>
    </w:p>
    <w:p w:rsidR="006C30D1" w:rsidRDefault="006C30D1" w:rsidP="006C30D1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6C30D1" w:rsidRPr="003B7DB8" w:rsidRDefault="006C30D1" w:rsidP="006C30D1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6C30D1" w:rsidRDefault="006C30D1" w:rsidP="006C30D1">
      <w:pPr>
        <w:pStyle w:val="a4"/>
        <w:shd w:val="clear" w:color="auto" w:fill="FFFFFF"/>
        <w:tabs>
          <w:tab w:val="left" w:pos="1819"/>
        </w:tabs>
        <w:ind w:left="1288"/>
        <w:jc w:val="both"/>
      </w:pPr>
    </w:p>
    <w:p w:rsidR="006C30D1" w:rsidRDefault="006C30D1" w:rsidP="006C30D1">
      <w:pPr>
        <w:pStyle w:val="a4"/>
        <w:shd w:val="clear" w:color="auto" w:fill="FFFFFF"/>
        <w:tabs>
          <w:tab w:val="left" w:pos="1819"/>
        </w:tabs>
        <w:ind w:left="0"/>
        <w:jc w:val="both"/>
      </w:pPr>
      <w:r>
        <w:t>Председатель комитета финансов                                                                             Т.Р. Попова</w:t>
      </w: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6C30D1" w:rsidRPr="00F23EAF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</w:p>
    <w:p w:rsidR="006C30D1" w:rsidRPr="00F23EAF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</w:p>
    <w:p w:rsidR="006C30D1" w:rsidRPr="00F23EAF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Исп. Мальцева Евгения Романовна</w:t>
      </w:r>
    </w:p>
    <w:p w:rsidR="006C30D1" w:rsidRPr="00F23EAF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тел. 2-21-24</w:t>
      </w:r>
    </w:p>
    <w:p w:rsidR="006C30D1" w:rsidRPr="00F23EAF" w:rsidRDefault="006C30D1" w:rsidP="006C30D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отдел казначейского исполнения бюджета</w:t>
      </w:r>
    </w:p>
    <w:sectPr w:rsidR="006C30D1" w:rsidRPr="00F23EAF" w:rsidSect="00DC401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multilevel"/>
    <w:tmpl w:val="5B645E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2B01623"/>
    <w:multiLevelType w:val="multilevel"/>
    <w:tmpl w:val="1C94BE0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D1"/>
    <w:rsid w:val="00156D4F"/>
    <w:rsid w:val="00464214"/>
    <w:rsid w:val="005C1DAC"/>
    <w:rsid w:val="00600F6C"/>
    <w:rsid w:val="00620CC7"/>
    <w:rsid w:val="00631E5A"/>
    <w:rsid w:val="00697783"/>
    <w:rsid w:val="006A0402"/>
    <w:rsid w:val="006C30D1"/>
    <w:rsid w:val="008861B1"/>
    <w:rsid w:val="00955B81"/>
    <w:rsid w:val="0099729F"/>
    <w:rsid w:val="009C2CD0"/>
    <w:rsid w:val="00A51A05"/>
    <w:rsid w:val="00B2553B"/>
    <w:rsid w:val="00C7231C"/>
    <w:rsid w:val="00CF15BC"/>
    <w:rsid w:val="00DC401C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C30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30D1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55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B1C8759D8740E01AD00C6D8373C6B20DF6256FB567815A6D7D7CE289AC5BD29AE4C5BCBF06BDEFC744C21D7dCM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7</cp:revision>
  <cp:lastPrinted>2023-07-25T13:00:00Z</cp:lastPrinted>
  <dcterms:created xsi:type="dcterms:W3CDTF">2023-07-25T12:15:00Z</dcterms:created>
  <dcterms:modified xsi:type="dcterms:W3CDTF">2023-07-25T13:03:00Z</dcterms:modified>
</cp:coreProperties>
</file>