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F8" w:rsidRDefault="001B73F8" w:rsidP="001B73F8">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1B73F8" w:rsidRDefault="001B73F8" w:rsidP="001B73F8">
      <w:pPr>
        <w:autoSpaceDE w:val="0"/>
        <w:autoSpaceDN w:val="0"/>
        <w:adjustRightInd w:val="0"/>
        <w:spacing w:line="240" w:lineRule="auto"/>
        <w:rPr>
          <w:rFonts w:ascii="Tahoma" w:hAnsi="Tahoma" w:cs="Tahoma"/>
          <w:sz w:val="20"/>
          <w:szCs w:val="20"/>
        </w:rPr>
      </w:pPr>
    </w:p>
    <w:p w:rsidR="001B73F8" w:rsidRDefault="001B73F8" w:rsidP="001B73F8">
      <w:pPr>
        <w:autoSpaceDE w:val="0"/>
        <w:autoSpaceDN w:val="0"/>
        <w:adjustRightInd w:val="0"/>
        <w:spacing w:after="0" w:line="240" w:lineRule="auto"/>
        <w:outlineLvl w:val="0"/>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ЛЕНИНГРАДСКОЙ ОБЛАСТИ</w:t>
      </w:r>
    </w:p>
    <w:p w:rsidR="001B73F8" w:rsidRDefault="001B73F8" w:rsidP="001B73F8">
      <w:pPr>
        <w:autoSpaceDE w:val="0"/>
        <w:autoSpaceDN w:val="0"/>
        <w:adjustRightInd w:val="0"/>
        <w:spacing w:line="240" w:lineRule="auto"/>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от 9 августа 2019 г. N 369</w:t>
      </w:r>
    </w:p>
    <w:p w:rsidR="001B73F8" w:rsidRDefault="001B73F8" w:rsidP="001B73F8">
      <w:pPr>
        <w:autoSpaceDE w:val="0"/>
        <w:autoSpaceDN w:val="0"/>
        <w:adjustRightInd w:val="0"/>
        <w:spacing w:line="240" w:lineRule="auto"/>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ПОРЯДКА ПРЕДОСТАВЛЕНИЯ СУБСИДИЙ</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ОБЕСПЕЧЕНИЕ МЕРОПРИЯТИЙ ПО КАПИТАЛЬНОМУ РЕМОНТУ</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МНОГОКВАРТИРНЫХ ДОМОВ В РАМКАХ ГОСУДАРСТВЕННОЙ ПРОГРАММЫ</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"ФОРМИРОВАНИЕ ГОРОДСКОЙ СРЕДЫ</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И ОБЕСПЕЧЕНИЕ КАЧЕСТВЕННЫМ ЖИЛЬЕМ ГРАЖДАН НА ТЕРРИТОРИИ</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ЛЕНИНГРАДСКОЙ ОБЛАСТИ" И ПРИЗНАНИИ </w:t>
      </w:r>
      <w:proofErr w:type="gramStart"/>
      <w:r>
        <w:rPr>
          <w:rFonts w:ascii="Arial" w:hAnsi="Arial" w:cs="Arial"/>
          <w:sz w:val="20"/>
          <w:szCs w:val="20"/>
        </w:rPr>
        <w:t>УТРАТИВШИМИ</w:t>
      </w:r>
      <w:proofErr w:type="gramEnd"/>
      <w:r>
        <w:rPr>
          <w:rFonts w:ascii="Arial" w:hAnsi="Arial" w:cs="Arial"/>
          <w:sz w:val="20"/>
          <w:szCs w:val="20"/>
        </w:rPr>
        <w:t xml:space="preserve"> СИЛУ</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ОТДЕЛЬНЫХ ПОСТАНОВЛЕНИЙ ПРАВИТЕЛЬСТВА ЛЕНИНГРАДСКОЙ ОБЛАСТИ</w:t>
      </w:r>
    </w:p>
    <w:p w:rsidR="001B73F8" w:rsidRDefault="001B73F8" w:rsidP="001B73F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B73F8" w:rsidRDefault="001B73F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5"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6" w:history="1">
              <w:r>
                <w:rPr>
                  <w:rFonts w:ascii="Arial" w:hAnsi="Arial" w:cs="Arial"/>
                  <w:color w:val="0000FF"/>
                  <w:sz w:val="20"/>
                  <w:szCs w:val="20"/>
                </w:rPr>
                <w:t>N 38</w:t>
              </w:r>
            </w:hyperlink>
            <w:r>
              <w:rPr>
                <w:rFonts w:ascii="Arial" w:hAnsi="Arial" w:cs="Arial"/>
                <w:color w:val="392C69"/>
                <w:sz w:val="20"/>
                <w:szCs w:val="20"/>
              </w:rPr>
              <w:t xml:space="preserve">, от 08.06.2020 </w:t>
            </w:r>
            <w:hyperlink r:id="rId7" w:history="1">
              <w:r>
                <w:rPr>
                  <w:rFonts w:ascii="Arial" w:hAnsi="Arial" w:cs="Arial"/>
                  <w:color w:val="0000FF"/>
                  <w:sz w:val="20"/>
                  <w:szCs w:val="20"/>
                </w:rPr>
                <w:t>N 377</w:t>
              </w:r>
            </w:hyperlink>
            <w:r>
              <w:rPr>
                <w:rFonts w:ascii="Arial" w:hAnsi="Arial" w:cs="Arial"/>
                <w:color w:val="392C69"/>
                <w:sz w:val="20"/>
                <w:szCs w:val="20"/>
              </w:rPr>
              <w:t>,</w:t>
            </w:r>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09.11.2020 </w:t>
            </w:r>
            <w:hyperlink r:id="rId8" w:history="1">
              <w:r>
                <w:rPr>
                  <w:rFonts w:ascii="Arial" w:hAnsi="Arial" w:cs="Arial"/>
                  <w:color w:val="0000FF"/>
                  <w:sz w:val="20"/>
                  <w:szCs w:val="20"/>
                </w:rPr>
                <w:t>N 727</w:t>
              </w:r>
            </w:hyperlink>
            <w:r>
              <w:rPr>
                <w:rFonts w:ascii="Arial" w:hAnsi="Arial" w:cs="Arial"/>
                <w:color w:val="392C69"/>
                <w:sz w:val="20"/>
                <w:szCs w:val="20"/>
              </w:rPr>
              <w:t xml:space="preserve">, от 28.05.2021 </w:t>
            </w:r>
            <w:hyperlink r:id="rId9" w:history="1">
              <w:r>
                <w:rPr>
                  <w:rFonts w:ascii="Arial" w:hAnsi="Arial" w:cs="Arial"/>
                  <w:color w:val="0000FF"/>
                  <w:sz w:val="20"/>
                  <w:szCs w:val="20"/>
                </w:rPr>
                <w:t>N 310</w:t>
              </w:r>
            </w:hyperlink>
            <w:r>
              <w:rPr>
                <w:rFonts w:ascii="Arial" w:hAnsi="Arial" w:cs="Arial"/>
                <w:color w:val="392C69"/>
                <w:sz w:val="20"/>
                <w:szCs w:val="20"/>
              </w:rPr>
              <w:t>)</w:t>
            </w:r>
          </w:p>
        </w:tc>
      </w:tr>
    </w:tbl>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10" w:history="1">
        <w:r>
          <w:rPr>
            <w:rFonts w:ascii="Arial" w:hAnsi="Arial" w:cs="Arial"/>
            <w:color w:val="0000FF"/>
            <w:sz w:val="20"/>
            <w:szCs w:val="20"/>
          </w:rPr>
          <w:t>пунктом 4 части 1 статьи 167</w:t>
        </w:r>
      </w:hyperlink>
      <w:r>
        <w:rPr>
          <w:rFonts w:ascii="Arial" w:hAnsi="Arial" w:cs="Arial"/>
          <w:sz w:val="20"/>
          <w:szCs w:val="20"/>
        </w:rPr>
        <w:t xml:space="preserve">, </w:t>
      </w:r>
      <w:hyperlink r:id="rId11" w:history="1">
        <w:r>
          <w:rPr>
            <w:rFonts w:ascii="Arial" w:hAnsi="Arial" w:cs="Arial"/>
            <w:color w:val="0000FF"/>
            <w:sz w:val="20"/>
            <w:szCs w:val="20"/>
          </w:rPr>
          <w:t>статьей 191</w:t>
        </w:r>
      </w:hyperlink>
      <w:r>
        <w:rPr>
          <w:rFonts w:ascii="Arial" w:hAnsi="Arial" w:cs="Arial"/>
          <w:sz w:val="20"/>
          <w:szCs w:val="20"/>
        </w:rPr>
        <w:t xml:space="preserve"> Жилищного кодекса Российской Федерации, </w:t>
      </w:r>
      <w:hyperlink r:id="rId12" w:history="1">
        <w:r>
          <w:rPr>
            <w:rFonts w:ascii="Arial" w:hAnsi="Arial" w:cs="Arial"/>
            <w:color w:val="0000FF"/>
            <w:sz w:val="20"/>
            <w:szCs w:val="20"/>
          </w:rPr>
          <w:t>статьями 78</w:t>
        </w:r>
      </w:hyperlink>
      <w:r>
        <w:rPr>
          <w:rFonts w:ascii="Arial" w:hAnsi="Arial" w:cs="Arial"/>
          <w:sz w:val="20"/>
          <w:szCs w:val="20"/>
        </w:rPr>
        <w:t xml:space="preserve"> и </w:t>
      </w:r>
      <w:hyperlink r:id="rId13"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w:t>
      </w:r>
      <w:hyperlink r:id="rId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Pr>
          <w:rFonts w:ascii="Arial" w:hAnsi="Arial" w:cs="Arial"/>
          <w:sz w:val="20"/>
          <w:szCs w:val="20"/>
        </w:rPr>
        <w:t xml:space="preserve"> </w:t>
      </w:r>
      <w:proofErr w:type="gramStart"/>
      <w:r>
        <w:rPr>
          <w:rFonts w:ascii="Arial" w:hAnsi="Arial" w:cs="Arial"/>
          <w:sz w:val="20"/>
          <w:szCs w:val="20"/>
        </w:rPr>
        <w:t xml:space="preserve">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15"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w:t>
      </w:r>
      <w:proofErr w:type="gramEnd"/>
      <w:r>
        <w:rPr>
          <w:rFonts w:ascii="Arial" w:hAnsi="Arial" w:cs="Arial"/>
          <w:sz w:val="20"/>
          <w:szCs w:val="20"/>
        </w:rPr>
        <w:t xml:space="preserve"> постановляет:</w:t>
      </w:r>
    </w:p>
    <w:p w:rsidR="001B73F8" w:rsidRDefault="001B73F8" w:rsidP="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28.05.2021 N 310)</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44"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73F8" w:rsidRDefault="001B73F8" w:rsidP="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28.05.2021 N 310)</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0" w:name="Par23"/>
      <w:bookmarkEnd w:id="0"/>
      <w:r>
        <w:rPr>
          <w:rFonts w:ascii="Arial" w:hAnsi="Arial" w:cs="Arial"/>
          <w:sz w:val="20"/>
          <w:szCs w:val="20"/>
        </w:rPr>
        <w:t>2. Признать утратившими силу:</w:t>
      </w:r>
    </w:p>
    <w:p w:rsidR="001B73F8" w:rsidRDefault="00D87AA8" w:rsidP="001B73F8">
      <w:pPr>
        <w:autoSpaceDE w:val="0"/>
        <w:autoSpaceDN w:val="0"/>
        <w:adjustRightInd w:val="0"/>
        <w:spacing w:before="200" w:after="0" w:line="240" w:lineRule="auto"/>
        <w:ind w:firstLine="540"/>
        <w:jc w:val="both"/>
        <w:rPr>
          <w:rFonts w:ascii="Arial" w:hAnsi="Arial" w:cs="Arial"/>
          <w:sz w:val="20"/>
          <w:szCs w:val="20"/>
        </w:rPr>
      </w:pPr>
      <w:hyperlink r:id="rId18" w:history="1">
        <w:r w:rsidR="001B73F8">
          <w:rPr>
            <w:rFonts w:ascii="Arial" w:hAnsi="Arial" w:cs="Arial"/>
            <w:color w:val="0000FF"/>
            <w:sz w:val="20"/>
            <w:szCs w:val="20"/>
          </w:rPr>
          <w:t>постановление</w:t>
        </w:r>
      </w:hyperlink>
      <w:r w:rsidR="001B73F8">
        <w:rPr>
          <w:rFonts w:ascii="Arial" w:hAnsi="Arial" w:cs="Arial"/>
          <w:sz w:val="20"/>
          <w:szCs w:val="20"/>
        </w:rP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1B73F8" w:rsidRDefault="00D87AA8" w:rsidP="001B73F8">
      <w:pPr>
        <w:autoSpaceDE w:val="0"/>
        <w:autoSpaceDN w:val="0"/>
        <w:adjustRightInd w:val="0"/>
        <w:spacing w:before="200" w:after="0" w:line="240" w:lineRule="auto"/>
        <w:ind w:firstLine="540"/>
        <w:jc w:val="both"/>
        <w:rPr>
          <w:rFonts w:ascii="Arial" w:hAnsi="Arial" w:cs="Arial"/>
          <w:sz w:val="20"/>
          <w:szCs w:val="20"/>
        </w:rPr>
      </w:pPr>
      <w:hyperlink r:id="rId19" w:history="1">
        <w:r w:rsidR="001B73F8">
          <w:rPr>
            <w:rFonts w:ascii="Arial" w:hAnsi="Arial" w:cs="Arial"/>
            <w:color w:val="0000FF"/>
            <w:sz w:val="20"/>
            <w:szCs w:val="20"/>
          </w:rPr>
          <w:t>пункт 24</w:t>
        </w:r>
      </w:hyperlink>
      <w:r w:rsidR="001B73F8">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1B73F8" w:rsidRDefault="00D87AA8" w:rsidP="001B73F8">
      <w:pPr>
        <w:autoSpaceDE w:val="0"/>
        <w:autoSpaceDN w:val="0"/>
        <w:adjustRightInd w:val="0"/>
        <w:spacing w:before="200" w:after="0" w:line="240" w:lineRule="auto"/>
        <w:ind w:firstLine="540"/>
        <w:jc w:val="both"/>
        <w:rPr>
          <w:rFonts w:ascii="Arial" w:hAnsi="Arial" w:cs="Arial"/>
          <w:sz w:val="20"/>
          <w:szCs w:val="20"/>
        </w:rPr>
      </w:pPr>
      <w:hyperlink r:id="rId20" w:history="1">
        <w:r w:rsidR="001B73F8">
          <w:rPr>
            <w:rFonts w:ascii="Arial" w:hAnsi="Arial" w:cs="Arial"/>
            <w:color w:val="0000FF"/>
            <w:sz w:val="20"/>
            <w:szCs w:val="20"/>
          </w:rPr>
          <w:t>пункт 16</w:t>
        </w:r>
      </w:hyperlink>
      <w:r w:rsidR="001B73F8">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вступает в силу </w:t>
      </w:r>
      <w:proofErr w:type="gramStart"/>
      <w:r>
        <w:rPr>
          <w:rFonts w:ascii="Arial" w:hAnsi="Arial" w:cs="Arial"/>
          <w:sz w:val="20"/>
          <w:szCs w:val="20"/>
        </w:rPr>
        <w:t>с даты</w:t>
      </w:r>
      <w:proofErr w:type="gramEnd"/>
      <w:r>
        <w:rPr>
          <w:rFonts w:ascii="Arial" w:hAnsi="Arial" w:cs="Arial"/>
          <w:sz w:val="20"/>
          <w:szCs w:val="20"/>
        </w:rPr>
        <w:t xml:space="preserve"> официального опубликования, за исключением </w:t>
      </w:r>
      <w:hyperlink w:anchor="Par23" w:history="1">
        <w:r>
          <w:rPr>
            <w:rFonts w:ascii="Arial" w:hAnsi="Arial" w:cs="Arial"/>
            <w:color w:val="0000FF"/>
            <w:sz w:val="20"/>
            <w:szCs w:val="20"/>
          </w:rPr>
          <w:t>пункта 2</w:t>
        </w:r>
      </w:hyperlink>
      <w:r>
        <w:rPr>
          <w:rFonts w:ascii="Arial" w:hAnsi="Arial" w:cs="Arial"/>
          <w:sz w:val="20"/>
          <w:szCs w:val="20"/>
        </w:rPr>
        <w:t>, который вступает в силу с 1 января 2020 года.</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09.08.2019 N 369</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bookmarkStart w:id="1" w:name="Par44"/>
      <w:bookmarkEnd w:id="1"/>
      <w:r>
        <w:rPr>
          <w:rFonts w:ascii="Arial" w:hAnsi="Arial" w:cs="Arial"/>
          <w:sz w:val="20"/>
          <w:szCs w:val="20"/>
        </w:rPr>
        <w:t>ПОРЯДОК</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СУБСИДИЙ НА ОБЕСПЕЧЕНИЕ МЕРОПРИЯТИЙ</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ПО КАПИТАЛЬНОМУ РЕМОНТУ МНОГОКВАРТИРНЫХ ДОМОВ В РАМКАХ</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ГОСУДАРСТВЕННОЙ ПРОГРАММЫ ЛЕНИНГРАДСКОЙ ОБЛАСТИ</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"ФОРМИРОВАНИЕ ГОРОДСКОЙ СРЕДЫ И ОБЕСПЕЧЕНИЕ </w:t>
      </w:r>
      <w:proofErr w:type="gramStart"/>
      <w:r>
        <w:rPr>
          <w:rFonts w:ascii="Arial" w:hAnsi="Arial" w:cs="Arial"/>
          <w:sz w:val="20"/>
          <w:szCs w:val="20"/>
        </w:rPr>
        <w:t>КАЧЕСТВЕННЫМ</w:t>
      </w:r>
      <w:proofErr w:type="gramEnd"/>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ЖИЛЬЕМ ГРАЖДАН НА ТЕРРИТОРИИ ЛЕНИНГРАДСКОЙ ОБЛАСТИ"</w:t>
      </w:r>
    </w:p>
    <w:p w:rsidR="001B73F8" w:rsidRDefault="001B73F8" w:rsidP="001B73F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B73F8" w:rsidRDefault="001B73F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28.05.2021 N 310)</w:t>
            </w:r>
          </w:p>
        </w:tc>
      </w:tr>
    </w:tbl>
    <w:p w:rsidR="001B73F8" w:rsidRDefault="001B73F8" w:rsidP="001B73F8">
      <w:pPr>
        <w:autoSpaceDE w:val="0"/>
        <w:autoSpaceDN w:val="0"/>
        <w:adjustRightInd w:val="0"/>
        <w:spacing w:after="0" w:line="240" w:lineRule="auto"/>
        <w:jc w:val="center"/>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и порядок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w:t>
      </w:r>
      <w:proofErr w:type="gramEnd"/>
      <w:r>
        <w:rPr>
          <w:rFonts w:ascii="Arial" w:hAnsi="Arial" w:cs="Arial"/>
          <w:sz w:val="20"/>
          <w:szCs w:val="20"/>
        </w:rPr>
        <w:t xml:space="preserve"> многоквартирных </w:t>
      </w:r>
      <w:proofErr w:type="gramStart"/>
      <w:r>
        <w:rPr>
          <w:rFonts w:ascii="Arial" w:hAnsi="Arial" w:cs="Arial"/>
          <w:sz w:val="20"/>
          <w:szCs w:val="20"/>
        </w:rPr>
        <w:t>домах</w:t>
      </w:r>
      <w:proofErr w:type="gramEnd"/>
      <w:r>
        <w:rPr>
          <w:rFonts w:ascii="Arial" w:hAnsi="Arial" w:cs="Arial"/>
          <w:sz w:val="20"/>
          <w:szCs w:val="20"/>
        </w:rPr>
        <w:t xml:space="preserve"> на территории Ленинградской области (далее - региональный оператор), в том числе порядок определения объема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 w:name="Par57"/>
      <w:bookmarkEnd w:id="2"/>
      <w:r>
        <w:rPr>
          <w:rFonts w:ascii="Arial" w:hAnsi="Arial" w:cs="Arial"/>
          <w:sz w:val="20"/>
          <w:szCs w:val="20"/>
        </w:rPr>
        <w:t xml:space="preserve">1.2. Целью предоставления субсидии является финансовое обеспечение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многоквартирных домах, включенных в Региональную </w:t>
      </w:r>
      <w:hyperlink r:id="rId23"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w:t>
      </w:r>
      <w:r>
        <w:rPr>
          <w:rFonts w:ascii="Arial" w:hAnsi="Arial" w:cs="Arial"/>
          <w:sz w:val="20"/>
          <w:szCs w:val="20"/>
        </w:rPr>
        <w:lastRenderedPageBreak/>
        <w:t xml:space="preserve">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w:t>
      </w:r>
      <w:proofErr w:type="gramStart"/>
      <w:r>
        <w:rPr>
          <w:rFonts w:ascii="Arial" w:hAnsi="Arial" w:cs="Arial"/>
          <w:sz w:val="20"/>
          <w:szCs w:val="20"/>
        </w:rPr>
        <w:t xml:space="preserve">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4" w:history="1">
        <w:r>
          <w:rPr>
            <w:rFonts w:ascii="Arial" w:hAnsi="Arial" w:cs="Arial"/>
            <w:color w:val="0000FF"/>
            <w:sz w:val="20"/>
            <w:szCs w:val="20"/>
          </w:rPr>
          <w:t>пунктами 1</w:t>
        </w:r>
      </w:hyperlink>
      <w:r>
        <w:rPr>
          <w:rFonts w:ascii="Arial" w:hAnsi="Arial" w:cs="Arial"/>
          <w:sz w:val="20"/>
          <w:szCs w:val="20"/>
        </w:rPr>
        <w:t xml:space="preserve"> - </w:t>
      </w:r>
      <w:hyperlink r:id="rId25" w:history="1">
        <w:r>
          <w:rPr>
            <w:rFonts w:ascii="Arial" w:hAnsi="Arial" w:cs="Arial"/>
            <w:color w:val="0000FF"/>
            <w:sz w:val="20"/>
            <w:szCs w:val="20"/>
          </w:rPr>
          <w:t>7</w:t>
        </w:r>
      </w:hyperlink>
      <w:r>
        <w:rPr>
          <w:rFonts w:ascii="Arial" w:hAnsi="Arial" w:cs="Arial"/>
          <w:sz w:val="20"/>
          <w:szCs w:val="20"/>
        </w:rPr>
        <w:t xml:space="preserve">, </w:t>
      </w:r>
      <w:hyperlink r:id="rId26"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w:t>
      </w:r>
      <w:proofErr w:type="gramEnd"/>
      <w:r>
        <w:rPr>
          <w:rFonts w:ascii="Arial" w:hAnsi="Arial" w:cs="Arial"/>
          <w:sz w:val="20"/>
          <w:szCs w:val="20"/>
        </w:rPr>
        <w:t xml:space="preserve"> с </w:t>
      </w:r>
      <w:hyperlink w:anchor="Par58" w:history="1">
        <w:r>
          <w:rPr>
            <w:rFonts w:ascii="Arial" w:hAnsi="Arial" w:cs="Arial"/>
            <w:color w:val="0000FF"/>
            <w:sz w:val="20"/>
            <w:szCs w:val="20"/>
          </w:rPr>
          <w:t>пунктом 1.3</w:t>
        </w:r>
      </w:hyperlink>
      <w:r>
        <w:rPr>
          <w:rFonts w:ascii="Arial" w:hAnsi="Arial" w:cs="Arial"/>
          <w:sz w:val="20"/>
          <w:szCs w:val="20"/>
        </w:rPr>
        <w:t xml:space="preserve"> настоящего Порядка в целях реализации </w:t>
      </w:r>
      <w:hyperlink r:id="rId27" w:history="1">
        <w:r>
          <w:rPr>
            <w:rFonts w:ascii="Arial" w:hAnsi="Arial" w:cs="Arial"/>
            <w:color w:val="0000FF"/>
            <w:sz w:val="20"/>
            <w:szCs w:val="20"/>
          </w:rPr>
          <w:t>подпрограммы</w:t>
        </w:r>
      </w:hyperlink>
      <w:r>
        <w:rPr>
          <w:rFonts w:ascii="Arial" w:hAnsi="Arial" w:cs="Arial"/>
          <w:sz w:val="20"/>
          <w:szCs w:val="20"/>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3" w:name="Par58"/>
      <w:bookmarkEnd w:id="3"/>
      <w:r>
        <w:rPr>
          <w:rFonts w:ascii="Arial" w:hAnsi="Arial" w:cs="Arial"/>
          <w:sz w:val="20"/>
          <w:szCs w:val="20"/>
        </w:rPr>
        <w:t xml:space="preserve">1.3. </w:t>
      </w:r>
      <w:proofErr w:type="gramStart"/>
      <w:r>
        <w:rPr>
          <w:rFonts w:ascii="Arial" w:hAnsi="Arial" w:cs="Arial"/>
          <w:sz w:val="20"/>
          <w:szCs w:val="20"/>
        </w:rPr>
        <w:t>Субсидии предоставляются на капитальный ремонт многоквартирных домов, являющихся объектами культурного наследия, утепление и ремонт фасада,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w:t>
      </w:r>
      <w:proofErr w:type="gramEnd"/>
      <w:r>
        <w:rPr>
          <w:rFonts w:ascii="Arial" w:hAnsi="Arial" w:cs="Arial"/>
          <w:sz w:val="20"/>
          <w:szCs w:val="20"/>
        </w:rPr>
        <w:t xml:space="preserve"> бюджетных обязательств на текущий финансовый год.</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Получатели субсидий определяются на основании заявок, направленных участниками отбора для участия в отборе, исходя из соответствия участника отбора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 и очередности поступления заявок на участие в отборе для предоставления субсидии (далее - отбор) в соответствии с </w:t>
      </w:r>
      <w:hyperlink w:anchor="Par127"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4" w:name="Par60"/>
      <w:bookmarkEnd w:id="4"/>
      <w:r>
        <w:rPr>
          <w:rFonts w:ascii="Arial" w:hAnsi="Arial" w:cs="Arial"/>
          <w:sz w:val="20"/>
          <w:szCs w:val="20"/>
        </w:rPr>
        <w:t xml:space="preserve">1.5.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w:t>
      </w:r>
      <w:hyperlink r:id="rId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управляющие организации (далее - получатели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5" w:name="Par61"/>
      <w:bookmarkEnd w:id="5"/>
      <w:r>
        <w:rPr>
          <w:rFonts w:ascii="Arial" w:hAnsi="Arial" w:cs="Arial"/>
          <w:sz w:val="20"/>
          <w:szCs w:val="20"/>
        </w:rPr>
        <w:t>1.6. Субсидии предоставляются: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на участие в отборе (далее - заявка), и наличии 50 процентов средств фонда капитального ремонта для финансирования всех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содержащихся в году реализации Краткосрочного плана, соответствующем году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2. Порядок проведения отбора получателей субсидий</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bookmarkStart w:id="6" w:name="Par69"/>
      <w:bookmarkEnd w:id="6"/>
      <w:r>
        <w:rPr>
          <w:rFonts w:ascii="Arial" w:hAnsi="Arial" w:cs="Arial"/>
          <w:sz w:val="20"/>
          <w:szCs w:val="20"/>
        </w:rPr>
        <w:t xml:space="preserve">2.1. </w:t>
      </w:r>
      <w:proofErr w:type="gramStart"/>
      <w:r>
        <w:rPr>
          <w:rFonts w:ascii="Arial" w:hAnsi="Arial" w:cs="Arial"/>
          <w:sz w:val="20"/>
          <w:szCs w:val="20"/>
        </w:rPr>
        <w:t xml:space="preserve">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объявление о проведении отбора (далее - объявление) с указанием информации, установленной </w:t>
      </w:r>
      <w:hyperlink r:id="rId29" w:history="1">
        <w:r>
          <w:rPr>
            <w:rFonts w:ascii="Arial" w:hAnsi="Arial" w:cs="Arial"/>
            <w:color w:val="0000FF"/>
            <w:sz w:val="20"/>
            <w:szCs w:val="20"/>
          </w:rPr>
          <w:t>подпунктом "б" пункта 4</w:t>
        </w:r>
      </w:hyperlink>
      <w:r>
        <w:rPr>
          <w:rFonts w:ascii="Arial" w:hAnsi="Arial" w:cs="Arial"/>
          <w:sz w:val="20"/>
          <w:szCs w:val="20"/>
        </w:rPr>
        <w:t xml:space="preserve"> Общих требований к</w:t>
      </w:r>
      <w:proofErr w:type="gramEnd"/>
      <w:r>
        <w:rPr>
          <w:rFonts w:ascii="Arial" w:hAnsi="Arial" w:cs="Arial"/>
          <w:sz w:val="20"/>
          <w:szCs w:val="20"/>
        </w:rPr>
        <w:t xml:space="preserve">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на участие в отборе с целью предоставления субсидий осуществляется с 15 октября по 15 ноября года, предшествующего году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7" w:name="Par71"/>
      <w:bookmarkEnd w:id="7"/>
      <w:r>
        <w:rPr>
          <w:rFonts w:ascii="Arial" w:hAnsi="Arial" w:cs="Arial"/>
          <w:sz w:val="20"/>
          <w:szCs w:val="20"/>
        </w:rPr>
        <w:t>2.2. К участию в отборе допускаются участники отбора при одновременном соответствии следующим условиям: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8" w:name="Par72"/>
      <w:bookmarkEnd w:id="8"/>
      <w:r>
        <w:rPr>
          <w:rFonts w:ascii="Arial" w:hAnsi="Arial" w:cs="Arial"/>
          <w:sz w:val="20"/>
          <w:szCs w:val="20"/>
        </w:rPr>
        <w:t xml:space="preserve">а) вид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30" w:history="1">
        <w:r>
          <w:rPr>
            <w:rFonts w:ascii="Arial" w:hAnsi="Arial" w:cs="Arial"/>
            <w:color w:val="0000FF"/>
            <w:sz w:val="20"/>
            <w:szCs w:val="20"/>
          </w:rPr>
          <w:t>пунктах 1</w:t>
        </w:r>
      </w:hyperlink>
      <w:r>
        <w:rPr>
          <w:rFonts w:ascii="Arial" w:hAnsi="Arial" w:cs="Arial"/>
          <w:sz w:val="20"/>
          <w:szCs w:val="20"/>
        </w:rPr>
        <w:t xml:space="preserve"> - </w:t>
      </w:r>
      <w:hyperlink r:id="rId31" w:history="1">
        <w:r>
          <w:rPr>
            <w:rFonts w:ascii="Arial" w:hAnsi="Arial" w:cs="Arial"/>
            <w:color w:val="0000FF"/>
            <w:sz w:val="20"/>
            <w:szCs w:val="20"/>
          </w:rPr>
          <w:t>7</w:t>
        </w:r>
      </w:hyperlink>
      <w:r>
        <w:rPr>
          <w:rFonts w:ascii="Arial" w:hAnsi="Arial" w:cs="Arial"/>
          <w:sz w:val="20"/>
          <w:szCs w:val="20"/>
        </w:rPr>
        <w:t xml:space="preserve">, </w:t>
      </w:r>
      <w:hyperlink r:id="rId32"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N 82-оз;</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9" w:name="Par73"/>
      <w:bookmarkEnd w:id="9"/>
      <w:r>
        <w:rPr>
          <w:rFonts w:ascii="Arial" w:hAnsi="Arial" w:cs="Arial"/>
          <w:sz w:val="20"/>
          <w:szCs w:val="20"/>
        </w:rPr>
        <w:t xml:space="preserve">б) многоквартирные дома являются объектами культурного наследия </w:t>
      </w:r>
      <w:proofErr w:type="gramStart"/>
      <w:r>
        <w:rPr>
          <w:rFonts w:ascii="Arial" w:hAnsi="Arial" w:cs="Arial"/>
          <w:sz w:val="20"/>
          <w:szCs w:val="20"/>
        </w:rPr>
        <w:t>и(</w:t>
      </w:r>
      <w:proofErr w:type="gramEnd"/>
      <w:r>
        <w:rPr>
          <w:rFonts w:ascii="Arial" w:hAnsi="Arial" w:cs="Arial"/>
          <w:sz w:val="20"/>
          <w:szCs w:val="20"/>
        </w:rPr>
        <w:t xml:space="preserve">или) вид услуг и(или) работ по капитальному ремонту, на который планируется предоставление субсидии, указан в </w:t>
      </w:r>
      <w:hyperlink r:id="rId33" w:history="1">
        <w:r>
          <w:rPr>
            <w:rFonts w:ascii="Arial" w:hAnsi="Arial" w:cs="Arial"/>
            <w:color w:val="0000FF"/>
            <w:sz w:val="20"/>
            <w:szCs w:val="20"/>
          </w:rPr>
          <w:t>пунктах 2</w:t>
        </w:r>
      </w:hyperlink>
      <w:r>
        <w:rPr>
          <w:rFonts w:ascii="Arial" w:hAnsi="Arial" w:cs="Arial"/>
          <w:sz w:val="20"/>
          <w:szCs w:val="20"/>
        </w:rPr>
        <w:t xml:space="preserve"> и </w:t>
      </w:r>
      <w:hyperlink r:id="rId34" w:history="1">
        <w:r>
          <w:rPr>
            <w:rFonts w:ascii="Arial" w:hAnsi="Arial" w:cs="Arial"/>
            <w:color w:val="0000FF"/>
            <w:sz w:val="20"/>
            <w:szCs w:val="20"/>
          </w:rPr>
          <w:t>5 части 1 статьи 11</w:t>
        </w:r>
      </w:hyperlink>
      <w:r>
        <w:rPr>
          <w:rFonts w:ascii="Arial" w:hAnsi="Arial" w:cs="Arial"/>
          <w:sz w:val="20"/>
          <w:szCs w:val="20"/>
        </w:rPr>
        <w:t xml:space="preserve"> областного закона N 82-оз;</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участник отбора соответствует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0" w:name="Par75"/>
      <w:bookmarkEnd w:id="10"/>
      <w:r>
        <w:rPr>
          <w:rFonts w:ascii="Arial" w:hAnsi="Arial" w:cs="Arial"/>
          <w:sz w:val="20"/>
          <w:szCs w:val="20"/>
        </w:rPr>
        <w:t xml:space="preserve">г) участник отбора на 1 сентября года подачи заявки или на 1-е число месяца, предшествующего месяцу размещения информации о сроках приема заявок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соответствует следующим требованиям: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отбора не должны получать средства из областного бюджета Ленинградской области на цели, установленные настоящим Порядком, на основании иных нормативных правовых актов;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представление указанных в </w:t>
      </w:r>
      <w:hyperlink w:anchor="Par84" w:history="1">
        <w:r>
          <w:rPr>
            <w:rFonts w:ascii="Arial" w:hAnsi="Arial" w:cs="Arial"/>
            <w:color w:val="0000FF"/>
            <w:sz w:val="20"/>
            <w:szCs w:val="20"/>
          </w:rPr>
          <w:t>пункте 2.3</w:t>
        </w:r>
      </w:hyperlink>
      <w:r>
        <w:rPr>
          <w:rFonts w:ascii="Arial" w:hAnsi="Arial" w:cs="Arial"/>
          <w:sz w:val="20"/>
          <w:szCs w:val="20"/>
        </w:rPr>
        <w:t xml:space="preserve"> настоящего Порядка документов в сроки, установленные в </w:t>
      </w:r>
      <w:hyperlink w:anchor="Par69" w:history="1">
        <w:r>
          <w:rPr>
            <w:rFonts w:ascii="Arial" w:hAnsi="Arial" w:cs="Arial"/>
            <w:color w:val="0000FF"/>
            <w:sz w:val="20"/>
            <w:szCs w:val="20"/>
          </w:rPr>
          <w:t>пункте 2.1</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 целей и порядка предоставления субсидий;</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1" w:name="Par82"/>
      <w:bookmarkEnd w:id="11"/>
      <w:r>
        <w:rPr>
          <w:rFonts w:ascii="Arial" w:hAnsi="Arial" w:cs="Arial"/>
          <w:sz w:val="20"/>
          <w:szCs w:val="20"/>
        </w:rPr>
        <w:lastRenderedPageBreak/>
        <w:t>ж) отсутствие участника отбора в реестре недобросовестных поставщиков;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2" w:name="Par83"/>
      <w:bookmarkEnd w:id="12"/>
      <w:r>
        <w:rPr>
          <w:rFonts w:ascii="Arial" w:hAnsi="Arial" w:cs="Arial"/>
          <w:sz w:val="20"/>
          <w:szCs w:val="20"/>
        </w:rPr>
        <w:t>з)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3" w:name="Par84"/>
      <w:bookmarkEnd w:id="13"/>
      <w:r>
        <w:rPr>
          <w:rFonts w:ascii="Arial" w:hAnsi="Arial" w:cs="Arial"/>
          <w:sz w:val="20"/>
          <w:szCs w:val="20"/>
        </w:rPr>
        <w:t xml:space="preserve">2.3. В целях участия в отборе для получения субсидии участник отбора представляет в комитет </w:t>
      </w:r>
      <w:hyperlink w:anchor="Par173" w:history="1">
        <w:r>
          <w:rPr>
            <w:rFonts w:ascii="Arial" w:hAnsi="Arial" w:cs="Arial"/>
            <w:color w:val="0000FF"/>
            <w:sz w:val="20"/>
            <w:szCs w:val="20"/>
          </w:rPr>
          <w:t>заявку</w:t>
        </w:r>
      </w:hyperlink>
      <w:r>
        <w:rPr>
          <w:rFonts w:ascii="Arial" w:hAnsi="Arial" w:cs="Arial"/>
          <w:sz w:val="20"/>
          <w:szCs w:val="20"/>
        </w:rPr>
        <w:t xml:space="preserve"> по форме согласно приложению 1 к настоящему Порядку с приложением следующих документов: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4" w:name="Par85"/>
      <w:bookmarkEnd w:id="14"/>
      <w:proofErr w:type="gramStart"/>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сентября года подачи заявки или на 1-е число месяца, предшествующего месяцу размещения информации о сроках приема заявок</w:t>
      </w:r>
      <w:proofErr w:type="gramEnd"/>
      <w:r>
        <w:rPr>
          <w:rFonts w:ascii="Arial" w:hAnsi="Arial" w:cs="Arial"/>
          <w:sz w:val="20"/>
          <w:szCs w:val="20"/>
        </w:rPr>
        <w:t xml:space="preserve">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а в случае наличия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справка участника отбора об отсутствии просроченной задолженности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по состоянию на 1 сентября года подачи заявки или на 1-е число месяца, предшествующего месяцу размещения информации о сроках приема заявок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w:t>
      </w:r>
      <w:proofErr w:type="gramStart"/>
      <w:r>
        <w:rPr>
          <w:rFonts w:ascii="Arial" w:hAnsi="Arial" w:cs="Arial"/>
          <w:sz w:val="20"/>
          <w:szCs w:val="20"/>
        </w:rPr>
        <w:t>заверенная</w:t>
      </w:r>
      <w:proofErr w:type="gramEnd"/>
      <w:r>
        <w:rPr>
          <w:rFonts w:ascii="Arial" w:hAnsi="Arial" w:cs="Arial"/>
          <w:sz w:val="20"/>
          <w:szCs w:val="20"/>
        </w:rPr>
        <w:t xml:space="preserve"> подписями руководителя, главного бухгалтера и печатью (при наличии)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справка участника отбора об отсутствии проведения в отношении участника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введения процедуры банкротства, приостановки деятельности участника отбора в порядке, предусмотренном законодательством Российской Федерации, заверенная подписями руководителя, главного бухгалтера и печатью (при наличии) участника отбора;</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справка участника отбора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roofErr w:type="gramStart"/>
      <w:r>
        <w:rPr>
          <w:rFonts w:ascii="Arial" w:hAnsi="Arial" w:cs="Arial"/>
          <w:sz w:val="20"/>
          <w:szCs w:val="20"/>
        </w:rPr>
        <w:t>заверенная</w:t>
      </w:r>
      <w:proofErr w:type="gramEnd"/>
      <w:r>
        <w:rPr>
          <w:rFonts w:ascii="Arial" w:hAnsi="Arial" w:cs="Arial"/>
          <w:sz w:val="20"/>
          <w:szCs w:val="20"/>
        </w:rPr>
        <w:t xml:space="preserve"> подписями руководителя, главного бухгалтера и печатью (при наличии) участника отбора (распространяется только на управляющие организации);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5" w:name="Par89"/>
      <w:bookmarkEnd w:id="15"/>
      <w:r>
        <w:rPr>
          <w:rFonts w:ascii="Arial" w:hAnsi="Arial" w:cs="Arial"/>
          <w:sz w:val="20"/>
          <w:szCs w:val="20"/>
        </w:rPr>
        <w:t>д) справка об отсутствии участника отбора в реестре недобросовестных поставщиков, заверенная подписями руководителя, главного бухгалтера и печатью (при наличии)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в отношении которых участником отбора подается заявка, с указанием видов, объема и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форме согласно приложению 2 к настоящему Порядку;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участником отбора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w:t>
      </w:r>
      <w:proofErr w:type="gramEnd"/>
      <w:r>
        <w:rPr>
          <w:rFonts w:ascii="Arial" w:hAnsi="Arial" w:cs="Arial"/>
          <w:sz w:val="20"/>
          <w:szCs w:val="20"/>
        </w:rPr>
        <w:t xml:space="preserve">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w:t>
      </w:r>
      <w:r>
        <w:rPr>
          <w:rFonts w:ascii="Arial" w:hAnsi="Arial" w:cs="Arial"/>
          <w:sz w:val="20"/>
          <w:szCs w:val="20"/>
        </w:rPr>
        <w:lastRenderedPageBreak/>
        <w:t>случае подачи заявки на капитальный ремонт многоквартирного дома, являющегося объектом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w:t>
      </w:r>
      <w:proofErr w:type="gramStart"/>
      <w:r>
        <w:rPr>
          <w:rFonts w:ascii="Arial" w:hAnsi="Arial" w:cs="Arial"/>
          <w:sz w:val="20"/>
          <w:szCs w:val="20"/>
        </w:rPr>
        <w:t>и(</w:t>
      </w:r>
      <w:proofErr w:type="gramEnd"/>
      <w:r>
        <w:rPr>
          <w:rFonts w:ascii="Arial" w:hAnsi="Arial" w:cs="Arial"/>
          <w:sz w:val="20"/>
          <w:szCs w:val="20"/>
        </w:rPr>
        <w:t>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участником отбора подается заявка, выданные уполномоченным лицом не ранее чем за 30 календарных дней до даты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уведомления об открытии счетов с указанием их реквизитов: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6" w:name="Par96"/>
      <w:bookmarkEnd w:id="16"/>
      <w:r>
        <w:rPr>
          <w:rFonts w:ascii="Arial" w:hAnsi="Arial" w:cs="Arial"/>
          <w:sz w:val="20"/>
          <w:szCs w:val="20"/>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w:t>
      </w:r>
      <w:proofErr w:type="gramStart"/>
      <w:r>
        <w:rPr>
          <w:rFonts w:ascii="Arial" w:hAnsi="Arial" w:cs="Arial"/>
          <w:sz w:val="20"/>
          <w:szCs w:val="20"/>
        </w:rPr>
        <w:t xml:space="preserve">в соответствии с требованиями </w:t>
      </w:r>
      <w:hyperlink r:id="rId36" w:history="1">
        <w:r>
          <w:rPr>
            <w:rFonts w:ascii="Arial" w:hAnsi="Arial" w:cs="Arial"/>
            <w:color w:val="0000FF"/>
            <w:sz w:val="20"/>
            <w:szCs w:val="20"/>
          </w:rPr>
          <w:t>статьи 189</w:t>
        </w:r>
      </w:hyperlink>
      <w:r>
        <w:rPr>
          <w:rFonts w:ascii="Arial" w:hAnsi="Arial" w:cs="Arial"/>
          <w:sz w:val="20"/>
          <w:szCs w:val="20"/>
        </w:rPr>
        <w:t xml:space="preserve"> Жилищного кодекса Российской Федерации, заверенная участником отбора (представляется товариществом собственников жилья, жилищным, жилищно-строительным кооперативом, созданными в соответствии с Жилищным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товариществом собственников жилья, жилищным, жилищно-строительным кооперативом, созданными в соответствии с Жилищным </w:t>
      </w:r>
      <w:hyperlink r:id="rId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7" w:name="Par98"/>
      <w:bookmarkEnd w:id="17"/>
      <w:proofErr w:type="gramStart"/>
      <w:r>
        <w:rPr>
          <w:rFonts w:ascii="Arial" w:hAnsi="Arial" w:cs="Arial"/>
          <w:sz w:val="20"/>
          <w:szCs w:val="20"/>
        </w:rPr>
        <w:t>м) локальный сметный расчет или копия раздела "Сметная документация", разработанная и утвержденная в соответствии с действующим законодательством проектно-сметная документация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участником отбора заявки на предоставление субсидии на выполнение работ по ремонту, замене, модернизации лифтов, ремонту</w:t>
      </w:r>
      <w:proofErr w:type="gramEnd"/>
      <w:r>
        <w:rPr>
          <w:rFonts w:ascii="Arial" w:hAnsi="Arial" w:cs="Arial"/>
          <w:sz w:val="20"/>
          <w:szCs w:val="20"/>
        </w:rPr>
        <w:t xml:space="preserve"> лифтовых шахт, машинных и блочных помещений) и по утеплению и ремонту фасада (в случае подачи участником отбора заявки на предоставление субсидии на выполнение работ по утеплению и ремонту фасада);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раздела "Сметная документация"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по которым планируется предоставление субсидии (в случае подачи участником отбора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указанные в настоящем подпункте, должны быть заверены участником отбора и представлены в электронном виде на электронном носителе;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справка владельца специального счета, содержащая сведения о начисленных и оплаченных взносах на капитальный ремонт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заявок осуществляются секретарем комиссии по рассмотрению и оценке заявок участников отбора (далее - комиссия). Порядок формирования и состав комиссии утверждаются правовым актом комитета.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участнику отбора не возвращается.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документов возлагается на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Комитет проводит проверку достоверности сведений, содержащихся в заявке и прилагаемых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Pr>
          <w:rFonts w:ascii="Arial" w:hAnsi="Arial" w:cs="Arial"/>
          <w:sz w:val="20"/>
          <w:szCs w:val="20"/>
        </w:rPr>
        <w:t xml:space="preserve"> </w:t>
      </w:r>
      <w:proofErr w:type="gramStart"/>
      <w:r>
        <w:rPr>
          <w:rFonts w:ascii="Arial" w:hAnsi="Arial" w:cs="Arial"/>
          <w:sz w:val="20"/>
          <w:szCs w:val="20"/>
        </w:rPr>
        <w:t>сборах</w:t>
      </w:r>
      <w:proofErr w:type="gramEnd"/>
      <w:r>
        <w:rPr>
          <w:rFonts w:ascii="Arial" w:hAnsi="Arial" w:cs="Arial"/>
          <w:sz w:val="20"/>
          <w:szCs w:val="20"/>
        </w:rPr>
        <w:t>.</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8" w:name="Par106"/>
      <w:bookmarkEnd w:id="18"/>
      <w:r>
        <w:rPr>
          <w:rFonts w:ascii="Arial" w:hAnsi="Arial" w:cs="Arial"/>
          <w:sz w:val="20"/>
          <w:szCs w:val="20"/>
        </w:rPr>
        <w:t xml:space="preserve">2.4. Комиссия не позднее 15 рабочих дней со дня окончания срока приема заявок, указанного в </w:t>
      </w:r>
      <w:hyperlink w:anchor="Par69" w:history="1">
        <w:r>
          <w:rPr>
            <w:rFonts w:ascii="Arial" w:hAnsi="Arial" w:cs="Arial"/>
            <w:color w:val="0000FF"/>
            <w:sz w:val="20"/>
            <w:szCs w:val="20"/>
          </w:rPr>
          <w:t>пункте 2.1</w:t>
        </w:r>
      </w:hyperlink>
      <w:r>
        <w:rPr>
          <w:rFonts w:ascii="Arial" w:hAnsi="Arial" w:cs="Arial"/>
          <w:sz w:val="20"/>
          <w:szCs w:val="20"/>
        </w:rPr>
        <w:t xml:space="preserve"> настоящего Порядка, рассматривает на заседании </w:t>
      </w:r>
      <w:proofErr w:type="gramStart"/>
      <w:r>
        <w:rPr>
          <w:rFonts w:ascii="Arial" w:hAnsi="Arial" w:cs="Arial"/>
          <w:sz w:val="20"/>
          <w:szCs w:val="20"/>
        </w:rPr>
        <w:t>комиссии</w:t>
      </w:r>
      <w:proofErr w:type="gramEnd"/>
      <w:r>
        <w:rPr>
          <w:rFonts w:ascii="Arial" w:hAnsi="Arial" w:cs="Arial"/>
          <w:sz w:val="20"/>
          <w:szCs w:val="20"/>
        </w:rPr>
        <w:t xml:space="preserve"> представленные в соответствии с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заявки и документы, осуществляет проверку соответствия участника отбора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 а также условиям, предусмотренным </w:t>
      </w:r>
      <w:hyperlink w:anchor="Par71" w:history="1">
        <w:r>
          <w:rPr>
            <w:rFonts w:ascii="Arial" w:hAnsi="Arial" w:cs="Arial"/>
            <w:color w:val="0000FF"/>
            <w:sz w:val="20"/>
            <w:szCs w:val="20"/>
          </w:rPr>
          <w:t>пунктом 2.2</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проведения заседания комиссии устанавливается правовым актом комитета.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и оценки заявок участников отбора, представленных в соответствии с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в течение трех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комиссии оформляется протокол заседания комиссии, который имеет рекомендательный характер.</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 для отклонения заявки участника отбора и отказа в предоставлении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несоблюдение условий, установленных </w:t>
      </w:r>
      <w:hyperlink w:anchor="Par71" w:history="1">
        <w:r>
          <w:rPr>
            <w:rFonts w:ascii="Arial" w:hAnsi="Arial" w:cs="Arial"/>
            <w:color w:val="0000FF"/>
            <w:sz w:val="20"/>
            <w:szCs w:val="20"/>
          </w:rPr>
          <w:t>пунктом 2.2</w:t>
        </w:r>
      </w:hyperlink>
      <w:r>
        <w:rPr>
          <w:rFonts w:ascii="Arial" w:hAnsi="Arial" w:cs="Arial"/>
          <w:sz w:val="20"/>
          <w:szCs w:val="20"/>
        </w:rPr>
        <w:t xml:space="preserve"> настоящего Порядка. В случае несоблюдения участником отбора условий, установленных </w:t>
      </w:r>
      <w:hyperlink w:anchor="Par7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73" w:history="1">
        <w:r>
          <w:rPr>
            <w:rFonts w:ascii="Arial" w:hAnsi="Arial" w:cs="Arial"/>
            <w:color w:val="0000FF"/>
            <w:sz w:val="20"/>
            <w:szCs w:val="20"/>
          </w:rPr>
          <w:t>"б" пункта 2.2</w:t>
        </w:r>
      </w:hyperlink>
      <w:r>
        <w:rPr>
          <w:rFonts w:ascii="Arial" w:hAnsi="Arial" w:cs="Arial"/>
          <w:sz w:val="20"/>
          <w:szCs w:val="20"/>
        </w:rPr>
        <w:t xml:space="preserve"> настоящего Порядка, в отношении одного из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документов требованиям, установленным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w:t>
      </w:r>
      <w:proofErr w:type="gramStart"/>
      <w:r>
        <w:rPr>
          <w:rFonts w:ascii="Arial" w:hAnsi="Arial" w:cs="Arial"/>
          <w:sz w:val="20"/>
          <w:szCs w:val="20"/>
        </w:rPr>
        <w:t>и(</w:t>
      </w:r>
      <w:proofErr w:type="gramEnd"/>
      <w:r>
        <w:rPr>
          <w:rFonts w:ascii="Arial" w:hAnsi="Arial" w:cs="Arial"/>
          <w:sz w:val="20"/>
          <w:szCs w:val="20"/>
        </w:rPr>
        <w:t xml:space="preserve">или) непредставление (представление не в полном объеме) указанных документов, за исключением документов, предусмотренных </w:t>
      </w:r>
      <w:hyperlink w:anchor="Par85" w:history="1">
        <w:r>
          <w:rPr>
            <w:rFonts w:ascii="Arial" w:hAnsi="Arial" w:cs="Arial"/>
            <w:color w:val="0000FF"/>
            <w:sz w:val="20"/>
            <w:szCs w:val="20"/>
          </w:rPr>
          <w:t>подпунктом "а" пункта 2.3</w:t>
        </w:r>
      </w:hyperlink>
      <w:r>
        <w:rPr>
          <w:rFonts w:ascii="Arial" w:hAnsi="Arial" w:cs="Arial"/>
          <w:sz w:val="20"/>
          <w:szCs w:val="20"/>
        </w:rPr>
        <w:t xml:space="preserve"> настоящего Порядка. В случае непредставления участником отбора документов, установленных </w:t>
      </w:r>
      <w:hyperlink w:anchor="Par96" w:history="1">
        <w:r>
          <w:rPr>
            <w:rFonts w:ascii="Arial" w:hAnsi="Arial" w:cs="Arial"/>
            <w:color w:val="0000FF"/>
            <w:sz w:val="20"/>
            <w:szCs w:val="20"/>
          </w:rPr>
          <w:t>подпунктами "к"</w:t>
        </w:r>
      </w:hyperlink>
      <w:r>
        <w:rPr>
          <w:rFonts w:ascii="Arial" w:hAnsi="Arial" w:cs="Arial"/>
          <w:sz w:val="20"/>
          <w:szCs w:val="20"/>
        </w:rPr>
        <w:t xml:space="preserve"> </w:t>
      </w:r>
      <w:proofErr w:type="gramStart"/>
      <w:r>
        <w:rPr>
          <w:rFonts w:ascii="Arial" w:hAnsi="Arial" w:cs="Arial"/>
          <w:sz w:val="20"/>
          <w:szCs w:val="20"/>
        </w:rPr>
        <w:t>и(</w:t>
      </w:r>
      <w:proofErr w:type="gramEnd"/>
      <w:r>
        <w:rPr>
          <w:rFonts w:ascii="Arial" w:hAnsi="Arial" w:cs="Arial"/>
          <w:sz w:val="20"/>
          <w:szCs w:val="20"/>
        </w:rPr>
        <w:t xml:space="preserve">или) </w:t>
      </w:r>
      <w:hyperlink w:anchor="Par98" w:history="1">
        <w:r>
          <w:rPr>
            <w:rFonts w:ascii="Arial" w:hAnsi="Arial" w:cs="Arial"/>
            <w:color w:val="0000FF"/>
            <w:sz w:val="20"/>
            <w:szCs w:val="20"/>
          </w:rPr>
          <w:t>"м" пункта 2.3</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отклонении заявки участника отбора и отказе в предоставлении субсидии принимается только в отношении такого вида услуг и(или) работ;</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установленного срока представления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 В этом случае решение об отклонении заявки участника отбора и отказе в предоставлении субсидии принимается </w:t>
      </w:r>
      <w:proofErr w:type="gramStart"/>
      <w:r>
        <w:rPr>
          <w:rFonts w:ascii="Arial" w:hAnsi="Arial" w:cs="Arial"/>
          <w:sz w:val="20"/>
          <w:szCs w:val="20"/>
        </w:rPr>
        <w:lastRenderedPageBreak/>
        <w:t xml:space="preserve">с учетом очередности поступления заявок на участие в отборе в соответствии с </w:t>
      </w:r>
      <w:hyperlink w:anchor="Par127" w:history="1">
        <w:r>
          <w:rPr>
            <w:rFonts w:ascii="Arial" w:hAnsi="Arial" w:cs="Arial"/>
            <w:color w:val="0000FF"/>
            <w:sz w:val="20"/>
            <w:szCs w:val="20"/>
          </w:rPr>
          <w:t>пунктом</w:t>
        </w:r>
        <w:proofErr w:type="gramEnd"/>
        <w:r>
          <w:rPr>
            <w:rFonts w:ascii="Arial" w:hAnsi="Arial" w:cs="Arial"/>
            <w:color w:val="0000FF"/>
            <w:sz w:val="20"/>
            <w:szCs w:val="20"/>
          </w:rPr>
          <w:t xml:space="preserve"> 3.3</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9" w:name="Par115"/>
      <w:bookmarkEnd w:id="19"/>
      <w:r>
        <w:rPr>
          <w:rFonts w:ascii="Arial" w:hAnsi="Arial" w:cs="Arial"/>
          <w:sz w:val="20"/>
          <w:szCs w:val="20"/>
        </w:rPr>
        <w:t xml:space="preserve">2.6. </w:t>
      </w:r>
      <w:proofErr w:type="gramStart"/>
      <w:r>
        <w:rPr>
          <w:rFonts w:ascii="Arial" w:hAnsi="Arial" w:cs="Arial"/>
          <w:sz w:val="20"/>
          <w:szCs w:val="20"/>
        </w:rPr>
        <w:t>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 оформляется распоряжением комитета в течение пяти рабочих дней с даты заседания комиссии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w:t>
      </w:r>
      <w:proofErr w:type="gramEnd"/>
      <w:r>
        <w:rPr>
          <w:rFonts w:ascii="Arial" w:hAnsi="Arial" w:cs="Arial"/>
          <w:sz w:val="20"/>
          <w:szCs w:val="20"/>
        </w:rPr>
        <w:t xml:space="preserve">) и на сайте комитета в информационно-телекоммуникационной сети "Интернет" не позднее 14 рабочих дней со дня принятия такого решения с указанием информации, предусмотренной </w:t>
      </w:r>
      <w:hyperlink r:id="rId40" w:history="1">
        <w:r>
          <w:rPr>
            <w:rFonts w:ascii="Arial" w:hAnsi="Arial" w:cs="Arial"/>
            <w:color w:val="0000FF"/>
            <w:sz w:val="20"/>
            <w:szCs w:val="20"/>
          </w:rPr>
          <w:t>подпунктом "ж" пункта 4</w:t>
        </w:r>
      </w:hyperlink>
      <w:r>
        <w:rPr>
          <w:rFonts w:ascii="Arial" w:hAnsi="Arial" w:cs="Arial"/>
          <w:sz w:val="20"/>
          <w:szCs w:val="20"/>
        </w:rPr>
        <w:t xml:space="preserve"> Общих требований.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3. Условия и порядок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3.1 распространяется на правоотношения, возникшие с 01.04.2021 (</w:t>
            </w:r>
            <w:hyperlink r:id="rId41" w:history="1">
              <w:r>
                <w:rPr>
                  <w:rFonts w:ascii="Arial" w:hAnsi="Arial" w:cs="Arial"/>
                  <w:color w:val="0000FF"/>
                  <w:sz w:val="20"/>
                  <w:szCs w:val="20"/>
                </w:rPr>
                <w:t>п. 2</w:t>
              </w:r>
            </w:hyperlink>
            <w:r>
              <w:rPr>
                <w:rFonts w:ascii="Arial" w:hAnsi="Arial" w:cs="Arial"/>
                <w:color w:val="392C69"/>
                <w:sz w:val="20"/>
                <w:szCs w:val="20"/>
              </w:rPr>
              <w:t xml:space="preserve"> постановления Правительства Ленинградской области от 28.05.2021 N 310).</w:t>
            </w:r>
          </w:p>
        </w:tc>
      </w:tr>
    </w:tbl>
    <w:p w:rsidR="001B73F8" w:rsidRDefault="001B73F8" w:rsidP="001B73F8">
      <w:pPr>
        <w:autoSpaceDE w:val="0"/>
        <w:autoSpaceDN w:val="0"/>
        <w:adjustRightInd w:val="0"/>
        <w:spacing w:before="260" w:after="0" w:line="240" w:lineRule="auto"/>
        <w:ind w:firstLine="540"/>
        <w:jc w:val="both"/>
        <w:rPr>
          <w:rFonts w:ascii="Arial" w:hAnsi="Arial" w:cs="Arial"/>
          <w:sz w:val="20"/>
          <w:szCs w:val="20"/>
        </w:rPr>
      </w:pPr>
      <w:bookmarkStart w:id="20" w:name="Par120"/>
      <w:bookmarkEnd w:id="20"/>
      <w:r>
        <w:rPr>
          <w:rFonts w:ascii="Arial" w:hAnsi="Arial" w:cs="Arial"/>
          <w:sz w:val="20"/>
          <w:szCs w:val="20"/>
        </w:rPr>
        <w:t xml:space="preserve">3.1. </w:t>
      </w:r>
      <w:proofErr w:type="gramStart"/>
      <w:r>
        <w:rPr>
          <w:rFonts w:ascii="Arial" w:hAnsi="Arial" w:cs="Arial"/>
          <w:sz w:val="20"/>
          <w:szCs w:val="20"/>
        </w:rPr>
        <w:t xml:space="preserve">В случае принятия в соответствии с </w:t>
      </w:r>
      <w:hyperlink w:anchor="Par115" w:history="1">
        <w:r>
          <w:rPr>
            <w:rFonts w:ascii="Arial" w:hAnsi="Arial" w:cs="Arial"/>
            <w:color w:val="0000FF"/>
            <w:sz w:val="20"/>
            <w:szCs w:val="20"/>
          </w:rPr>
          <w:t>пунктом 2.6</w:t>
        </w:r>
      </w:hyperlink>
      <w:r>
        <w:rPr>
          <w:rFonts w:ascii="Arial" w:hAnsi="Arial" w:cs="Arial"/>
          <w:sz w:val="20"/>
          <w:szCs w:val="20"/>
        </w:rP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 при соответствии получателя субсидии требованиям</w:t>
      </w:r>
      <w:proofErr w:type="gramEnd"/>
      <w:r>
        <w:rPr>
          <w:rFonts w:ascii="Arial" w:hAnsi="Arial" w:cs="Arial"/>
          <w:sz w:val="20"/>
          <w:szCs w:val="20"/>
        </w:rPr>
        <w:t xml:space="preserve">, установленным </w:t>
      </w:r>
      <w:hyperlink w:anchor="Par75" w:history="1">
        <w:r>
          <w:rPr>
            <w:rFonts w:ascii="Arial" w:hAnsi="Arial" w:cs="Arial"/>
            <w:color w:val="0000FF"/>
            <w:sz w:val="20"/>
            <w:szCs w:val="20"/>
          </w:rPr>
          <w:t>подпунктами "г"</w:t>
        </w:r>
      </w:hyperlink>
      <w:r>
        <w:rPr>
          <w:rFonts w:ascii="Arial" w:hAnsi="Arial" w:cs="Arial"/>
          <w:sz w:val="20"/>
          <w:szCs w:val="20"/>
        </w:rPr>
        <w:t xml:space="preserve">, </w:t>
      </w:r>
      <w:hyperlink w:anchor="Par82" w:history="1">
        <w:r>
          <w:rPr>
            <w:rFonts w:ascii="Arial" w:hAnsi="Arial" w:cs="Arial"/>
            <w:color w:val="0000FF"/>
            <w:sz w:val="20"/>
            <w:szCs w:val="20"/>
          </w:rPr>
          <w:t>"ж"</w:t>
        </w:r>
      </w:hyperlink>
      <w:r>
        <w:rPr>
          <w:rFonts w:ascii="Arial" w:hAnsi="Arial" w:cs="Arial"/>
          <w:sz w:val="20"/>
          <w:szCs w:val="20"/>
        </w:rPr>
        <w:t xml:space="preserve"> и </w:t>
      </w:r>
      <w:hyperlink w:anchor="Par83" w:history="1">
        <w:r>
          <w:rPr>
            <w:rFonts w:ascii="Arial" w:hAnsi="Arial" w:cs="Arial"/>
            <w:color w:val="0000FF"/>
            <w:sz w:val="20"/>
            <w:szCs w:val="20"/>
          </w:rPr>
          <w:t>"з" пункта 2.2</w:t>
        </w:r>
      </w:hyperlink>
      <w:r>
        <w:rPr>
          <w:rFonts w:ascii="Arial" w:hAnsi="Arial" w:cs="Arial"/>
          <w:sz w:val="20"/>
          <w:szCs w:val="20"/>
        </w:rPr>
        <w:t xml:space="preserve"> настоящего Порядка, на 1 января года предоставления субсидии и представлении не позднее 20 апреля года предоставления субсидии в комитет документов, предусмотренных </w:t>
      </w:r>
      <w:hyperlink w:anchor="Par85" w:history="1">
        <w:r>
          <w:rPr>
            <w:rFonts w:ascii="Arial" w:hAnsi="Arial" w:cs="Arial"/>
            <w:color w:val="0000FF"/>
            <w:sz w:val="20"/>
            <w:szCs w:val="20"/>
          </w:rPr>
          <w:t>подпунктами "а"</w:t>
        </w:r>
      </w:hyperlink>
      <w:r>
        <w:rPr>
          <w:rFonts w:ascii="Arial" w:hAnsi="Arial" w:cs="Arial"/>
          <w:sz w:val="20"/>
          <w:szCs w:val="20"/>
        </w:rPr>
        <w:t xml:space="preserve"> - </w:t>
      </w:r>
      <w:hyperlink w:anchor="Par89" w:history="1">
        <w:r>
          <w:rPr>
            <w:rFonts w:ascii="Arial" w:hAnsi="Arial" w:cs="Arial"/>
            <w:color w:val="0000FF"/>
            <w:sz w:val="20"/>
            <w:szCs w:val="20"/>
          </w:rPr>
          <w:t>"д" пункта 2.3</w:t>
        </w:r>
      </w:hyperlink>
      <w:r>
        <w:rPr>
          <w:rFonts w:ascii="Arial" w:hAnsi="Arial" w:cs="Arial"/>
          <w:sz w:val="20"/>
          <w:szCs w:val="20"/>
        </w:rPr>
        <w:t xml:space="preserve"> настоящего Порядка, по состоянию на 1 января года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получателем субсидии в соответствии с </w:t>
      </w:r>
      <w:hyperlink w:anchor="Par98" w:history="1">
        <w:r>
          <w:rPr>
            <w:rFonts w:ascii="Arial" w:hAnsi="Arial" w:cs="Arial"/>
            <w:color w:val="0000FF"/>
            <w:sz w:val="20"/>
            <w:szCs w:val="20"/>
          </w:rPr>
          <w:t>подпунктом "м" пункта 2.3</w:t>
        </w:r>
      </w:hyperlink>
      <w:r>
        <w:rPr>
          <w:rFonts w:ascii="Arial" w:hAnsi="Arial" w:cs="Arial"/>
          <w:sz w:val="20"/>
          <w:szCs w:val="20"/>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w:t>
      </w:r>
      <w:proofErr w:type="gramEnd"/>
      <w:r>
        <w:rPr>
          <w:rFonts w:ascii="Arial" w:hAnsi="Arial" w:cs="Arial"/>
          <w:sz w:val="20"/>
          <w:szCs w:val="20"/>
        </w:rPr>
        <w:t xml:space="preserve"> на сайте комитета в информационно-телекоммуникационной сети "Интернет" не позднее 14 рабочих дней со дня принятия такого решения.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получателем субсидии копии раздела "Сметная документация" на отдельные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комитет принимает решение о проведении перерасчета субсидии с учетом исключения данных видов услуг и(или) работ, которое оформляется распоряжением комитета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сайте комитета в информационно-телекоммуникационной сети "Интернет" не позднее 14 рабочих дней со дня принятия такого решения.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уменьшения комитету как получателю бюджетных средств ранее доведенных лимитов бюджетных обязательств, указанных в </w:t>
      </w:r>
      <w:hyperlink w:anchor="Par57" w:history="1">
        <w:r>
          <w:rPr>
            <w:rFonts w:ascii="Arial" w:hAnsi="Arial" w:cs="Arial"/>
            <w:color w:val="0000FF"/>
            <w:sz w:val="20"/>
            <w:szCs w:val="20"/>
          </w:rPr>
          <w:t>пункте 1.2</w:t>
        </w:r>
      </w:hyperlink>
      <w:r>
        <w:rPr>
          <w:rFonts w:ascii="Arial" w:hAnsi="Arial" w:cs="Arial"/>
          <w:sz w:val="20"/>
          <w:szCs w:val="20"/>
        </w:rPr>
        <w:t xml:space="preserve"> настоящего Порядка, приводящего к невозможности предоставления субсидии в размере, определенном в соглашении, в соглашение о предоставлении субсидии включаются условия о согласовании новых условий или о расторжении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Объем субсидии составляет 70 процентов от планируемых затрат на отдельный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1" w:name="Par127"/>
      <w:bookmarkEnd w:id="21"/>
      <w:r>
        <w:rPr>
          <w:rFonts w:ascii="Arial" w:hAnsi="Arial" w:cs="Arial"/>
          <w:sz w:val="20"/>
          <w:szCs w:val="20"/>
        </w:rPr>
        <w:t>3.3. В случае если по результатам отбора комиссией будет определено несколько получателей субсидии, субсидии предоставляются получателям субсидии в соответствии с поданными заявками в порядке очередности представления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первую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являющихся объектами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вторую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ремонту или замене лифтового оборудования, признанного непригодным для эксплуатации, ремонту лифтовых шахт;</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третью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утеплению и ремонту фасада.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данной заявке в порядке очередности их включения в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w:t>
      </w:r>
      <w:proofErr w:type="gramStart"/>
      <w:r>
        <w:rPr>
          <w:rFonts w:ascii="Arial" w:hAnsi="Arial" w:cs="Arial"/>
          <w:sz w:val="20"/>
          <w:szCs w:val="20"/>
        </w:rPr>
        <w:t>приведенный</w:t>
      </w:r>
      <w:proofErr w:type="gramEnd"/>
      <w:r>
        <w:rPr>
          <w:rFonts w:ascii="Arial" w:hAnsi="Arial" w:cs="Arial"/>
          <w:sz w:val="20"/>
          <w:szCs w:val="20"/>
        </w:rPr>
        <w:t xml:space="preserve"> в приложении 2 к настоящему Порядку.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2" w:name="Par133"/>
      <w:bookmarkEnd w:id="22"/>
      <w:r>
        <w:rPr>
          <w:rFonts w:ascii="Arial" w:hAnsi="Arial" w:cs="Arial"/>
          <w:sz w:val="20"/>
          <w:szCs w:val="20"/>
        </w:rPr>
        <w:t xml:space="preserve">3.5. В случае наличия нераспределенного остатка бюджетных ассигнований </w:t>
      </w:r>
      <w:proofErr w:type="gramStart"/>
      <w:r>
        <w:rPr>
          <w:rFonts w:ascii="Arial" w:hAnsi="Arial" w:cs="Arial"/>
          <w:sz w:val="20"/>
          <w:szCs w:val="20"/>
        </w:rPr>
        <w:t>и(</w:t>
      </w:r>
      <w:proofErr w:type="gramEnd"/>
      <w:r>
        <w:rPr>
          <w:rFonts w:ascii="Arial" w:hAnsi="Arial" w:cs="Arial"/>
          <w:sz w:val="20"/>
          <w:szCs w:val="20"/>
        </w:rPr>
        <w:t xml:space="preserve">или) увеличения лимитов бюджетных ассигнований комитет осуществляет повторный прием и рассмотрение заявок в порядке, предусмотренном </w:t>
      </w:r>
      <w:hyperlink w:anchor="Par84" w:history="1">
        <w:r>
          <w:rPr>
            <w:rFonts w:ascii="Arial" w:hAnsi="Arial" w:cs="Arial"/>
            <w:color w:val="0000FF"/>
            <w:sz w:val="20"/>
            <w:szCs w:val="20"/>
          </w:rPr>
          <w:t>пунктами 2.3</w:t>
        </w:r>
      </w:hyperlink>
      <w:r>
        <w:rPr>
          <w:rFonts w:ascii="Arial" w:hAnsi="Arial" w:cs="Arial"/>
          <w:sz w:val="20"/>
          <w:szCs w:val="20"/>
        </w:rPr>
        <w:t xml:space="preserve"> и </w:t>
      </w:r>
      <w:hyperlink w:anchor="Par106" w:history="1">
        <w:r>
          <w:rPr>
            <w:rFonts w:ascii="Arial" w:hAnsi="Arial" w:cs="Arial"/>
            <w:color w:val="0000FF"/>
            <w:sz w:val="20"/>
            <w:szCs w:val="20"/>
          </w:rPr>
          <w:t>2.4</w:t>
        </w:r>
      </w:hyperlink>
      <w:r>
        <w:rPr>
          <w:rFonts w:ascii="Arial" w:hAnsi="Arial" w:cs="Arial"/>
          <w:sz w:val="20"/>
          <w:szCs w:val="20"/>
        </w:rPr>
        <w:t xml:space="preserve"> настоящего Порядка. В этом случае информация о сроках приема заявок публикуется на официальном сайте комитета в сети "Интернет" не позднее пяти рабочих дней до даты начала приема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комитет не позднее 20 рабочих дней со дня принятия решения о предоставлении субсидии в соответствии с </w:t>
      </w:r>
      <w:hyperlink w:anchor="Par115" w:history="1">
        <w:r>
          <w:rPr>
            <w:rFonts w:ascii="Arial" w:hAnsi="Arial" w:cs="Arial"/>
            <w:color w:val="0000FF"/>
            <w:sz w:val="20"/>
            <w:szCs w:val="20"/>
          </w:rPr>
          <w:t>пунктом 2.6</w:t>
        </w:r>
      </w:hyperlink>
      <w:r>
        <w:rPr>
          <w:rFonts w:ascii="Arial" w:hAnsi="Arial" w:cs="Arial"/>
          <w:sz w:val="20"/>
          <w:szCs w:val="20"/>
        </w:rPr>
        <w:t xml:space="preserve"> настоящего Порядка заключает с получателем субсидии соглашение о предоставлении субсидии в соответствии с </w:t>
      </w:r>
      <w:hyperlink w:anchor="Par120" w:history="1">
        <w:r>
          <w:rPr>
            <w:rFonts w:ascii="Arial" w:hAnsi="Arial" w:cs="Arial"/>
            <w:color w:val="0000FF"/>
            <w:sz w:val="20"/>
            <w:szCs w:val="20"/>
          </w:rPr>
          <w:t>пунктом 3.1</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Заявка на перечисление субсидии направляется комитетом в Комитет финансов Ленинградской области в течение пяти рабочих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 в срок, не превышающий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заявки на перечисление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Результатом предоставления субсидии является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Показателем, необходимым для достижения результата предоставления субсидии, является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3.8. </w:t>
      </w:r>
      <w:proofErr w:type="gramStart"/>
      <w:r>
        <w:rPr>
          <w:rFonts w:ascii="Arial" w:hAnsi="Arial" w:cs="Arial"/>
          <w:sz w:val="20"/>
          <w:szCs w:val="20"/>
        </w:rPr>
        <w:t>В случае наличия неиспользованного остатка субсидий за предыдущий финансовый год получатель субсидии осуществляет возврат средств субсидий в областной бюджет Ленинградской области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субсидии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4. Требования к отчетности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Отчет о достижении результата предоставления субсидии, показателя результата предоставления субсидии, отчет об осуществлении расходов, источником финансового обеспечения которых является субсидия, направляются получателем субсидии в комитет по форме и в срок, определенные типовыми формами соглашений, утвержденных правовым актом Комитета финансов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вправе устанавливать в соглашении о предоставлении субсидии сроки и формы представления получателем субсидии дополнительной отчетности.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5. Требования к осуществлению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условий, целей и порядка предоставления субсидий,</w:t>
      </w:r>
    </w:p>
    <w:p w:rsidR="001B73F8" w:rsidRDefault="001B73F8" w:rsidP="001B73F8">
      <w:pPr>
        <w:autoSpaceDE w:val="0"/>
        <w:autoSpaceDN w:val="0"/>
        <w:adjustRightInd w:val="0"/>
        <w:spacing w:line="240" w:lineRule="auto"/>
        <w:jc w:val="center"/>
        <w:rPr>
          <w:rFonts w:ascii="Arial" w:hAnsi="Arial" w:cs="Arial"/>
          <w:sz w:val="20"/>
          <w:szCs w:val="20"/>
        </w:rPr>
      </w:pPr>
      <w:r>
        <w:rPr>
          <w:rFonts w:ascii="Arial" w:hAnsi="Arial" w:cs="Arial"/>
          <w:sz w:val="20"/>
          <w:szCs w:val="20"/>
        </w:rPr>
        <w:t>ответственность за их нарушение</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Органом государственного финансового контроля Ленинградской области осуществляется обязательная проверка соблюдения получателями субсидий, получателями грантов в форме субсидий условий, целей и порядка предоставления субсидий.</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порядке, установленном комитетом.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3" w:name="Par153"/>
      <w:bookmarkEnd w:id="23"/>
      <w:r>
        <w:rPr>
          <w:rFonts w:ascii="Arial" w:hAnsi="Arial" w:cs="Arial"/>
          <w:sz w:val="20"/>
          <w:szCs w:val="20"/>
        </w:rPr>
        <w:t xml:space="preserve">5.3.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результата предоставления субсидии, показателя достижения результата предоставления субсидии средства субсидии подлежат возврату в доход областного бюджета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не позднее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За нарушение срока добровольного возврата средств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5.6.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Ленинградской области в сроки, установленные </w:t>
      </w:r>
      <w:hyperlink w:anchor="Par153" w:history="1">
        <w:r>
          <w:rPr>
            <w:rFonts w:ascii="Arial" w:hAnsi="Arial" w:cs="Arial"/>
            <w:color w:val="0000FF"/>
            <w:sz w:val="20"/>
            <w:szCs w:val="20"/>
          </w:rPr>
          <w:t>пунктом 5.3</w:t>
        </w:r>
      </w:hyperlink>
      <w:r>
        <w:rPr>
          <w:rFonts w:ascii="Arial" w:hAnsi="Arial" w:cs="Arial"/>
          <w:sz w:val="20"/>
          <w:szCs w:val="20"/>
        </w:rPr>
        <w:t xml:space="preserve"> настоящего Порядка, взыскание денежных средств (с учетом штрафа и неустойки) осуществляется в судебном порядке.</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819"/>
        <w:gridCol w:w="567"/>
        <w:gridCol w:w="3685"/>
      </w:tblGrid>
      <w:tr w:rsidR="001B73F8">
        <w:tc>
          <w:tcPr>
            <w:tcW w:w="4819" w:type="dxa"/>
          </w:tcPr>
          <w:p w:rsidR="001B73F8" w:rsidRDefault="001B73F8">
            <w:pPr>
              <w:autoSpaceDE w:val="0"/>
              <w:autoSpaceDN w:val="0"/>
              <w:adjustRightInd w:val="0"/>
              <w:spacing w:after="0" w:line="240" w:lineRule="auto"/>
              <w:rPr>
                <w:rFonts w:ascii="Arial" w:hAnsi="Arial" w:cs="Arial"/>
                <w:sz w:val="20"/>
                <w:szCs w:val="20"/>
              </w:rPr>
            </w:pPr>
          </w:p>
        </w:tc>
        <w:tc>
          <w:tcPr>
            <w:tcW w:w="4252" w:type="dxa"/>
            <w:gridSpan w:val="2"/>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комитет</w:t>
            </w:r>
          </w:p>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по жилищно-коммунальному хозяйству Ленинградской области</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center"/>
              <w:rPr>
                <w:rFonts w:ascii="Arial" w:hAnsi="Arial" w:cs="Arial"/>
                <w:sz w:val="20"/>
                <w:szCs w:val="20"/>
              </w:rPr>
            </w:pPr>
            <w:bookmarkStart w:id="24" w:name="Par173"/>
            <w:bookmarkEnd w:id="24"/>
            <w:r>
              <w:rPr>
                <w:rFonts w:ascii="Arial" w:hAnsi="Arial" w:cs="Arial"/>
                <w:sz w:val="20"/>
                <w:szCs w:val="20"/>
              </w:rPr>
              <w:t>ЗАЯВКА</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386" w:type="dxa"/>
            <w:gridSpan w:val="2"/>
          </w:tcPr>
          <w:p w:rsidR="001B73F8" w:rsidRDefault="001B73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 предоставлении</w:t>
            </w:r>
          </w:p>
        </w:tc>
        <w:tc>
          <w:tcPr>
            <w:tcW w:w="3685" w:type="dxa"/>
            <w:tcBorders>
              <w:bottom w:val="single" w:sz="4" w:space="0" w:color="auto"/>
            </w:tcBorders>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w:t>
            </w:r>
          </w:p>
        </w:tc>
      </w:tr>
      <w:tr w:rsidR="001B73F8">
        <w:tc>
          <w:tcPr>
            <w:tcW w:w="5386" w:type="dxa"/>
            <w:gridSpan w:val="2"/>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является получателем средств</w:t>
            </w:r>
          </w:p>
        </w:tc>
      </w:tr>
      <w:tr w:rsidR="001B73F8">
        <w:tc>
          <w:tcPr>
            <w:tcW w:w="5386" w:type="dxa"/>
            <w:gridSpan w:val="2"/>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 бюджета Ленинградской области на основании иных нормативных правовых актов на цели, указанные в </w:t>
            </w:r>
            <w:hyperlink w:anchor="Par57" w:history="1">
              <w:r>
                <w:rPr>
                  <w:rFonts w:ascii="Arial" w:hAnsi="Arial" w:cs="Arial"/>
                  <w:color w:val="0000FF"/>
                  <w:sz w:val="20"/>
                  <w:szCs w:val="20"/>
                </w:rPr>
                <w:t>пункте 1.2</w:t>
              </w:r>
            </w:hyperlink>
            <w:r>
              <w:rPr>
                <w:rFonts w:ascii="Arial" w:hAnsi="Arial" w:cs="Arial"/>
                <w:sz w:val="20"/>
                <w:szCs w:val="20"/>
              </w:rPr>
              <w:t xml:space="preserve"> Порядка предоставления субсидий на обеспечение мероприятий по капитальному ремонту многоквартирных домов, утвержденного постановлением Правительства Ленинградской области от 9 августа 2019 года N 369.</w:t>
            </w:r>
          </w:p>
        </w:tc>
      </w:tr>
      <w:tr w:rsidR="001B73F8">
        <w:tc>
          <w:tcPr>
            <w:tcW w:w="5386" w:type="dxa"/>
            <w:gridSpan w:val="2"/>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дает согласие на осуществление</w:t>
            </w:r>
          </w:p>
        </w:tc>
      </w:tr>
      <w:tr w:rsidR="001B73F8">
        <w:tc>
          <w:tcPr>
            <w:tcW w:w="5386" w:type="dxa"/>
            <w:gridSpan w:val="2"/>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отношении его комитетом по жилищно-коммунальному хозяйству Ленинградской области и органом государственного финансового контроля Ленинградской области проверок соблюдения условий, целей и порядка предоставления субсидии, а также на публикацию (размещение) в информационно-телекоммуникационной сети "Интернет" информации о себе, о подаваемой заявке, иной информации, связанной с отбором.</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(перечисляются прилагаемые документы).</w:t>
            </w: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1928"/>
        <w:gridCol w:w="340"/>
        <w:gridCol w:w="3685"/>
      </w:tblGrid>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1928"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40" w:type="dxa"/>
          </w:tcPr>
          <w:p w:rsidR="001B73F8" w:rsidRDefault="001B73F8">
            <w:pPr>
              <w:autoSpaceDE w:val="0"/>
              <w:autoSpaceDN w:val="0"/>
              <w:adjustRightInd w:val="0"/>
              <w:spacing w:after="0" w:line="240" w:lineRule="auto"/>
              <w:rPr>
                <w:rFonts w:ascii="Arial" w:hAnsi="Arial" w:cs="Arial"/>
                <w:sz w:val="20"/>
                <w:szCs w:val="20"/>
              </w:rPr>
            </w:pPr>
          </w:p>
        </w:tc>
        <w:tc>
          <w:tcPr>
            <w:tcW w:w="3685"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1B73F8" w:rsidRDefault="001B73F8">
            <w:pPr>
              <w:autoSpaceDE w:val="0"/>
              <w:autoSpaceDN w:val="0"/>
              <w:adjustRightInd w:val="0"/>
              <w:spacing w:after="0" w:line="240" w:lineRule="auto"/>
              <w:rPr>
                <w:rFonts w:ascii="Arial" w:hAnsi="Arial" w:cs="Arial"/>
                <w:sz w:val="20"/>
                <w:szCs w:val="20"/>
              </w:rPr>
            </w:pPr>
          </w:p>
        </w:tc>
        <w:tc>
          <w:tcPr>
            <w:tcW w:w="3685"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1B73F8">
        <w:tc>
          <w:tcPr>
            <w:tcW w:w="9071" w:type="dxa"/>
            <w:gridSpan w:val="4"/>
          </w:tcPr>
          <w:p w:rsidR="001B73F8" w:rsidRDefault="001B73F8">
            <w:pPr>
              <w:autoSpaceDE w:val="0"/>
              <w:autoSpaceDN w:val="0"/>
              <w:adjustRightInd w:val="0"/>
              <w:spacing w:after="0" w:line="240" w:lineRule="auto"/>
              <w:rPr>
                <w:rFonts w:ascii="Arial" w:hAnsi="Arial" w:cs="Arial"/>
                <w:sz w:val="20"/>
                <w:szCs w:val="20"/>
              </w:rPr>
            </w:pPr>
          </w:p>
        </w:tc>
      </w:tr>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p>
        </w:tc>
        <w:tc>
          <w:tcPr>
            <w:tcW w:w="5953" w:type="dxa"/>
            <w:gridSpan w:val="3"/>
          </w:tcPr>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Место печати</w:t>
            </w: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sectPr w:rsidR="001B73F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61"/>
        <w:gridCol w:w="9808"/>
        <w:gridCol w:w="1417"/>
      </w:tblGrid>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Pr>
          <w:p w:rsidR="001B73F8" w:rsidRDefault="001B73F8">
            <w:pPr>
              <w:autoSpaceDE w:val="0"/>
              <w:autoSpaceDN w:val="0"/>
              <w:adjustRightInd w:val="0"/>
              <w:spacing w:after="0" w:line="240" w:lineRule="auto"/>
              <w:jc w:val="center"/>
              <w:rPr>
                <w:rFonts w:ascii="Arial" w:hAnsi="Arial" w:cs="Arial"/>
                <w:sz w:val="20"/>
                <w:szCs w:val="20"/>
              </w:rPr>
            </w:pPr>
            <w:bookmarkStart w:id="25" w:name="Par216"/>
            <w:bookmarkEnd w:id="25"/>
            <w:r>
              <w:rPr>
                <w:rFonts w:ascii="Arial" w:hAnsi="Arial" w:cs="Arial"/>
                <w:sz w:val="20"/>
                <w:szCs w:val="20"/>
              </w:rPr>
              <w:t>ПЕРЕЧЕНЬ</w:t>
            </w:r>
          </w:p>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расположенных на территории</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общее имущество в которых подлежит капитальному ремонту</w:t>
            </w:r>
          </w:p>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участием мер государственной поддержки</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1247"/>
        <w:gridCol w:w="1644"/>
        <w:gridCol w:w="1191"/>
        <w:gridCol w:w="964"/>
        <w:gridCol w:w="850"/>
        <w:gridCol w:w="850"/>
        <w:gridCol w:w="850"/>
        <w:gridCol w:w="1587"/>
        <w:gridCol w:w="1814"/>
        <w:gridCol w:w="1077"/>
      </w:tblGrid>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капитального ремонта</w:t>
            </w: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 в соответствии с Региональной программой капитального ремонта &lt;*&gt;</w:t>
            </w: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 &lt;**&gt;</w:t>
            </w: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Региональная </w:t>
      </w:r>
      <w:hyperlink r:id="rId42"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формирования фонда капитального ремонта на специальном счете необходимо указать владельца специального счета.</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pBdr>
          <w:top w:val="single" w:sz="6" w:space="0" w:color="auto"/>
        </w:pBdr>
        <w:autoSpaceDE w:val="0"/>
        <w:autoSpaceDN w:val="0"/>
        <w:adjustRightInd w:val="0"/>
        <w:spacing w:before="100" w:after="100" w:line="240" w:lineRule="auto"/>
        <w:jc w:val="both"/>
        <w:rPr>
          <w:rFonts w:ascii="Arial" w:hAnsi="Arial" w:cs="Arial"/>
          <w:sz w:val="2"/>
          <w:szCs w:val="2"/>
        </w:rPr>
      </w:pPr>
    </w:p>
    <w:p w:rsidR="00514A8C" w:rsidRDefault="00514A8C">
      <w:bookmarkStart w:id="26" w:name="_GoBack"/>
      <w:bookmarkEnd w:id="26"/>
    </w:p>
    <w:sectPr w:rsidR="00514A8C" w:rsidSect="00B75C8E">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0F6"/>
    <w:rsid w:val="001B73F8"/>
    <w:rsid w:val="00514A8C"/>
    <w:rsid w:val="00663E22"/>
    <w:rsid w:val="00A510F6"/>
    <w:rsid w:val="00D8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C39CDD85E9B9A62198FEF75D30BFBF1ED9FB422558D0A34ABEF7E08100D56ECBDB013CD5052274306E11E8A961BD4A4CBABC3251007A8D7y5J" TargetMode="External"/><Relationship Id="rId13" Type="http://schemas.openxmlformats.org/officeDocument/2006/relationships/hyperlink" Target="consultantplus://offline/ref=47BC39CDD85E9B9A621990FE60D30BFBF0E694B924578D0A34ABEF7E08100D56ECBDB016CB515A2C125CF11AC3C313CAA1D2B5C63B10D0y6J" TargetMode="External"/><Relationship Id="rId18" Type="http://schemas.openxmlformats.org/officeDocument/2006/relationships/hyperlink" Target="consultantplus://offline/ref=47BC39CDD85E9B9A62198FEF75D30BFBF1EF98B3285F8D0A34ABEF7E08100D56FEBDE81FCD554C274113B74FCCDCy2J" TargetMode="External"/><Relationship Id="rId26" Type="http://schemas.openxmlformats.org/officeDocument/2006/relationships/hyperlink" Target="consultantplus://offline/ref=47BC39CDD85E9B9A62198FEF75D30BFBF1ED99B924548D0A34ABEF7E08100D56ECBDB013CD50522E4206E11E8A961BD4A4CBABC3251007A8D7y5J" TargetMode="External"/><Relationship Id="rId39" Type="http://schemas.openxmlformats.org/officeDocument/2006/relationships/hyperlink" Target="consultantplus://offline/ref=47BC39CDD85E9B9A621990FE60D30BFBF0E99FB427508D0A34ABEF7E08100D56FEBDE81FCD554C274113B74FCCDCy2J" TargetMode="External"/><Relationship Id="rId3" Type="http://schemas.openxmlformats.org/officeDocument/2006/relationships/webSettings" Target="webSettings.xml"/><Relationship Id="rId21" Type="http://schemas.openxmlformats.org/officeDocument/2006/relationships/hyperlink" Target="consultantplus://offline/ref=47BC39CDD85E9B9A62198FEF75D30BFBF1EA9EB6265F8D0A34ABEF7E08100D56ECBDB013CD5052264E06E11E8A961BD4A4CBABC3251007A8D7y5J" TargetMode="External"/><Relationship Id="rId34" Type="http://schemas.openxmlformats.org/officeDocument/2006/relationships/hyperlink" Target="consultantplus://offline/ref=47BC39CDD85E9B9A62198FEF75D30BFBF1ED99B924548D0A34ABEF7E08100D56ECBDB013CD50522F4E06E11E8A961BD4A4CBABC3251007A8D7y5J" TargetMode="External"/><Relationship Id="rId42" Type="http://schemas.openxmlformats.org/officeDocument/2006/relationships/hyperlink" Target="consultantplus://offline/ref=47BC39CDD85E9B9A62198FEF75D30BFBF1EA9DB924538D0A34ABEF7E08100D56ECBDB013CD5052264606E11E8A961BD4A4CBABC3251007A8D7y5J" TargetMode="External"/><Relationship Id="rId7" Type="http://schemas.openxmlformats.org/officeDocument/2006/relationships/hyperlink" Target="consultantplus://offline/ref=47BC39CDD85E9B9A62198FEF75D30BFBF1EC9BB1225F8D0A34ABEF7E08100D56ECBDB013CD5052274306E11E8A961BD4A4CBABC3251007A8D7y5J" TargetMode="External"/><Relationship Id="rId12" Type="http://schemas.openxmlformats.org/officeDocument/2006/relationships/hyperlink" Target="consultantplus://offline/ref=47BC39CDD85E9B9A621990FE60D30BFBF0E694B924578D0A34ABEF7E08100D56ECBDB013CD53512E4F06E11E8A961BD4A4CBABC3251007A8D7y5J" TargetMode="External"/><Relationship Id="rId17" Type="http://schemas.openxmlformats.org/officeDocument/2006/relationships/hyperlink" Target="consultantplus://offline/ref=47BC39CDD85E9B9A62198FEF75D30BFBF1EA9EB6265F8D0A34ABEF7E08100D56ECBDB013CD5052264006E11E8A961BD4A4CBABC3251007A8D7y5J" TargetMode="External"/><Relationship Id="rId25" Type="http://schemas.openxmlformats.org/officeDocument/2006/relationships/hyperlink" Target="consultantplus://offline/ref=47BC39CDD85E9B9A62198FEF75D30BFBF1ED99B924548D0A34ABEF7E08100D56ECBDB013CD50522E4606E11E8A961BD4A4CBABC3251007A8D7y5J" TargetMode="External"/><Relationship Id="rId33" Type="http://schemas.openxmlformats.org/officeDocument/2006/relationships/hyperlink" Target="consultantplus://offline/ref=47BC39CDD85E9B9A62198FEF75D30BFBF1ED99B924548D0A34ABEF7E08100D56ECBDB013CD5051234406E11E8A961BD4A4CBABC3251007A8D7y5J" TargetMode="External"/><Relationship Id="rId38" Type="http://schemas.openxmlformats.org/officeDocument/2006/relationships/hyperlink" Target="consultantplus://offline/ref=47BC39CDD85E9B9A621990FE60D30BFBF0E99FB427508D0A34ABEF7E08100D56FEBDE81FCD554C274113B74FCCDCy2J" TargetMode="External"/><Relationship Id="rId2" Type="http://schemas.openxmlformats.org/officeDocument/2006/relationships/settings" Target="settings.xml"/><Relationship Id="rId16" Type="http://schemas.openxmlformats.org/officeDocument/2006/relationships/hyperlink" Target="consultantplus://offline/ref=47BC39CDD85E9B9A62198FEF75D30BFBF1EA9EB6265F8D0A34ABEF7E08100D56ECBDB013CD5052264206E11E8A961BD4A4CBABC3251007A8D7y5J" TargetMode="External"/><Relationship Id="rId20" Type="http://schemas.openxmlformats.org/officeDocument/2006/relationships/hyperlink" Target="consultantplus://offline/ref=47BC39CDD85E9B9A62198FEF75D30BFBF1EC9DB725568D0A34ABEF7E08100D56ECBDB013CD5052254206E11E8A961BD4A4CBABC3251007A8D7y5J" TargetMode="External"/><Relationship Id="rId29" Type="http://schemas.openxmlformats.org/officeDocument/2006/relationships/hyperlink" Target="consultantplus://offline/ref=47BC39CDD85E9B9A621990FE60D30BFBF0E99EB727578D0A34ABEF7E08100D56ECBDB013CD5052244006E11E8A961BD4A4CBABC3251007A8D7y5J" TargetMode="External"/><Relationship Id="rId41" Type="http://schemas.openxmlformats.org/officeDocument/2006/relationships/hyperlink" Target="consultantplus://offline/ref=47BC39CDD85E9B9A62198FEF75D30BFBF1EA9EB6265F8D0A34ABEF7E08100D56ECBDB013CD5052274006E11E8A961BD4A4CBABC3251007A8D7y5J" TargetMode="External"/><Relationship Id="rId1" Type="http://schemas.openxmlformats.org/officeDocument/2006/relationships/styles" Target="styles.xml"/><Relationship Id="rId6" Type="http://schemas.openxmlformats.org/officeDocument/2006/relationships/hyperlink" Target="consultantplus://offline/ref=47BC39CDD85E9B9A62198FEF75D30BFBF1EC9EB325548D0A34ABEF7E08100D56ECBDB013CD5052274306E11E8A961BD4A4CBABC3251007A8D7y5J" TargetMode="External"/><Relationship Id="rId11" Type="http://schemas.openxmlformats.org/officeDocument/2006/relationships/hyperlink" Target="consultantplus://offline/ref=47BC39CDD85E9B9A621990FE60D30BFBF0E99FB427508D0A34ABEF7E08100D56ECBDB016CC5159731749E042CEC608D4A6CBA9C439D1y3J" TargetMode="External"/><Relationship Id="rId24" Type="http://schemas.openxmlformats.org/officeDocument/2006/relationships/hyperlink" Target="consultantplus://offline/ref=47BC39CDD85E9B9A62198FEF75D30BFBF1ED99B924548D0A34ABEF7E08100D56ECBDB013CD50522F4206E11E8A961BD4A4CBABC3251007A8D7y5J" TargetMode="External"/><Relationship Id="rId32" Type="http://schemas.openxmlformats.org/officeDocument/2006/relationships/hyperlink" Target="consultantplus://offline/ref=47BC39CDD85E9B9A62198FEF75D30BFBF1ED99B924548D0A34ABEF7E08100D56ECBDB013CD50522E4206E11E8A961BD4A4CBABC3251007A8D7y5J" TargetMode="External"/><Relationship Id="rId37" Type="http://schemas.openxmlformats.org/officeDocument/2006/relationships/hyperlink" Target="consultantplus://offline/ref=47BC39CDD85E9B9A621990FE60D30BFBF0E99FB427508D0A34ABEF7E08100D56FEBDE81FCD554C274113B74FCCDCy2J" TargetMode="External"/><Relationship Id="rId40" Type="http://schemas.openxmlformats.org/officeDocument/2006/relationships/hyperlink" Target="consultantplus://offline/ref=47BC39CDD85E9B9A621990FE60D30BFBF0E99EB727578D0A34ABEF7E08100D56ECBDB013CD5052214306E11E8A961BD4A4CBABC3251007A8D7y5J" TargetMode="External"/><Relationship Id="rId45" Type="http://schemas.microsoft.com/office/2007/relationships/stylesWithEffects" Target="stylesWithEffects.xml"/><Relationship Id="rId5" Type="http://schemas.openxmlformats.org/officeDocument/2006/relationships/hyperlink" Target="consultantplus://offline/ref=47BC39CDD85E9B9A62198FEF75D30BFBF1EF9BB124568D0A34ABEF7E08100D56ECBDB013CD5052274306E11E8A961BD4A4CBABC3251007A8D7y5J" TargetMode="External"/><Relationship Id="rId15" Type="http://schemas.openxmlformats.org/officeDocument/2006/relationships/hyperlink" Target="consultantplus://offline/ref=47BC39CDD85E9B9A62198FEF75D30BFBF1ED99B924548D0A34ABEF7E08100D56ECBDB013CD5052244306E11E8A961BD4A4CBABC3251007A8D7y5J" TargetMode="External"/><Relationship Id="rId23" Type="http://schemas.openxmlformats.org/officeDocument/2006/relationships/hyperlink" Target="consultantplus://offline/ref=47BC39CDD85E9B9A62198FEF75D30BFBF1EA9DB924538D0A34ABEF7E08100D56ECBDB013CD5052264606E11E8A961BD4A4CBABC3251007A8D7y5J" TargetMode="External"/><Relationship Id="rId28" Type="http://schemas.openxmlformats.org/officeDocument/2006/relationships/hyperlink" Target="consultantplus://offline/ref=47BC39CDD85E9B9A621990FE60D30BFBF0E99FB427508D0A34ABEF7E08100D56FEBDE81FCD554C274113B74FCCDCy2J" TargetMode="External"/><Relationship Id="rId36" Type="http://schemas.openxmlformats.org/officeDocument/2006/relationships/hyperlink" Target="consultantplus://offline/ref=47BC39CDD85E9B9A621990FE60D30BFBF0E99FB427508D0A34ABEF7E08100D56ECBDB011C45459731749E042CEC608D4A6CBA9C439D1y3J" TargetMode="External"/><Relationship Id="rId10" Type="http://schemas.openxmlformats.org/officeDocument/2006/relationships/hyperlink" Target="consultantplus://offline/ref=47BC39CDD85E9B9A621990FE60D30BFBF0E99FB427508D0A34ABEF7E08100D56ECBDB010CF5259731749E042CEC608D4A6CBA9C439D1y3J" TargetMode="External"/><Relationship Id="rId19" Type="http://schemas.openxmlformats.org/officeDocument/2006/relationships/hyperlink" Target="consultantplus://offline/ref=47BC39CDD85E9B9A62198FEF75D30BFBF1EF94B129528D0A34ABEF7E08100D56ECBDB013CD5052244406E11E8A961BD4A4CBABC3251007A8D7y5J" TargetMode="External"/><Relationship Id="rId31" Type="http://schemas.openxmlformats.org/officeDocument/2006/relationships/hyperlink" Target="consultantplus://offline/ref=47BC39CDD85E9B9A62198FEF75D30BFBF1ED99B924548D0A34ABEF7E08100D56ECBDB013CD50522E4606E11E8A961BD4A4CBABC3251007A8D7y5J"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7BC39CDD85E9B9A62198FEF75D30BFBF1EA9EB6265F8D0A34ABEF7E08100D56ECBDB013CD5052274306E11E8A961BD4A4CBABC3251007A8D7y5J" TargetMode="External"/><Relationship Id="rId14" Type="http://schemas.openxmlformats.org/officeDocument/2006/relationships/hyperlink" Target="consultantplus://offline/ref=47BC39CDD85E9B9A621990FE60D30BFBF0E99EB727578D0A34ABEF7E08100D56ECBDB013CD5052264E06E11E8A961BD4A4CBABC3251007A8D7y5J" TargetMode="External"/><Relationship Id="rId22" Type="http://schemas.openxmlformats.org/officeDocument/2006/relationships/hyperlink" Target="consultantplus://offline/ref=47BC39CDD85E9B9A621990FE60D30BFBF0E99FB427508D0A34ABEF7E08100D56FEBDE81FCD554C274113B74FCCDCy2J" TargetMode="External"/><Relationship Id="rId27" Type="http://schemas.openxmlformats.org/officeDocument/2006/relationships/hyperlink" Target="consultantplus://offline/ref=47BC39CDD85E9B9A62198FEF75D30BFBF1EA9EB825578D0A34ABEF7E08100D56ECBDB013CF53512E4706E11E8A961BD4A4CBABC3251007A8D7y5J" TargetMode="External"/><Relationship Id="rId30" Type="http://schemas.openxmlformats.org/officeDocument/2006/relationships/hyperlink" Target="consultantplus://offline/ref=47BC39CDD85E9B9A62198FEF75D30BFBF1ED99B924548D0A34ABEF7E08100D56ECBDB013CD50522F4206E11E8A961BD4A4CBABC3251007A8D7y5J" TargetMode="External"/><Relationship Id="rId35" Type="http://schemas.openxmlformats.org/officeDocument/2006/relationships/hyperlink" Target="consultantplus://offline/ref=47BC39CDD85E9B9A621990FE60D30BFBF0E99FB427508D0A34ABEF7E08100D56FEBDE81FCD554C274113B74FCCDCy2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7076</Words>
  <Characters>40336</Characters>
  <Application>Microsoft Office Word</Application>
  <DocSecurity>0</DocSecurity>
  <Lines>336</Lines>
  <Paragraphs>94</Paragraphs>
  <ScaleCrop>false</ScaleCrop>
  <Company>  </Company>
  <LinksUpToDate>false</LinksUpToDate>
  <CharactersWithSpaces>47318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Анатольевна Дмитриева</dc:creator>
  <cp:lastModifiedBy>GKH6</cp:lastModifiedBy>
  <cp:revision>2</cp:revision>
  <dcterms:created xsi:type="dcterms:W3CDTF">2021-10-01T09:51:00Z</dcterms:created>
  <dcterms:modified xsi:type="dcterms:W3CDTF">2021-10-01T09:51:00Z</dcterms:modified>
</cp:coreProperties>
</file>