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A" w:rsidRPr="0091315E" w:rsidRDefault="00A632BA" w:rsidP="00A632BA">
      <w:pPr>
        <w:jc w:val="both"/>
        <w:rPr>
          <w:sz w:val="12"/>
          <w:szCs w:val="12"/>
        </w:rPr>
      </w:pPr>
    </w:p>
    <w:p w:rsidR="00487E44" w:rsidRPr="0091315E" w:rsidRDefault="00487E44" w:rsidP="00487E44">
      <w:pPr>
        <w:rPr>
          <w:sz w:val="24"/>
          <w:szCs w:val="24"/>
        </w:rPr>
      </w:pP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</w:r>
      <w:r w:rsidRPr="0091315E">
        <w:rPr>
          <w:b/>
          <w:sz w:val="24"/>
          <w:szCs w:val="24"/>
        </w:rPr>
        <w:tab/>
        <w:t xml:space="preserve">      </w:t>
      </w:r>
      <w:r w:rsidR="00A632BA" w:rsidRPr="0091315E">
        <w:rPr>
          <w:b/>
          <w:sz w:val="24"/>
          <w:szCs w:val="24"/>
        </w:rPr>
        <w:tab/>
      </w:r>
      <w:r w:rsidR="00A632BA" w:rsidRPr="0091315E">
        <w:rPr>
          <w:b/>
          <w:sz w:val="24"/>
          <w:szCs w:val="24"/>
        </w:rPr>
        <w:tab/>
      </w:r>
      <w:r w:rsidR="00EF1CD5" w:rsidRPr="0091315E">
        <w:rPr>
          <w:b/>
          <w:sz w:val="24"/>
          <w:szCs w:val="24"/>
        </w:rPr>
        <w:t xml:space="preserve"> </w:t>
      </w:r>
      <w:r w:rsidRPr="0091315E">
        <w:rPr>
          <w:sz w:val="24"/>
          <w:szCs w:val="24"/>
        </w:rPr>
        <w:t>Утверждаю</w:t>
      </w:r>
    </w:p>
    <w:p w:rsidR="00487E44" w:rsidRPr="0091315E" w:rsidRDefault="00487E44" w:rsidP="00487E44">
      <w:pPr>
        <w:ind w:left="8496" w:firstLine="708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 xml:space="preserve">    </w:t>
      </w:r>
      <w:r w:rsidRPr="0091315E">
        <w:rPr>
          <w:sz w:val="24"/>
          <w:szCs w:val="24"/>
        </w:rPr>
        <w:tab/>
      </w:r>
      <w:r w:rsidR="00A27CFE">
        <w:rPr>
          <w:sz w:val="24"/>
          <w:szCs w:val="24"/>
        </w:rPr>
        <w:t xml:space="preserve"> </w:t>
      </w:r>
      <w:r w:rsidRPr="0091315E">
        <w:rPr>
          <w:sz w:val="24"/>
          <w:szCs w:val="24"/>
        </w:rPr>
        <w:t xml:space="preserve">Первый заместитель главы администрации </w:t>
      </w:r>
    </w:p>
    <w:p w:rsidR="00487E44" w:rsidRPr="0091315E" w:rsidRDefault="00EF1CD5" w:rsidP="00487E44">
      <w:pPr>
        <w:ind w:left="9204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 xml:space="preserve"> </w:t>
      </w:r>
      <w:r w:rsidR="00A27CFE">
        <w:rPr>
          <w:sz w:val="24"/>
          <w:szCs w:val="24"/>
        </w:rPr>
        <w:t xml:space="preserve"> </w:t>
      </w:r>
      <w:r w:rsidR="00487E44" w:rsidRPr="0091315E">
        <w:rPr>
          <w:sz w:val="24"/>
          <w:szCs w:val="24"/>
        </w:rPr>
        <w:t>Сосновоборского городского округа</w:t>
      </w:r>
    </w:p>
    <w:p w:rsidR="00487E44" w:rsidRPr="0091315E" w:rsidRDefault="00487E44" w:rsidP="00487E44">
      <w:pPr>
        <w:jc w:val="center"/>
        <w:rPr>
          <w:sz w:val="24"/>
          <w:szCs w:val="24"/>
        </w:rPr>
      </w:pP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="00A27CFE">
        <w:rPr>
          <w:sz w:val="24"/>
          <w:szCs w:val="24"/>
        </w:rPr>
        <w:t>С</w:t>
      </w:r>
      <w:r w:rsidRPr="0091315E">
        <w:rPr>
          <w:sz w:val="24"/>
          <w:szCs w:val="24"/>
        </w:rPr>
        <w:t>.Г. Лютиков</w:t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  <w:r w:rsidRPr="0091315E">
        <w:rPr>
          <w:sz w:val="24"/>
          <w:szCs w:val="24"/>
        </w:rPr>
        <w:tab/>
      </w:r>
    </w:p>
    <w:p w:rsidR="00A632BA" w:rsidRPr="0091315E" w:rsidRDefault="00A27CFE" w:rsidP="00A27C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C6813" w:rsidRPr="0091315E">
        <w:rPr>
          <w:sz w:val="24"/>
          <w:szCs w:val="24"/>
        </w:rPr>
        <w:t>25</w:t>
      </w:r>
      <w:r w:rsidR="00487E44" w:rsidRPr="0091315E">
        <w:rPr>
          <w:sz w:val="24"/>
          <w:szCs w:val="24"/>
        </w:rPr>
        <w:t>.</w:t>
      </w:r>
      <w:r w:rsidR="00EF1CD5" w:rsidRPr="0091315E">
        <w:rPr>
          <w:sz w:val="24"/>
          <w:szCs w:val="24"/>
        </w:rPr>
        <w:t>02</w:t>
      </w:r>
      <w:r w:rsidR="00487E44" w:rsidRPr="0091315E">
        <w:rPr>
          <w:sz w:val="24"/>
          <w:szCs w:val="24"/>
        </w:rPr>
        <w:t>.20</w:t>
      </w:r>
      <w:r w:rsidR="002B7B2B" w:rsidRPr="0091315E">
        <w:rPr>
          <w:sz w:val="24"/>
          <w:szCs w:val="24"/>
        </w:rPr>
        <w:t>2</w:t>
      </w:r>
      <w:r w:rsidR="00B966A8" w:rsidRPr="0091315E">
        <w:rPr>
          <w:sz w:val="24"/>
          <w:szCs w:val="24"/>
        </w:rPr>
        <w:t>1</w:t>
      </w:r>
    </w:p>
    <w:p w:rsidR="00487E44" w:rsidRPr="0091315E" w:rsidRDefault="00487E44" w:rsidP="00A632BA">
      <w:pPr>
        <w:jc w:val="center"/>
        <w:rPr>
          <w:b/>
          <w:sz w:val="24"/>
          <w:szCs w:val="24"/>
        </w:rPr>
      </w:pPr>
    </w:p>
    <w:p w:rsidR="00EF1CD5" w:rsidRPr="0091315E" w:rsidRDefault="00EF1CD5" w:rsidP="00A632BA">
      <w:pPr>
        <w:jc w:val="center"/>
        <w:rPr>
          <w:b/>
          <w:sz w:val="24"/>
          <w:szCs w:val="24"/>
        </w:rPr>
      </w:pPr>
      <w:r w:rsidRPr="0091315E">
        <w:rPr>
          <w:b/>
          <w:sz w:val="24"/>
          <w:szCs w:val="24"/>
        </w:rPr>
        <w:t xml:space="preserve">Отчёт о выполнении </w:t>
      </w:r>
      <w:r w:rsidR="00A632BA" w:rsidRPr="0091315E">
        <w:rPr>
          <w:b/>
          <w:sz w:val="24"/>
          <w:szCs w:val="24"/>
        </w:rPr>
        <w:t>Комплексн</w:t>
      </w:r>
      <w:r w:rsidRPr="0091315E">
        <w:rPr>
          <w:b/>
          <w:sz w:val="24"/>
          <w:szCs w:val="24"/>
        </w:rPr>
        <w:t>ого</w:t>
      </w:r>
      <w:r w:rsidR="00A632BA" w:rsidRPr="0091315E">
        <w:rPr>
          <w:b/>
          <w:sz w:val="24"/>
          <w:szCs w:val="24"/>
        </w:rPr>
        <w:t xml:space="preserve">  план</w:t>
      </w:r>
      <w:r w:rsidRPr="0091315E">
        <w:rPr>
          <w:b/>
          <w:sz w:val="24"/>
          <w:szCs w:val="24"/>
        </w:rPr>
        <w:t>а</w:t>
      </w:r>
      <w:r w:rsidR="00A632BA" w:rsidRPr="0091315E">
        <w:rPr>
          <w:b/>
          <w:sz w:val="24"/>
          <w:szCs w:val="24"/>
        </w:rPr>
        <w:t xml:space="preserve"> мероприятий </w:t>
      </w:r>
    </w:p>
    <w:p w:rsidR="00A632BA" w:rsidRPr="0091315E" w:rsidRDefault="00A632BA" w:rsidP="00A632BA">
      <w:pPr>
        <w:jc w:val="center"/>
        <w:rPr>
          <w:b/>
          <w:sz w:val="24"/>
          <w:szCs w:val="24"/>
        </w:rPr>
      </w:pPr>
      <w:r w:rsidRPr="0091315E">
        <w:rPr>
          <w:b/>
          <w:sz w:val="24"/>
          <w:szCs w:val="24"/>
        </w:rPr>
        <w:t>по улучшению демографической ситуации</w:t>
      </w:r>
    </w:p>
    <w:p w:rsidR="00A632BA" w:rsidRPr="0091315E" w:rsidRDefault="00A632BA" w:rsidP="00A632BA">
      <w:pPr>
        <w:jc w:val="center"/>
        <w:rPr>
          <w:b/>
          <w:sz w:val="24"/>
          <w:szCs w:val="24"/>
        </w:rPr>
      </w:pPr>
      <w:proofErr w:type="gramStart"/>
      <w:r w:rsidRPr="0091315E">
        <w:rPr>
          <w:b/>
          <w:sz w:val="24"/>
          <w:szCs w:val="24"/>
        </w:rPr>
        <w:t>в</w:t>
      </w:r>
      <w:proofErr w:type="gramEnd"/>
      <w:r w:rsidRPr="0091315E">
        <w:rPr>
          <w:b/>
          <w:sz w:val="24"/>
          <w:szCs w:val="24"/>
        </w:rPr>
        <w:t xml:space="preserve"> </w:t>
      </w:r>
      <w:proofErr w:type="gramStart"/>
      <w:r w:rsidRPr="0091315E">
        <w:rPr>
          <w:b/>
          <w:sz w:val="24"/>
          <w:szCs w:val="24"/>
        </w:rPr>
        <w:t>Сосновоборском</w:t>
      </w:r>
      <w:proofErr w:type="gramEnd"/>
      <w:r w:rsidRPr="0091315E">
        <w:rPr>
          <w:b/>
          <w:sz w:val="24"/>
          <w:szCs w:val="24"/>
        </w:rPr>
        <w:t xml:space="preserve"> городском округе на 2019-2020 годы</w:t>
      </w:r>
    </w:p>
    <w:p w:rsidR="00136F5F" w:rsidRPr="0091315E" w:rsidRDefault="00136F5F" w:rsidP="00A632BA">
      <w:pPr>
        <w:jc w:val="center"/>
        <w:rPr>
          <w:b/>
          <w:sz w:val="24"/>
          <w:szCs w:val="24"/>
        </w:rPr>
      </w:pPr>
      <w:r w:rsidRPr="0091315E">
        <w:rPr>
          <w:b/>
          <w:sz w:val="24"/>
          <w:szCs w:val="24"/>
        </w:rPr>
        <w:t>за 20</w:t>
      </w:r>
      <w:r w:rsidR="002B7B2B" w:rsidRPr="0091315E">
        <w:rPr>
          <w:b/>
          <w:sz w:val="24"/>
          <w:szCs w:val="24"/>
        </w:rPr>
        <w:t>20</w:t>
      </w:r>
      <w:r w:rsidRPr="0091315E">
        <w:rPr>
          <w:b/>
          <w:sz w:val="24"/>
          <w:szCs w:val="24"/>
        </w:rPr>
        <w:t xml:space="preserve"> год</w:t>
      </w:r>
    </w:p>
    <w:p w:rsidR="00A632BA" w:rsidRPr="0091315E" w:rsidRDefault="00A632BA" w:rsidP="00A632BA">
      <w:pPr>
        <w:rPr>
          <w:b/>
          <w:sz w:val="10"/>
          <w:szCs w:val="1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5420"/>
        <w:gridCol w:w="871"/>
        <w:gridCol w:w="1161"/>
        <w:gridCol w:w="125"/>
        <w:gridCol w:w="23"/>
        <w:gridCol w:w="965"/>
        <w:gridCol w:w="141"/>
        <w:gridCol w:w="44"/>
        <w:gridCol w:w="46"/>
        <w:gridCol w:w="51"/>
        <w:gridCol w:w="5431"/>
      </w:tblGrid>
      <w:tr w:rsidR="00237859" w:rsidRPr="0091315E" w:rsidTr="00B004FE">
        <w:trPr>
          <w:trHeight w:val="1384"/>
        </w:trPr>
        <w:tc>
          <w:tcPr>
            <w:tcW w:w="890" w:type="dxa"/>
            <w:vMerge w:val="restart"/>
            <w:vAlign w:val="center"/>
          </w:tcPr>
          <w:p w:rsidR="00237859" w:rsidRPr="0091315E" w:rsidRDefault="00237859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№</w:t>
            </w:r>
          </w:p>
          <w:p w:rsidR="00237859" w:rsidRPr="0091315E" w:rsidRDefault="00237859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31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315E">
              <w:rPr>
                <w:sz w:val="24"/>
                <w:szCs w:val="24"/>
              </w:rPr>
              <w:t>/</w:t>
            </w:r>
            <w:proofErr w:type="spellStart"/>
            <w:r w:rsidRPr="009131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0" w:type="dxa"/>
            <w:vMerge w:val="restart"/>
            <w:vAlign w:val="center"/>
          </w:tcPr>
          <w:p w:rsidR="00237859" w:rsidRPr="0091315E" w:rsidRDefault="00237859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1" w:type="dxa"/>
            <w:vMerge w:val="restart"/>
          </w:tcPr>
          <w:p w:rsidR="00237859" w:rsidRPr="0091315E" w:rsidRDefault="00237859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505" w:type="dxa"/>
            <w:gridSpan w:val="7"/>
          </w:tcPr>
          <w:p w:rsidR="00237859" w:rsidRPr="0091315E" w:rsidRDefault="00237859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Объем финансирования</w:t>
            </w:r>
          </w:p>
          <w:p w:rsidR="00237859" w:rsidRPr="0091315E" w:rsidRDefault="00237859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(тыс. руб.)</w:t>
            </w:r>
          </w:p>
        </w:tc>
        <w:tc>
          <w:tcPr>
            <w:tcW w:w="5482" w:type="dxa"/>
            <w:gridSpan w:val="2"/>
            <w:vMerge w:val="restart"/>
            <w:vAlign w:val="center"/>
          </w:tcPr>
          <w:p w:rsidR="00237859" w:rsidRPr="0091315E" w:rsidRDefault="00237859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Информация о выполнении</w:t>
            </w:r>
          </w:p>
          <w:p w:rsidR="00237859" w:rsidRPr="0091315E" w:rsidRDefault="00237859" w:rsidP="0031171D">
            <w:pPr>
              <w:rPr>
                <w:sz w:val="24"/>
                <w:szCs w:val="24"/>
              </w:rPr>
            </w:pPr>
          </w:p>
        </w:tc>
      </w:tr>
      <w:tr w:rsidR="00237859" w:rsidRPr="0091315E" w:rsidTr="00B004FE">
        <w:trPr>
          <w:trHeight w:val="552"/>
        </w:trPr>
        <w:tc>
          <w:tcPr>
            <w:tcW w:w="890" w:type="dxa"/>
            <w:vMerge/>
          </w:tcPr>
          <w:p w:rsidR="00237859" w:rsidRPr="0091315E" w:rsidRDefault="00237859" w:rsidP="0031171D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</w:tcPr>
          <w:p w:rsidR="00237859" w:rsidRPr="0091315E" w:rsidRDefault="00237859" w:rsidP="0031171D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37859" w:rsidRPr="0091315E" w:rsidRDefault="00237859" w:rsidP="0031171D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37859" w:rsidRPr="0091315E" w:rsidRDefault="00136F5F" w:rsidP="00136F5F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План</w:t>
            </w:r>
          </w:p>
        </w:tc>
        <w:tc>
          <w:tcPr>
            <w:tcW w:w="1196" w:type="dxa"/>
            <w:gridSpan w:val="4"/>
            <w:vAlign w:val="center"/>
          </w:tcPr>
          <w:p w:rsidR="00237859" w:rsidRPr="0091315E" w:rsidRDefault="00136F5F" w:rsidP="0031171D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Факт</w:t>
            </w:r>
          </w:p>
        </w:tc>
        <w:tc>
          <w:tcPr>
            <w:tcW w:w="5482" w:type="dxa"/>
            <w:gridSpan w:val="2"/>
            <w:vMerge/>
          </w:tcPr>
          <w:p w:rsidR="00237859" w:rsidRPr="0091315E" w:rsidRDefault="00237859" w:rsidP="0031171D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237859" w:rsidRPr="0091315E" w:rsidTr="00B004FE">
        <w:trPr>
          <w:trHeight w:val="289"/>
        </w:trPr>
        <w:tc>
          <w:tcPr>
            <w:tcW w:w="890" w:type="dxa"/>
            <w:vAlign w:val="center"/>
          </w:tcPr>
          <w:p w:rsidR="00881D5B" w:rsidRPr="0091315E" w:rsidRDefault="00881D5B" w:rsidP="005164E5">
            <w:pPr>
              <w:jc w:val="center"/>
            </w:pPr>
            <w:r w:rsidRPr="0091315E">
              <w:t>1</w:t>
            </w:r>
          </w:p>
        </w:tc>
        <w:tc>
          <w:tcPr>
            <w:tcW w:w="5420" w:type="dxa"/>
            <w:vAlign w:val="center"/>
          </w:tcPr>
          <w:p w:rsidR="00881D5B" w:rsidRPr="0091315E" w:rsidRDefault="00881D5B" w:rsidP="005164E5">
            <w:pPr>
              <w:jc w:val="center"/>
            </w:pPr>
            <w:r w:rsidRPr="0091315E">
              <w:t>2</w:t>
            </w:r>
          </w:p>
        </w:tc>
        <w:tc>
          <w:tcPr>
            <w:tcW w:w="871" w:type="dxa"/>
            <w:vAlign w:val="center"/>
          </w:tcPr>
          <w:p w:rsidR="00881D5B" w:rsidRPr="0091315E" w:rsidRDefault="00136F5F" w:rsidP="005164E5">
            <w:pPr>
              <w:spacing w:after="120"/>
              <w:jc w:val="center"/>
            </w:pPr>
            <w:r w:rsidRPr="0091315E">
              <w:t>3</w:t>
            </w:r>
          </w:p>
        </w:tc>
        <w:tc>
          <w:tcPr>
            <w:tcW w:w="1309" w:type="dxa"/>
            <w:gridSpan w:val="3"/>
            <w:vAlign w:val="center"/>
          </w:tcPr>
          <w:p w:rsidR="00881D5B" w:rsidRPr="0091315E" w:rsidRDefault="00136F5F" w:rsidP="005164E5">
            <w:pPr>
              <w:spacing w:after="120"/>
              <w:jc w:val="center"/>
            </w:pPr>
            <w:r w:rsidRPr="0091315E">
              <w:t>4</w:t>
            </w:r>
          </w:p>
        </w:tc>
        <w:tc>
          <w:tcPr>
            <w:tcW w:w="1196" w:type="dxa"/>
            <w:gridSpan w:val="4"/>
            <w:vAlign w:val="center"/>
          </w:tcPr>
          <w:p w:rsidR="00881D5B" w:rsidRPr="0091315E" w:rsidRDefault="00136F5F" w:rsidP="005164E5">
            <w:pPr>
              <w:spacing w:after="120"/>
              <w:jc w:val="center"/>
            </w:pPr>
            <w:r w:rsidRPr="0091315E">
              <w:t>5</w:t>
            </w:r>
          </w:p>
        </w:tc>
        <w:tc>
          <w:tcPr>
            <w:tcW w:w="5482" w:type="dxa"/>
            <w:gridSpan w:val="2"/>
            <w:vAlign w:val="center"/>
          </w:tcPr>
          <w:p w:rsidR="00881D5B" w:rsidRPr="0091315E" w:rsidRDefault="00136F5F" w:rsidP="005164E5">
            <w:pPr>
              <w:spacing w:after="120"/>
              <w:ind w:left="283"/>
              <w:jc w:val="center"/>
            </w:pPr>
            <w:r w:rsidRPr="0091315E">
              <w:t>6</w:t>
            </w:r>
          </w:p>
        </w:tc>
      </w:tr>
      <w:tr w:rsidR="00237859" w:rsidRPr="0091315E" w:rsidTr="00B004FE">
        <w:trPr>
          <w:trHeight w:val="421"/>
        </w:trPr>
        <w:tc>
          <w:tcPr>
            <w:tcW w:w="15168" w:type="dxa"/>
            <w:gridSpan w:val="12"/>
          </w:tcPr>
          <w:p w:rsidR="00237859" w:rsidRPr="0091315E" w:rsidRDefault="00237859" w:rsidP="003117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b/>
                <w:sz w:val="24"/>
                <w:szCs w:val="24"/>
              </w:rPr>
              <w:t xml:space="preserve">           1. Мероприятия в сфере улучшения состояния здоровья населения, снижения смертности</w:t>
            </w:r>
          </w:p>
        </w:tc>
      </w:tr>
      <w:tr w:rsidR="00340CF6" w:rsidRPr="0091315E" w:rsidTr="00B004FE">
        <w:trPr>
          <w:trHeight w:val="691"/>
        </w:trPr>
        <w:tc>
          <w:tcPr>
            <w:tcW w:w="890" w:type="dxa"/>
          </w:tcPr>
          <w:p w:rsidR="00340CF6" w:rsidRPr="0091315E" w:rsidRDefault="00340CF6" w:rsidP="0031171D">
            <w:pPr>
              <w:ind w:right="-124"/>
              <w:jc w:val="center"/>
              <w:rPr>
                <w:szCs w:val="24"/>
              </w:rPr>
            </w:pPr>
            <w:r w:rsidRPr="0091315E">
              <w:rPr>
                <w:szCs w:val="24"/>
              </w:rPr>
              <w:t>1.1.</w:t>
            </w:r>
          </w:p>
        </w:tc>
        <w:tc>
          <w:tcPr>
            <w:tcW w:w="5420" w:type="dxa"/>
          </w:tcPr>
          <w:p w:rsidR="00340CF6" w:rsidRPr="0091315E" w:rsidRDefault="00340CF6" w:rsidP="0031171D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Взаимодействие с Федеральным медико-биологическим агентством, Комитетом по здравоохранению Ленинградской области по вопросам разработки и обеспечения реализации мероприятий, направленных на повышение доступности и улучшение качества медицинской помощи населению Сосновоборского городского округа Ленинградской области.</w:t>
            </w:r>
          </w:p>
        </w:tc>
        <w:tc>
          <w:tcPr>
            <w:tcW w:w="871" w:type="dxa"/>
          </w:tcPr>
          <w:p w:rsidR="00340CF6" w:rsidRPr="0091315E" w:rsidRDefault="00340CF6" w:rsidP="009462EC">
            <w:pPr>
              <w:jc w:val="center"/>
            </w:pPr>
          </w:p>
          <w:p w:rsidR="00340CF6" w:rsidRPr="0091315E" w:rsidRDefault="00340CF6" w:rsidP="009462EC">
            <w:pPr>
              <w:jc w:val="center"/>
            </w:pPr>
          </w:p>
          <w:p w:rsidR="00340CF6" w:rsidRPr="0091315E" w:rsidRDefault="00340CF6" w:rsidP="00B02849">
            <w:pPr>
              <w:jc w:val="center"/>
              <w:rPr>
                <w:sz w:val="24"/>
                <w:szCs w:val="24"/>
              </w:rPr>
            </w:pPr>
            <w:r w:rsidRPr="0091315E">
              <w:t>20</w:t>
            </w:r>
            <w:r w:rsidR="00B02849" w:rsidRPr="0091315E">
              <w:t>20</w:t>
            </w:r>
            <w:r w:rsidRPr="0091315E">
              <w:t xml:space="preserve"> г.</w:t>
            </w:r>
          </w:p>
        </w:tc>
        <w:tc>
          <w:tcPr>
            <w:tcW w:w="2505" w:type="dxa"/>
            <w:gridSpan w:val="7"/>
            <w:vAlign w:val="center"/>
          </w:tcPr>
          <w:p w:rsidR="00340CF6" w:rsidRPr="0091315E" w:rsidRDefault="00340CF6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5482" w:type="dxa"/>
            <w:gridSpan w:val="2"/>
          </w:tcPr>
          <w:p w:rsidR="004F7975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Осуществлялось регулярное взаимодействие руководства ФГБУЗ ЦМСЧ № 38 ФМБА России (далее — медсанчасть) с Федеральным медико-биологическим агентством, Комитетом по здравоохранению Ленинградской области, администрацией Сосновоборского городского округа, другими заинтересованными организациями по вопросам совершенствования организации медико-санитарного обеспечения населения Сосновоборского городского округа, повышения доступности и улучшения качества медицинской помощи.</w:t>
            </w:r>
          </w:p>
          <w:p w:rsidR="004F7975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За 2020 г. в ФМБА России направлена информация:</w:t>
            </w:r>
          </w:p>
          <w:p w:rsidR="004F7975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•</w:t>
            </w:r>
            <w:r w:rsidRPr="0091315E">
              <w:rPr>
                <w:sz w:val="22"/>
                <w:szCs w:val="22"/>
              </w:rPr>
              <w:tab/>
              <w:t>по выполнению подразделениями медсанчасти целевых показателей деятельности лечебно-профилактических медицинских организаций, подведомственных ФМБА России (ежеквартально);</w:t>
            </w:r>
          </w:p>
          <w:p w:rsidR="004F7975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lastRenderedPageBreak/>
              <w:t>•</w:t>
            </w:r>
            <w:r w:rsidRPr="0091315E">
              <w:rPr>
                <w:sz w:val="22"/>
                <w:szCs w:val="22"/>
              </w:rPr>
              <w:tab/>
              <w:t>по выполнению Плана мероприятий по повышению эффективности деятельности («дорожная карта») подразделений медсанчасти (ежеквартально);</w:t>
            </w:r>
          </w:p>
          <w:p w:rsidR="004F7975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•</w:t>
            </w:r>
            <w:r w:rsidRPr="0091315E">
              <w:rPr>
                <w:sz w:val="22"/>
                <w:szCs w:val="22"/>
              </w:rPr>
              <w:tab/>
              <w:t>о предоставлении государственных услуг подразделениями медсанчасти (ежемесячно).</w:t>
            </w:r>
          </w:p>
          <w:p w:rsidR="004F7975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Информация о состоянии и результатах работы, достигнутых показателях по организации и оказанию медико-санитарной помощи населению на территории Сосновоборского городского округа Ленинградской области систематически доводилась адресатам в установленные сроки, освещалась в муниципальных СМИ.</w:t>
            </w:r>
          </w:p>
          <w:p w:rsidR="00340CF6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Руководство ФГБУЗ ЦМСЧ № 38 ФМБА России регулярно принимало участие в работе совещаний, коллегий, комиссий и других мероприятий, проводимых органами исполнительной власти в сфере здравоохранения, по вопросам совершенствования организации, улучшения качества и доступности медицинской помощи населению в рамках реализации Территориальной программы госгарантий</w:t>
            </w:r>
            <w:r w:rsidRPr="0091315E">
              <w:t xml:space="preserve"> </w:t>
            </w:r>
            <w:r w:rsidRPr="0091315E">
              <w:rPr>
                <w:sz w:val="22"/>
                <w:szCs w:val="22"/>
              </w:rPr>
              <w:t>бесплатной медицинской помощи.</w:t>
            </w:r>
          </w:p>
          <w:p w:rsidR="004F7975" w:rsidRPr="0091315E" w:rsidRDefault="004F7975" w:rsidP="004F7975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Издавались приказы и распоряжения по медсанчасти, направленные на совершенствование организации и улучшение доступности и качества медицинской помощи населению.</w:t>
            </w:r>
          </w:p>
          <w:p w:rsidR="004F7975" w:rsidRPr="0091315E" w:rsidRDefault="004F7975" w:rsidP="006D0552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Для сотрудников подразделений медсанчасти организована и проведена лекция ведущим научным сотрудником, доктором медицинских наук Научно-клинического и образовательного центра «Кардиология» Санкт-Петербургского государственного университета </w:t>
            </w:r>
            <w:proofErr w:type="spellStart"/>
            <w:r w:rsidRPr="0091315E">
              <w:rPr>
                <w:sz w:val="22"/>
                <w:szCs w:val="22"/>
              </w:rPr>
              <w:t>Уразгильдеевой</w:t>
            </w:r>
            <w:proofErr w:type="spellEnd"/>
            <w:r w:rsidR="006D0552" w:rsidRPr="0091315E">
              <w:rPr>
                <w:sz w:val="22"/>
                <w:szCs w:val="22"/>
              </w:rPr>
              <w:t> </w:t>
            </w:r>
            <w:r w:rsidRPr="0091315E">
              <w:rPr>
                <w:sz w:val="22"/>
                <w:szCs w:val="22"/>
              </w:rPr>
              <w:t xml:space="preserve">С.А. на тему: «Метаболический синдром и артериальная гипертензия: комплексный подход к лечению и профилактике. Особенности терапии АГ и МС у женщин в </w:t>
            </w:r>
            <w:proofErr w:type="spellStart"/>
            <w:r w:rsidRPr="0091315E">
              <w:rPr>
                <w:sz w:val="22"/>
                <w:szCs w:val="22"/>
              </w:rPr>
              <w:t>постменопаузе</w:t>
            </w:r>
            <w:proofErr w:type="spellEnd"/>
            <w:r w:rsidRPr="0091315E">
              <w:rPr>
                <w:sz w:val="22"/>
                <w:szCs w:val="22"/>
              </w:rPr>
              <w:t>».</w:t>
            </w:r>
          </w:p>
        </w:tc>
      </w:tr>
      <w:tr w:rsidR="00065F35" w:rsidRPr="0091315E" w:rsidTr="00B004FE">
        <w:trPr>
          <w:trHeight w:val="281"/>
        </w:trPr>
        <w:tc>
          <w:tcPr>
            <w:tcW w:w="890" w:type="dxa"/>
          </w:tcPr>
          <w:p w:rsidR="00065F35" w:rsidRPr="0091315E" w:rsidRDefault="00065F35" w:rsidP="0031171D">
            <w:pPr>
              <w:ind w:right="-124"/>
              <w:jc w:val="center"/>
              <w:rPr>
                <w:szCs w:val="24"/>
              </w:rPr>
            </w:pPr>
            <w:r w:rsidRPr="0091315E">
              <w:rPr>
                <w:szCs w:val="24"/>
              </w:rPr>
              <w:lastRenderedPageBreak/>
              <w:t>1.2.</w:t>
            </w:r>
          </w:p>
        </w:tc>
        <w:tc>
          <w:tcPr>
            <w:tcW w:w="5420" w:type="dxa"/>
          </w:tcPr>
          <w:p w:rsidR="00065F35" w:rsidRPr="0091315E" w:rsidRDefault="00065F35" w:rsidP="0031171D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91315E">
              <w:rPr>
                <w:sz w:val="24"/>
                <w:szCs w:val="24"/>
              </w:rPr>
              <w:t>в</w:t>
            </w:r>
            <w:proofErr w:type="gramEnd"/>
            <w:r w:rsidRPr="0091315E">
              <w:rPr>
                <w:sz w:val="24"/>
                <w:szCs w:val="24"/>
              </w:rPr>
              <w:t xml:space="preserve"> </w:t>
            </w:r>
            <w:proofErr w:type="gramStart"/>
            <w:r w:rsidRPr="0091315E">
              <w:rPr>
                <w:sz w:val="24"/>
                <w:szCs w:val="24"/>
              </w:rPr>
              <w:t>Сосновоборском</w:t>
            </w:r>
            <w:proofErr w:type="gramEnd"/>
            <w:r w:rsidRPr="0091315E">
              <w:rPr>
                <w:sz w:val="24"/>
                <w:szCs w:val="24"/>
              </w:rPr>
              <w:t xml:space="preserve"> </w:t>
            </w:r>
            <w:r w:rsidRPr="0091315E">
              <w:rPr>
                <w:sz w:val="24"/>
                <w:szCs w:val="24"/>
              </w:rPr>
              <w:lastRenderedPageBreak/>
              <w:t xml:space="preserve">городском округе на 2014-2025 годы» подпрограмма «Здравоохранение Сосновоборского городского округа»  </w:t>
            </w:r>
          </w:p>
        </w:tc>
        <w:tc>
          <w:tcPr>
            <w:tcW w:w="871" w:type="dxa"/>
          </w:tcPr>
          <w:p w:rsidR="00951CE9" w:rsidRPr="0091315E" w:rsidRDefault="00951CE9" w:rsidP="005E460C">
            <w:pPr>
              <w:jc w:val="center"/>
            </w:pPr>
          </w:p>
          <w:p w:rsidR="00951CE9" w:rsidRPr="0091315E" w:rsidRDefault="00951CE9" w:rsidP="005E460C">
            <w:pPr>
              <w:jc w:val="center"/>
            </w:pPr>
          </w:p>
          <w:p w:rsidR="00065F35" w:rsidRPr="0091315E" w:rsidRDefault="00065F35" w:rsidP="005E460C">
            <w:pPr>
              <w:jc w:val="center"/>
            </w:pPr>
            <w:r w:rsidRPr="0091315E">
              <w:t xml:space="preserve">2020 г. </w:t>
            </w:r>
          </w:p>
        </w:tc>
        <w:tc>
          <w:tcPr>
            <w:tcW w:w="1309" w:type="dxa"/>
            <w:gridSpan w:val="3"/>
            <w:vAlign w:val="center"/>
          </w:tcPr>
          <w:p w:rsidR="00065F35" w:rsidRPr="0091315E" w:rsidRDefault="00065F35" w:rsidP="00CD71AB">
            <w:pPr>
              <w:jc w:val="center"/>
            </w:pPr>
            <w:r w:rsidRPr="0091315E">
              <w:t>1712,0</w:t>
            </w:r>
          </w:p>
        </w:tc>
        <w:tc>
          <w:tcPr>
            <w:tcW w:w="1196" w:type="dxa"/>
            <w:gridSpan w:val="4"/>
            <w:vAlign w:val="center"/>
          </w:tcPr>
          <w:p w:rsidR="00065F35" w:rsidRPr="0091315E" w:rsidRDefault="00065F35" w:rsidP="00065F35">
            <w:pPr>
              <w:jc w:val="center"/>
            </w:pPr>
            <w:r w:rsidRPr="0091315E">
              <w:t>1454,5</w:t>
            </w:r>
          </w:p>
        </w:tc>
        <w:tc>
          <w:tcPr>
            <w:tcW w:w="5482" w:type="dxa"/>
            <w:gridSpan w:val="2"/>
          </w:tcPr>
          <w:p w:rsidR="00B71220" w:rsidRPr="0091315E" w:rsidRDefault="00065F35" w:rsidP="00CD71AB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Подпрограмма «Здравоохранение Сосновоборского городского округа» включает: </w:t>
            </w:r>
          </w:p>
          <w:p w:rsidR="00065F35" w:rsidRPr="0091315E" w:rsidRDefault="00065F35" w:rsidP="00B71220">
            <w:pPr>
              <w:tabs>
                <w:tab w:val="left" w:pos="72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1315E">
              <w:rPr>
                <w:sz w:val="22"/>
                <w:szCs w:val="22"/>
              </w:rPr>
              <w:t xml:space="preserve"> </w:t>
            </w:r>
            <w:r w:rsidRPr="0091315E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B71220" w:rsidRPr="0091315E">
              <w:rPr>
                <w:sz w:val="22"/>
                <w:szCs w:val="22"/>
                <w:shd w:val="clear" w:color="auto" w:fill="FFFFFF"/>
              </w:rPr>
              <w:t>м</w:t>
            </w:r>
            <w:r w:rsidRPr="0091315E">
              <w:rPr>
                <w:sz w:val="22"/>
                <w:szCs w:val="22"/>
                <w:shd w:val="clear" w:color="auto" w:fill="FFFFFF"/>
              </w:rPr>
              <w:t xml:space="preserve">едицинские услуги, направленные на профилактику социально-значимых заболеваний, в т.ч.: школа по </w:t>
            </w:r>
            <w:r w:rsidRPr="0091315E">
              <w:rPr>
                <w:sz w:val="22"/>
                <w:szCs w:val="22"/>
                <w:shd w:val="clear" w:color="auto" w:fill="FFFFFF"/>
              </w:rPr>
              <w:lastRenderedPageBreak/>
              <w:t xml:space="preserve">управлению сахарным диабетом для детей  и  школа по управлению сахарным диабетом для взрослых; контроль уровня сахара в крови (экспресс-метод с использованием </w:t>
            </w:r>
            <w:proofErr w:type="spellStart"/>
            <w:proofErr w:type="gramStart"/>
            <w:r w:rsidRPr="0091315E">
              <w:rPr>
                <w:sz w:val="22"/>
                <w:szCs w:val="22"/>
                <w:shd w:val="clear" w:color="auto" w:fill="FFFFFF"/>
              </w:rPr>
              <w:t>тест-полосок</w:t>
            </w:r>
            <w:proofErr w:type="spellEnd"/>
            <w:proofErr w:type="gramEnd"/>
            <w:r w:rsidRPr="0091315E">
              <w:rPr>
                <w:sz w:val="22"/>
                <w:szCs w:val="22"/>
                <w:shd w:val="clear" w:color="auto" w:fill="FFFFFF"/>
              </w:rPr>
              <w:t>).</w:t>
            </w:r>
          </w:p>
          <w:p w:rsidR="00065F35" w:rsidRPr="0091315E" w:rsidRDefault="00065F35" w:rsidP="00CD71AB">
            <w:pPr>
              <w:tabs>
                <w:tab w:val="left" w:pos="72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1315E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B71220" w:rsidRPr="0091315E">
              <w:rPr>
                <w:sz w:val="22"/>
                <w:szCs w:val="22"/>
                <w:shd w:val="clear" w:color="auto" w:fill="FFFFFF"/>
              </w:rPr>
              <w:t>м</w:t>
            </w:r>
            <w:r w:rsidRPr="0091315E">
              <w:rPr>
                <w:sz w:val="22"/>
                <w:szCs w:val="22"/>
                <w:shd w:val="clear" w:color="auto" w:fill="FFFFFF"/>
              </w:rPr>
              <w:t xml:space="preserve">едицинские услуги по защите и укреплению здоровья беременных женщин, направленные на  сохранение и  укрепление здоровья беременных женщин, включающие  в себя:  школу  по подготовке к родам; </w:t>
            </w:r>
          </w:p>
          <w:p w:rsidR="00065F35" w:rsidRPr="0091315E" w:rsidRDefault="00065F35" w:rsidP="00B71220">
            <w:pPr>
              <w:rPr>
                <w:sz w:val="24"/>
                <w:szCs w:val="24"/>
              </w:rPr>
            </w:pPr>
            <w:r w:rsidRPr="0091315E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B71220" w:rsidRPr="0091315E">
              <w:rPr>
                <w:sz w:val="22"/>
                <w:szCs w:val="22"/>
                <w:shd w:val="clear" w:color="auto" w:fill="FFFFFF"/>
              </w:rPr>
              <w:t>м</w:t>
            </w:r>
            <w:r w:rsidRPr="0091315E">
              <w:rPr>
                <w:sz w:val="22"/>
                <w:szCs w:val="22"/>
                <w:shd w:val="clear" w:color="auto" w:fill="FFFFFF"/>
              </w:rPr>
              <w:t xml:space="preserve">едицинские услуги по защите и укреплению здоровья детей:    финансирование  занятий по лечебной физкультуре в группе в бассейне детской поликлиники  для детей-инвалидов и часто болеющих детей из многодетных и малообеспеченных семей  по медицинским показаниям (ЛФК в группе в  бассейне). </w:t>
            </w:r>
          </w:p>
        </w:tc>
      </w:tr>
      <w:tr w:rsidR="00AE6D8D" w:rsidRPr="0091315E" w:rsidTr="00B004FE">
        <w:trPr>
          <w:trHeight w:val="290"/>
        </w:trPr>
        <w:tc>
          <w:tcPr>
            <w:tcW w:w="890" w:type="dxa"/>
          </w:tcPr>
          <w:p w:rsidR="00AE6D8D" w:rsidRPr="0091315E" w:rsidRDefault="00AE6D8D" w:rsidP="0031171D">
            <w:pPr>
              <w:jc w:val="center"/>
              <w:rPr>
                <w:szCs w:val="24"/>
              </w:rPr>
            </w:pPr>
            <w:r w:rsidRPr="0091315E">
              <w:rPr>
                <w:szCs w:val="24"/>
              </w:rPr>
              <w:lastRenderedPageBreak/>
              <w:t>1.3.</w:t>
            </w:r>
          </w:p>
        </w:tc>
        <w:tc>
          <w:tcPr>
            <w:tcW w:w="5420" w:type="dxa"/>
          </w:tcPr>
          <w:p w:rsidR="00AE6D8D" w:rsidRPr="0091315E" w:rsidRDefault="00AE6D8D" w:rsidP="0031171D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spacing w:val="2"/>
                <w:sz w:val="24"/>
                <w:szCs w:val="24"/>
              </w:rPr>
              <w:t>Организация и обеспечение профилактической направленности в оздоровлении населения города</w:t>
            </w:r>
            <w:r w:rsidRPr="0091315E">
              <w:rPr>
                <w:sz w:val="24"/>
                <w:szCs w:val="24"/>
              </w:rPr>
              <w:t xml:space="preserve">, выполнение плана профилактической работы </w:t>
            </w:r>
            <w:r w:rsidRPr="0091315E">
              <w:rPr>
                <w:spacing w:val="2"/>
                <w:sz w:val="24"/>
                <w:szCs w:val="24"/>
              </w:rPr>
              <w:t>(включая проведение массовых профилактических мероприятий).</w:t>
            </w:r>
          </w:p>
        </w:tc>
        <w:tc>
          <w:tcPr>
            <w:tcW w:w="871" w:type="dxa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</w:p>
          <w:p w:rsidR="00AE6D8D" w:rsidRPr="0091315E" w:rsidRDefault="00AE6D8D" w:rsidP="005E460C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2505" w:type="dxa"/>
            <w:gridSpan w:val="7"/>
            <w:vAlign w:val="center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За счет средств федерального бюджета и обязательного медицинского страхования (ОМС)</w:t>
            </w:r>
          </w:p>
        </w:tc>
        <w:tc>
          <w:tcPr>
            <w:tcW w:w="5482" w:type="dxa"/>
            <w:gridSpan w:val="2"/>
          </w:tcPr>
          <w:p w:rsidR="00DF38D6" w:rsidRPr="00A64CC1" w:rsidRDefault="00DF38D6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1</w:t>
            </w:r>
            <w:r w:rsidR="009E6041" w:rsidRPr="00A64CC1">
              <w:rPr>
                <w:sz w:val="22"/>
                <w:szCs w:val="22"/>
              </w:rPr>
              <w:t>.</w:t>
            </w:r>
            <w:r w:rsidRPr="00A64CC1">
              <w:rPr>
                <w:sz w:val="22"/>
                <w:szCs w:val="22"/>
              </w:rPr>
              <w:t>Организованы и проведены 4 массовые акции:</w:t>
            </w:r>
          </w:p>
          <w:p w:rsidR="00DF38D6" w:rsidRPr="00A64CC1" w:rsidRDefault="00DF38D6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• 04.02.2020 - «Международный день борьбы с раком»;</w:t>
            </w:r>
          </w:p>
          <w:p w:rsidR="00DF38D6" w:rsidRPr="00A64CC1" w:rsidRDefault="00DF38D6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• 01.03.2020 - «</w:t>
            </w:r>
            <w:r w:rsidR="00E446C6" w:rsidRPr="00A64CC1">
              <w:rPr>
                <w:sz w:val="22"/>
                <w:szCs w:val="22"/>
              </w:rPr>
              <w:t>Всемирный день иммунитета</w:t>
            </w:r>
            <w:r w:rsidRPr="00A64CC1">
              <w:rPr>
                <w:sz w:val="22"/>
                <w:szCs w:val="22"/>
              </w:rPr>
              <w:t>»;</w:t>
            </w:r>
          </w:p>
          <w:p w:rsidR="00DF38D6" w:rsidRPr="00A64CC1" w:rsidRDefault="00DF38D6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• 11.09.2020 - Всероссийский день трезвости;</w:t>
            </w:r>
          </w:p>
          <w:p w:rsidR="00DF38D6" w:rsidRPr="00A64CC1" w:rsidRDefault="00DF38D6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 xml:space="preserve">• 20.09.20 - </w:t>
            </w:r>
            <w:proofErr w:type="spellStart"/>
            <w:r w:rsidRPr="00A64CC1">
              <w:rPr>
                <w:sz w:val="22"/>
                <w:szCs w:val="22"/>
              </w:rPr>
              <w:t>ЗаБег</w:t>
            </w:r>
            <w:proofErr w:type="spellEnd"/>
            <w:r w:rsidRPr="00A64CC1">
              <w:rPr>
                <w:sz w:val="22"/>
                <w:szCs w:val="22"/>
              </w:rPr>
              <w:t xml:space="preserve"> атомных городов.</w:t>
            </w:r>
          </w:p>
          <w:p w:rsidR="00DF38D6" w:rsidRPr="00A64CC1" w:rsidRDefault="009E6041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2.</w:t>
            </w:r>
            <w:r w:rsidR="00DF38D6" w:rsidRPr="00A64CC1">
              <w:rPr>
                <w:sz w:val="22"/>
                <w:szCs w:val="22"/>
              </w:rPr>
              <w:t xml:space="preserve">Создано 8 статей (информационных листков) по профилактике ОРВИ и гриппа, рака, профилактики употребления алкогольных напитков. </w:t>
            </w:r>
            <w:proofErr w:type="gramStart"/>
            <w:r w:rsidR="00DF38D6" w:rsidRPr="00A64CC1">
              <w:rPr>
                <w:sz w:val="22"/>
                <w:szCs w:val="22"/>
              </w:rPr>
              <w:t>ЗОЖ. Выложены на сайт ФГБУЗ ЦМСЧ № 38 ФМБА России, распространены в отделениях городской поликлиники.</w:t>
            </w:r>
            <w:proofErr w:type="gramEnd"/>
          </w:p>
          <w:p w:rsidR="00DF38D6" w:rsidRPr="00A64CC1" w:rsidRDefault="009E6041" w:rsidP="00DF38D6">
            <w:pPr>
              <w:rPr>
                <w:sz w:val="22"/>
                <w:szCs w:val="22"/>
              </w:rPr>
            </w:pPr>
            <w:proofErr w:type="gramStart"/>
            <w:r w:rsidRPr="00A64CC1">
              <w:rPr>
                <w:sz w:val="22"/>
                <w:szCs w:val="22"/>
              </w:rPr>
              <w:t>3.</w:t>
            </w:r>
            <w:r w:rsidR="00DF38D6" w:rsidRPr="00A64CC1">
              <w:rPr>
                <w:sz w:val="22"/>
                <w:szCs w:val="22"/>
              </w:rPr>
              <w:t>Общее количество информационных материалов (интервью, репортажи, теле встречи, статьи) в СМИ (Телеканалы «СТВ» и «</w:t>
            </w:r>
            <w:proofErr w:type="spellStart"/>
            <w:r w:rsidR="00DF38D6" w:rsidRPr="00A64CC1">
              <w:rPr>
                <w:sz w:val="22"/>
                <w:szCs w:val="22"/>
              </w:rPr>
              <w:t>ТЕРА-студия</w:t>
            </w:r>
            <w:proofErr w:type="spellEnd"/>
            <w:r w:rsidR="00DF38D6" w:rsidRPr="00A64CC1">
              <w:rPr>
                <w:sz w:val="22"/>
                <w:szCs w:val="22"/>
              </w:rPr>
              <w:t>»; радиостанции «Балтийский Берег», «Дорожное» и «</w:t>
            </w:r>
            <w:proofErr w:type="spellStart"/>
            <w:r w:rsidR="00DF38D6" w:rsidRPr="00A64CC1">
              <w:rPr>
                <w:sz w:val="22"/>
                <w:szCs w:val="22"/>
              </w:rPr>
              <w:t>Fresh</w:t>
            </w:r>
            <w:proofErr w:type="spellEnd"/>
            <w:r w:rsidR="00DF38D6" w:rsidRPr="00A64CC1">
              <w:rPr>
                <w:sz w:val="22"/>
                <w:szCs w:val="22"/>
              </w:rPr>
              <w:t xml:space="preserve"> FM»; печатные издания «ТЕРА-ПРЕСС» и «МАЯК», региональные СМИ-каналы с участием предоставленных/задействованных специалистов ФГБУЗ ЦМСЧ № 3 8 ФМБА России в 2020 году составило 21 трансляций.</w:t>
            </w:r>
            <w:proofErr w:type="gramEnd"/>
          </w:p>
          <w:p w:rsidR="00DF38D6" w:rsidRPr="00A64CC1" w:rsidRDefault="009E6041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4.</w:t>
            </w:r>
            <w:r w:rsidR="00DF38D6" w:rsidRPr="00A64CC1">
              <w:rPr>
                <w:sz w:val="22"/>
                <w:szCs w:val="22"/>
              </w:rPr>
              <w:t xml:space="preserve">Организованы и проведены в общеобразовательных учреждениях, на предприятиях Сосновоборского городского округа - 198 лекций, а также на базе медсанчасти, которые прослушали 6678 человека, </w:t>
            </w:r>
            <w:r w:rsidRPr="00A64CC1">
              <w:rPr>
                <w:sz w:val="22"/>
                <w:szCs w:val="22"/>
              </w:rPr>
              <w:t>в том числе</w:t>
            </w:r>
            <w:r w:rsidR="00DF38D6" w:rsidRPr="00A64CC1">
              <w:rPr>
                <w:sz w:val="22"/>
                <w:szCs w:val="22"/>
              </w:rPr>
              <w:t>:</w:t>
            </w:r>
          </w:p>
          <w:p w:rsidR="00DF38D6" w:rsidRPr="00A64CC1" w:rsidRDefault="009E6041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lastRenderedPageBreak/>
              <w:t xml:space="preserve">• </w:t>
            </w:r>
            <w:r w:rsidR="00DF38D6" w:rsidRPr="00A64CC1">
              <w:rPr>
                <w:sz w:val="22"/>
                <w:szCs w:val="22"/>
              </w:rPr>
              <w:t>172 лекци</w:t>
            </w:r>
            <w:r w:rsidRPr="00A64CC1">
              <w:rPr>
                <w:sz w:val="22"/>
                <w:szCs w:val="22"/>
              </w:rPr>
              <w:t>и</w:t>
            </w:r>
            <w:r w:rsidR="00DF38D6" w:rsidRPr="00A64CC1">
              <w:rPr>
                <w:sz w:val="22"/>
                <w:szCs w:val="22"/>
              </w:rPr>
              <w:t xml:space="preserve"> проведено в общеобразовательных школах и садах на темы профилактики ОРВИ и гриппа, режима дня детей и подростков, вакцинация, острая кишечная инфекция, педикулез, профилактика курения и употребления алкогольных напитков и др.;</w:t>
            </w:r>
          </w:p>
          <w:p w:rsidR="00DF38D6" w:rsidRPr="00A64CC1" w:rsidRDefault="009E6041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 xml:space="preserve">• </w:t>
            </w:r>
            <w:r w:rsidR="00DF38D6" w:rsidRPr="00A64CC1">
              <w:rPr>
                <w:sz w:val="22"/>
                <w:szCs w:val="22"/>
              </w:rPr>
              <w:t>6 лекций (</w:t>
            </w:r>
            <w:r w:rsidR="007F4313" w:rsidRPr="00A64CC1">
              <w:rPr>
                <w:sz w:val="22"/>
                <w:szCs w:val="22"/>
              </w:rPr>
              <w:t xml:space="preserve">охват </w:t>
            </w:r>
            <w:r w:rsidR="00DF38D6" w:rsidRPr="00A64CC1">
              <w:rPr>
                <w:sz w:val="22"/>
                <w:szCs w:val="22"/>
              </w:rPr>
              <w:t>155</w:t>
            </w:r>
            <w:r w:rsidRPr="00A64CC1">
              <w:rPr>
                <w:sz w:val="22"/>
                <w:szCs w:val="22"/>
              </w:rPr>
              <w:t xml:space="preserve"> </w:t>
            </w:r>
            <w:r w:rsidR="00DF38D6" w:rsidRPr="00A64CC1">
              <w:rPr>
                <w:sz w:val="22"/>
                <w:szCs w:val="22"/>
              </w:rPr>
              <w:t>ч</w:t>
            </w:r>
            <w:r w:rsidRPr="00A64CC1">
              <w:rPr>
                <w:sz w:val="22"/>
                <w:szCs w:val="22"/>
              </w:rPr>
              <w:t>ел.</w:t>
            </w:r>
            <w:r w:rsidR="00DF38D6" w:rsidRPr="00A64CC1">
              <w:rPr>
                <w:sz w:val="22"/>
                <w:szCs w:val="22"/>
              </w:rPr>
              <w:t>) — по травматизму и оказани</w:t>
            </w:r>
            <w:r w:rsidR="00070C95" w:rsidRPr="00A64CC1">
              <w:rPr>
                <w:sz w:val="22"/>
                <w:szCs w:val="22"/>
              </w:rPr>
              <w:t>ю</w:t>
            </w:r>
            <w:r w:rsidR="00DF38D6" w:rsidRPr="00A64CC1">
              <w:rPr>
                <w:sz w:val="22"/>
                <w:szCs w:val="22"/>
              </w:rPr>
              <w:t xml:space="preserve"> первой помощи;</w:t>
            </w:r>
          </w:p>
          <w:p w:rsidR="00DF38D6" w:rsidRPr="00A64CC1" w:rsidRDefault="009E6041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 xml:space="preserve">• </w:t>
            </w:r>
            <w:r w:rsidR="00DF38D6" w:rsidRPr="00A64CC1">
              <w:rPr>
                <w:sz w:val="22"/>
                <w:szCs w:val="22"/>
              </w:rPr>
              <w:t>8</w:t>
            </w:r>
            <w:r w:rsidRPr="00A64CC1">
              <w:rPr>
                <w:sz w:val="22"/>
                <w:szCs w:val="22"/>
              </w:rPr>
              <w:t xml:space="preserve"> лекций</w:t>
            </w:r>
            <w:r w:rsidR="00DF38D6" w:rsidRPr="00A64CC1">
              <w:rPr>
                <w:sz w:val="22"/>
                <w:szCs w:val="22"/>
              </w:rPr>
              <w:t xml:space="preserve"> (104 чел.)</w:t>
            </w:r>
            <w:r w:rsidRPr="00A64CC1">
              <w:rPr>
                <w:sz w:val="22"/>
                <w:szCs w:val="22"/>
              </w:rPr>
              <w:t xml:space="preserve"> </w:t>
            </w:r>
            <w:r w:rsidR="00DF38D6" w:rsidRPr="00A64CC1">
              <w:rPr>
                <w:sz w:val="22"/>
                <w:szCs w:val="22"/>
              </w:rPr>
              <w:t>проведено терапевтами цехового отделения на предприятиях;</w:t>
            </w:r>
          </w:p>
          <w:p w:rsidR="00DF38D6" w:rsidRPr="00A64CC1" w:rsidRDefault="009E6041" w:rsidP="00DF38D6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 xml:space="preserve">• </w:t>
            </w:r>
            <w:r w:rsidR="00DF38D6" w:rsidRPr="00A64CC1">
              <w:rPr>
                <w:sz w:val="22"/>
                <w:szCs w:val="22"/>
              </w:rPr>
              <w:t>18 лекций (2272</w:t>
            </w:r>
            <w:r w:rsidRPr="00A64CC1">
              <w:rPr>
                <w:sz w:val="22"/>
                <w:szCs w:val="22"/>
              </w:rPr>
              <w:t xml:space="preserve"> </w:t>
            </w:r>
            <w:r w:rsidR="00DF38D6" w:rsidRPr="00A64CC1">
              <w:rPr>
                <w:sz w:val="22"/>
                <w:szCs w:val="22"/>
              </w:rPr>
              <w:t>чел.) проведено для медработников городской поликлиники по обучению методам профилактики.</w:t>
            </w:r>
          </w:p>
          <w:p w:rsidR="00AE6D8D" w:rsidRPr="00A64CC1" w:rsidRDefault="00DF38D6" w:rsidP="00070C95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Среди пациентов городской поликлиники проведен анамнестический опрос по теме профилактики онкологических заболеваний и туберкулеза (опрошено 347 чел.)</w:t>
            </w:r>
          </w:p>
        </w:tc>
      </w:tr>
      <w:tr w:rsidR="00AE6D8D" w:rsidRPr="0091315E" w:rsidTr="00B004FE">
        <w:trPr>
          <w:trHeight w:val="691"/>
        </w:trPr>
        <w:tc>
          <w:tcPr>
            <w:tcW w:w="890" w:type="dxa"/>
          </w:tcPr>
          <w:p w:rsidR="00AE6D8D" w:rsidRPr="0091315E" w:rsidRDefault="00AE6D8D" w:rsidP="0031171D">
            <w:pPr>
              <w:jc w:val="center"/>
              <w:rPr>
                <w:szCs w:val="24"/>
              </w:rPr>
            </w:pPr>
            <w:r w:rsidRPr="0091315E">
              <w:rPr>
                <w:szCs w:val="24"/>
              </w:rPr>
              <w:lastRenderedPageBreak/>
              <w:t>1.4.</w:t>
            </w:r>
          </w:p>
        </w:tc>
        <w:tc>
          <w:tcPr>
            <w:tcW w:w="5420" w:type="dxa"/>
          </w:tcPr>
          <w:p w:rsidR="00AE6D8D" w:rsidRPr="0091315E" w:rsidRDefault="00AE6D8D" w:rsidP="0031171D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spacing w:val="2"/>
                <w:sz w:val="24"/>
                <w:szCs w:val="24"/>
              </w:rPr>
              <w:t>Совершенствование лечебно-диагностического процесса при оказании медицинской помощи пострадавшим с травматическими повреждениями, отравлениями и другими воздействиями внешних факторов.</w:t>
            </w:r>
          </w:p>
        </w:tc>
        <w:tc>
          <w:tcPr>
            <w:tcW w:w="871" w:type="dxa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</w:p>
          <w:p w:rsidR="00951CE9" w:rsidRPr="0091315E" w:rsidRDefault="00951CE9" w:rsidP="005E460C">
            <w:pPr>
              <w:jc w:val="center"/>
            </w:pPr>
          </w:p>
          <w:p w:rsidR="00951CE9" w:rsidRPr="0091315E" w:rsidRDefault="00951CE9" w:rsidP="005E460C">
            <w:pPr>
              <w:jc w:val="center"/>
            </w:pPr>
          </w:p>
          <w:p w:rsidR="00951CE9" w:rsidRPr="0091315E" w:rsidRDefault="00951CE9" w:rsidP="005E460C">
            <w:pPr>
              <w:jc w:val="center"/>
            </w:pPr>
          </w:p>
          <w:p w:rsidR="00951CE9" w:rsidRPr="0091315E" w:rsidRDefault="00951CE9" w:rsidP="005E460C">
            <w:pPr>
              <w:jc w:val="center"/>
            </w:pPr>
          </w:p>
          <w:p w:rsidR="00951CE9" w:rsidRPr="0091315E" w:rsidRDefault="00951CE9" w:rsidP="005E460C">
            <w:pPr>
              <w:jc w:val="center"/>
            </w:pPr>
          </w:p>
          <w:p w:rsidR="00951CE9" w:rsidRPr="0091315E" w:rsidRDefault="00951CE9" w:rsidP="005E460C">
            <w:pPr>
              <w:jc w:val="center"/>
            </w:pPr>
          </w:p>
          <w:p w:rsidR="00AE6D8D" w:rsidRPr="0091315E" w:rsidRDefault="00AE6D8D" w:rsidP="005E460C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2505" w:type="dxa"/>
            <w:gridSpan w:val="7"/>
            <w:vAlign w:val="center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За счет средств федерального бюджета и  ОМС </w:t>
            </w:r>
          </w:p>
        </w:tc>
        <w:tc>
          <w:tcPr>
            <w:tcW w:w="5482" w:type="dxa"/>
            <w:gridSpan w:val="2"/>
          </w:tcPr>
          <w:p w:rsidR="00EE2977" w:rsidRPr="00A64CC1" w:rsidRDefault="00EE2977" w:rsidP="00EE2977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За 2020 год в поликлиниках медсанчасти зарегистрировано 3599 случаев заболеваний по классу МКБ-10 «Травмы, отравления и некоторые другие последствия внешних причин», из них госпитализированы в подразделения медсанчасти 558 человек.</w:t>
            </w:r>
          </w:p>
          <w:p w:rsidR="00EE2977" w:rsidRPr="00A64CC1" w:rsidRDefault="00EE2977" w:rsidP="00EE2977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Пациенты с тяжелой алкогольной интоксикацией -7, отравлениями суррогатами алкоголя -0, психотропными и наркотическими средствами - 5, снотворными веществами госпитализируются в отделение анестезиологии - реанимации 0</w:t>
            </w:r>
            <w:r w:rsidR="00876999" w:rsidRPr="00A64CC1">
              <w:rPr>
                <w:sz w:val="22"/>
                <w:szCs w:val="22"/>
              </w:rPr>
              <w:t xml:space="preserve"> </w:t>
            </w:r>
            <w:r w:rsidRPr="00A64CC1">
              <w:rPr>
                <w:sz w:val="22"/>
                <w:szCs w:val="22"/>
              </w:rPr>
              <w:t>(с палатами интенсивной терапии) городской больницы.</w:t>
            </w:r>
          </w:p>
          <w:p w:rsidR="00EE2977" w:rsidRPr="00A64CC1" w:rsidRDefault="00EE2977" w:rsidP="00EE2977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Пролечено  пациентов с диагнозами, связанными с токсическим действием веще</w:t>
            </w:r>
            <w:proofErr w:type="gramStart"/>
            <w:r w:rsidRPr="00A64CC1">
              <w:rPr>
                <w:sz w:val="22"/>
                <w:szCs w:val="22"/>
              </w:rPr>
              <w:t>ств пр</w:t>
            </w:r>
            <w:proofErr w:type="gramEnd"/>
            <w:r w:rsidRPr="00A64CC1">
              <w:rPr>
                <w:sz w:val="22"/>
                <w:szCs w:val="22"/>
              </w:rPr>
              <w:t>еимущественно не медицинского назначения</w:t>
            </w:r>
            <w:r w:rsidR="00876999" w:rsidRPr="00A64CC1">
              <w:rPr>
                <w:sz w:val="22"/>
                <w:szCs w:val="22"/>
              </w:rPr>
              <w:t>, - 0</w:t>
            </w:r>
            <w:r w:rsidRPr="00A64CC1">
              <w:rPr>
                <w:sz w:val="22"/>
                <w:szCs w:val="22"/>
              </w:rPr>
              <w:t>.</w:t>
            </w:r>
          </w:p>
          <w:p w:rsidR="00EE2977" w:rsidRPr="00A64CC1" w:rsidRDefault="00EE2977" w:rsidP="00EE2977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 xml:space="preserve">Число случаев выезда скорой медицинской помощи на ДТП - 85, пострадало 95 человека, случаев смерти до прибытия скорой медицинской помощи -2, случаев смерти в присутствии медицинских работников и в медицинском транспорте не выявлено, доставлено для госпитализации 57 человек. Время выезда бригады скорой медицинской помощи в течение 4 минут - в </w:t>
            </w:r>
            <w:r w:rsidRPr="00A64CC1">
              <w:rPr>
                <w:sz w:val="22"/>
                <w:szCs w:val="22"/>
              </w:rPr>
              <w:lastRenderedPageBreak/>
              <w:t>100% случаев. Доставлено в городскую больницу медсанчасти в пределах первого часа - 77 человек.</w:t>
            </w:r>
          </w:p>
          <w:p w:rsidR="00AE6D8D" w:rsidRPr="00A64CC1" w:rsidRDefault="00EE2977" w:rsidP="00EE2977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В рамках профилактики детского травматизма, отравлений, воздействия других внешних факторов проводятся мероприятия по профилактике детского травматизма силами врачей-педиатров, врачей специалистов детской поликлиники. Проводится также санитарно-просветительная работа с воспитанниками детских садов, обучающихся в школах, с родителями.</w:t>
            </w:r>
          </w:p>
        </w:tc>
      </w:tr>
      <w:tr w:rsidR="00AE6D8D" w:rsidRPr="0091315E" w:rsidTr="00B004FE">
        <w:trPr>
          <w:trHeight w:val="691"/>
        </w:trPr>
        <w:tc>
          <w:tcPr>
            <w:tcW w:w="890" w:type="dxa"/>
          </w:tcPr>
          <w:p w:rsidR="00AE6D8D" w:rsidRPr="0091315E" w:rsidRDefault="00AE6D8D" w:rsidP="0031171D">
            <w:pPr>
              <w:jc w:val="center"/>
              <w:rPr>
                <w:szCs w:val="24"/>
              </w:rPr>
            </w:pPr>
            <w:r w:rsidRPr="0091315E">
              <w:rPr>
                <w:szCs w:val="24"/>
              </w:rPr>
              <w:lastRenderedPageBreak/>
              <w:t>1.5.</w:t>
            </w:r>
          </w:p>
        </w:tc>
        <w:tc>
          <w:tcPr>
            <w:tcW w:w="5420" w:type="dxa"/>
          </w:tcPr>
          <w:p w:rsidR="00AE6D8D" w:rsidRPr="0091315E" w:rsidRDefault="00AE6D8D" w:rsidP="0031171D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Внедрение в практику подразделений ФГБУЗ «ЦМСЧ № 38 ФМБА России» новых медицинских тех</w:t>
            </w:r>
            <w:r w:rsidRPr="0091315E">
              <w:rPr>
                <w:sz w:val="24"/>
                <w:szCs w:val="24"/>
              </w:rPr>
              <w:softHyphen/>
              <w:t>нологий диагностики, лечения и реабилитации беременных женщин, рожениц и детей первого года жизни.</w:t>
            </w:r>
          </w:p>
        </w:tc>
        <w:tc>
          <w:tcPr>
            <w:tcW w:w="871" w:type="dxa"/>
          </w:tcPr>
          <w:p w:rsidR="00951CE9" w:rsidRPr="0091315E" w:rsidRDefault="00951CE9" w:rsidP="00B43AB4">
            <w:pPr>
              <w:jc w:val="center"/>
            </w:pPr>
          </w:p>
          <w:p w:rsidR="00951CE9" w:rsidRPr="0091315E" w:rsidRDefault="00951CE9" w:rsidP="00B43AB4">
            <w:pPr>
              <w:jc w:val="center"/>
            </w:pPr>
          </w:p>
          <w:p w:rsidR="00AE6D8D" w:rsidRPr="0091315E" w:rsidRDefault="00AE6D8D" w:rsidP="00B43AB4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2505" w:type="dxa"/>
            <w:gridSpan w:val="7"/>
            <w:vAlign w:val="center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За счет средств федерального бюджета и  ОМС  и в рамках нацпроекта «Здоровье»</w:t>
            </w:r>
          </w:p>
        </w:tc>
        <w:tc>
          <w:tcPr>
            <w:tcW w:w="5482" w:type="dxa"/>
            <w:gridSpan w:val="2"/>
          </w:tcPr>
          <w:p w:rsidR="00AE6D8D" w:rsidRPr="00A64CC1" w:rsidRDefault="002B28B1" w:rsidP="001E2952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 xml:space="preserve">В связи с переводом родильного (родового) отделения городской больницы медсанчасти на 2 уровень организации медицинских услуг по родовспоможению, расширились возможности приема пациентов с тяжелой патологией </w:t>
            </w:r>
            <w:proofErr w:type="gramStart"/>
            <w:r w:rsidRPr="00A64CC1">
              <w:rPr>
                <w:sz w:val="22"/>
                <w:szCs w:val="22"/>
              </w:rPr>
              <w:t>беременности</w:t>
            </w:r>
            <w:proofErr w:type="gramEnd"/>
            <w:r w:rsidRPr="00A64CC1">
              <w:rPr>
                <w:sz w:val="22"/>
                <w:szCs w:val="22"/>
              </w:rPr>
              <w:t xml:space="preserve"> и увеличилась оперативная активность отделения, 1 женщина направлена на санаторно-курортное лечение.</w:t>
            </w:r>
          </w:p>
        </w:tc>
      </w:tr>
      <w:tr w:rsidR="00AE6D8D" w:rsidRPr="0091315E" w:rsidTr="00B004FE">
        <w:trPr>
          <w:trHeight w:val="691"/>
        </w:trPr>
        <w:tc>
          <w:tcPr>
            <w:tcW w:w="890" w:type="dxa"/>
          </w:tcPr>
          <w:p w:rsidR="00AE6D8D" w:rsidRPr="0091315E" w:rsidRDefault="00AE6D8D" w:rsidP="0031171D">
            <w:pPr>
              <w:jc w:val="center"/>
              <w:rPr>
                <w:szCs w:val="24"/>
              </w:rPr>
            </w:pPr>
            <w:r w:rsidRPr="0091315E">
              <w:rPr>
                <w:szCs w:val="24"/>
              </w:rPr>
              <w:t>1.6.</w:t>
            </w:r>
          </w:p>
          <w:p w:rsidR="00AE6D8D" w:rsidRPr="0091315E" w:rsidRDefault="00AE6D8D" w:rsidP="0031171D">
            <w:pPr>
              <w:jc w:val="center"/>
              <w:rPr>
                <w:szCs w:val="24"/>
              </w:rPr>
            </w:pPr>
          </w:p>
        </w:tc>
        <w:tc>
          <w:tcPr>
            <w:tcW w:w="5420" w:type="dxa"/>
          </w:tcPr>
          <w:p w:rsidR="00AE6D8D" w:rsidRPr="0091315E" w:rsidRDefault="00AE6D8D" w:rsidP="0031171D">
            <w:pPr>
              <w:pStyle w:val="1"/>
              <w:jc w:val="both"/>
            </w:pPr>
            <w:r w:rsidRPr="0091315E">
              <w:t>Организация и проведение контроля за алкоголизацией водителей автотранспортных сре</w:t>
            </w:r>
            <w:proofErr w:type="gramStart"/>
            <w:r w:rsidRPr="0091315E">
              <w:t>дств в р</w:t>
            </w:r>
            <w:proofErr w:type="gramEnd"/>
            <w:r w:rsidRPr="0091315E">
              <w:t>амках заключенных договоров с транспортными и иными организациями и по направлению правоохранительных  органов.</w:t>
            </w:r>
          </w:p>
        </w:tc>
        <w:tc>
          <w:tcPr>
            <w:tcW w:w="871" w:type="dxa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</w:p>
          <w:p w:rsidR="00951CE9" w:rsidRPr="0091315E" w:rsidRDefault="00951CE9" w:rsidP="00B43AB4">
            <w:pPr>
              <w:jc w:val="center"/>
            </w:pPr>
          </w:p>
          <w:p w:rsidR="00AE6D8D" w:rsidRPr="0091315E" w:rsidRDefault="00AE6D8D" w:rsidP="00B43AB4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2505" w:type="dxa"/>
            <w:gridSpan w:val="7"/>
          </w:tcPr>
          <w:p w:rsidR="00AE6D8D" w:rsidRPr="0091315E" w:rsidRDefault="00AE6D8D" w:rsidP="00311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За счет средств федерального бюджета </w:t>
            </w:r>
          </w:p>
          <w:p w:rsidR="00AE6D8D" w:rsidRPr="0091315E" w:rsidRDefault="00AE6D8D" w:rsidP="00311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и договоров с организациями</w:t>
            </w:r>
          </w:p>
        </w:tc>
        <w:tc>
          <w:tcPr>
            <w:tcW w:w="5482" w:type="dxa"/>
            <w:gridSpan w:val="2"/>
          </w:tcPr>
          <w:p w:rsidR="0094036C" w:rsidRPr="00A64CC1" w:rsidRDefault="0094036C" w:rsidP="0094036C">
            <w:pPr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>Заключено 45 договоров по организации и проведению контроля за алкоголизацией водителей автотранспортных средств.</w:t>
            </w:r>
          </w:p>
          <w:p w:rsidR="00AE6D8D" w:rsidRPr="00A64CC1" w:rsidRDefault="0094036C" w:rsidP="007B6DD6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A64CC1">
              <w:rPr>
                <w:sz w:val="22"/>
                <w:szCs w:val="22"/>
              </w:rPr>
              <w:t xml:space="preserve">Проведено 233009 </w:t>
            </w:r>
            <w:proofErr w:type="spellStart"/>
            <w:r w:rsidRPr="00A64CC1">
              <w:rPr>
                <w:sz w:val="22"/>
                <w:szCs w:val="22"/>
              </w:rPr>
              <w:t>предрейсовых</w:t>
            </w:r>
            <w:proofErr w:type="spellEnd"/>
            <w:r w:rsidRPr="00A64CC1">
              <w:rPr>
                <w:sz w:val="22"/>
                <w:szCs w:val="22"/>
              </w:rPr>
              <w:t xml:space="preserve"> и </w:t>
            </w:r>
            <w:proofErr w:type="spellStart"/>
            <w:r w:rsidRPr="00A64CC1">
              <w:rPr>
                <w:sz w:val="22"/>
                <w:szCs w:val="22"/>
              </w:rPr>
              <w:t>послерейсовых</w:t>
            </w:r>
            <w:proofErr w:type="spellEnd"/>
            <w:r w:rsidRPr="00A64CC1">
              <w:rPr>
                <w:sz w:val="22"/>
                <w:szCs w:val="22"/>
              </w:rPr>
              <w:t xml:space="preserve"> медицинских осмотров с контролем трезвости, из них 200129 на платной (договорной</w:t>
            </w:r>
            <w:r w:rsidR="007B6DD6" w:rsidRPr="00A64CC1">
              <w:rPr>
                <w:sz w:val="22"/>
                <w:szCs w:val="22"/>
              </w:rPr>
              <w:t xml:space="preserve">) </w:t>
            </w:r>
            <w:r w:rsidRPr="00A64CC1">
              <w:rPr>
                <w:sz w:val="22"/>
                <w:szCs w:val="22"/>
              </w:rPr>
              <w:t>основе</w:t>
            </w:r>
            <w:r w:rsidR="00AE6D8D" w:rsidRPr="00A64CC1">
              <w:rPr>
                <w:sz w:val="22"/>
                <w:szCs w:val="22"/>
              </w:rPr>
              <w:t xml:space="preserve">. </w:t>
            </w:r>
          </w:p>
        </w:tc>
      </w:tr>
      <w:tr w:rsidR="00AE6D8D" w:rsidRPr="0091315E" w:rsidTr="00B004FE">
        <w:trPr>
          <w:trHeight w:val="1117"/>
        </w:trPr>
        <w:tc>
          <w:tcPr>
            <w:tcW w:w="890" w:type="dxa"/>
          </w:tcPr>
          <w:p w:rsidR="00AE6D8D" w:rsidRPr="0091315E" w:rsidRDefault="00AE6D8D" w:rsidP="0031171D">
            <w:pPr>
              <w:ind w:left="-180" w:right="-124"/>
              <w:jc w:val="center"/>
              <w:rPr>
                <w:szCs w:val="24"/>
              </w:rPr>
            </w:pPr>
            <w:r w:rsidRPr="0091315E">
              <w:rPr>
                <w:szCs w:val="24"/>
              </w:rPr>
              <w:t>1.7.</w:t>
            </w:r>
          </w:p>
        </w:tc>
        <w:tc>
          <w:tcPr>
            <w:tcW w:w="5420" w:type="dxa"/>
          </w:tcPr>
          <w:p w:rsidR="00AE6D8D" w:rsidRPr="0091315E" w:rsidRDefault="00AE6D8D" w:rsidP="0031171D">
            <w:pPr>
              <w:pStyle w:val="1"/>
              <w:jc w:val="both"/>
            </w:pPr>
            <w:r w:rsidRPr="0091315E">
              <w:t>Проведение текущего (оперативного) и ежегодного мониторинга смертности населения на территории Сосновоборского городского округа.</w:t>
            </w:r>
          </w:p>
        </w:tc>
        <w:tc>
          <w:tcPr>
            <w:tcW w:w="871" w:type="dxa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</w:p>
          <w:p w:rsidR="00AE6D8D" w:rsidRPr="0091315E" w:rsidRDefault="00AE6D8D" w:rsidP="00B43AB4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2505" w:type="dxa"/>
            <w:gridSpan w:val="7"/>
            <w:vAlign w:val="center"/>
          </w:tcPr>
          <w:p w:rsidR="00AE6D8D" w:rsidRPr="0091315E" w:rsidRDefault="00AE6D8D" w:rsidP="0031171D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5482" w:type="dxa"/>
            <w:gridSpan w:val="2"/>
          </w:tcPr>
          <w:p w:rsidR="006F2AE3" w:rsidRPr="00032D67" w:rsidRDefault="006F2AE3" w:rsidP="006F2AE3">
            <w:pPr>
              <w:rPr>
                <w:sz w:val="22"/>
                <w:szCs w:val="22"/>
              </w:rPr>
            </w:pPr>
            <w:r w:rsidRPr="00032D67">
              <w:rPr>
                <w:sz w:val="22"/>
                <w:szCs w:val="22"/>
              </w:rPr>
              <w:t>Показатели смертности:</w:t>
            </w:r>
          </w:p>
          <w:p w:rsidR="006F2AE3" w:rsidRPr="00032D67" w:rsidRDefault="006F2AE3" w:rsidP="006F2AE3">
            <w:pPr>
              <w:rPr>
                <w:sz w:val="22"/>
                <w:szCs w:val="22"/>
              </w:rPr>
            </w:pPr>
            <w:r w:rsidRPr="00032D67">
              <w:rPr>
                <w:sz w:val="22"/>
                <w:szCs w:val="22"/>
              </w:rPr>
              <w:t>• Общая смертность (на 1000 чел. населения) - 12,8,</w:t>
            </w:r>
          </w:p>
          <w:p w:rsidR="006F2AE3" w:rsidRPr="00032D67" w:rsidRDefault="006F2AE3" w:rsidP="006F2AE3">
            <w:pPr>
              <w:rPr>
                <w:sz w:val="22"/>
                <w:szCs w:val="22"/>
              </w:rPr>
            </w:pPr>
            <w:r w:rsidRPr="00032D67">
              <w:rPr>
                <w:sz w:val="22"/>
                <w:szCs w:val="22"/>
              </w:rPr>
              <w:t>• Младенческая смертность (на 1000 чел. родившихся живыми) — случаев не было,</w:t>
            </w:r>
          </w:p>
          <w:p w:rsidR="006F2AE3" w:rsidRPr="00032D67" w:rsidRDefault="006F2AE3" w:rsidP="006F2AE3">
            <w:pPr>
              <w:rPr>
                <w:sz w:val="22"/>
                <w:szCs w:val="22"/>
              </w:rPr>
            </w:pPr>
            <w:r w:rsidRPr="00032D67">
              <w:rPr>
                <w:sz w:val="22"/>
                <w:szCs w:val="22"/>
              </w:rPr>
              <w:t>• Перинатальная смертность (случаев на 1000 родившихся) — 6,9,</w:t>
            </w:r>
          </w:p>
          <w:p w:rsidR="00AE6D8D" w:rsidRPr="0091315E" w:rsidRDefault="006F2AE3" w:rsidP="006F2AE3">
            <w:pPr>
              <w:rPr>
                <w:sz w:val="24"/>
                <w:szCs w:val="24"/>
              </w:rPr>
            </w:pPr>
            <w:r w:rsidRPr="00032D67">
              <w:rPr>
                <w:sz w:val="22"/>
                <w:szCs w:val="22"/>
              </w:rPr>
              <w:t>• Материнская смертность — случаев не было.</w:t>
            </w:r>
          </w:p>
        </w:tc>
      </w:tr>
      <w:tr w:rsidR="00AE6D8D" w:rsidRPr="0091315E" w:rsidTr="00B004FE">
        <w:trPr>
          <w:trHeight w:val="300"/>
        </w:trPr>
        <w:tc>
          <w:tcPr>
            <w:tcW w:w="15168" w:type="dxa"/>
            <w:gridSpan w:val="12"/>
          </w:tcPr>
          <w:p w:rsidR="00AE6D8D" w:rsidRPr="0091315E" w:rsidRDefault="00AE6D8D" w:rsidP="0031171D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b/>
                <w:bCs/>
                <w:sz w:val="24"/>
                <w:szCs w:val="24"/>
              </w:rPr>
              <w:t xml:space="preserve">            2. Мероприятия по охране и укреплению здоровья детей и подростков, пропаганде здорового образа жизни</w:t>
            </w:r>
          </w:p>
        </w:tc>
      </w:tr>
      <w:tr w:rsidR="00941C9B" w:rsidRPr="0091315E" w:rsidTr="00B004FE">
        <w:trPr>
          <w:trHeight w:val="691"/>
        </w:trPr>
        <w:tc>
          <w:tcPr>
            <w:tcW w:w="890" w:type="dxa"/>
          </w:tcPr>
          <w:p w:rsidR="00941C9B" w:rsidRPr="0091315E" w:rsidRDefault="00941C9B" w:rsidP="00941C9B">
            <w:pPr>
              <w:ind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2.1.</w:t>
            </w:r>
          </w:p>
        </w:tc>
        <w:tc>
          <w:tcPr>
            <w:tcW w:w="5420" w:type="dxa"/>
          </w:tcPr>
          <w:p w:rsidR="00941C9B" w:rsidRPr="0091315E" w:rsidRDefault="00941C9B" w:rsidP="00941C9B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Организация мероприятий по работе с подростками и молодежью в рамках муниципальной программы  «Физическая культура, спорт и молодёжная политика на 2014-2025 годы», Подпрограмма 2 «Молодежная политика».</w:t>
            </w:r>
          </w:p>
        </w:tc>
        <w:tc>
          <w:tcPr>
            <w:tcW w:w="871" w:type="dxa"/>
          </w:tcPr>
          <w:p w:rsidR="00941C9B" w:rsidRPr="0091315E" w:rsidRDefault="00941C9B" w:rsidP="00941C9B">
            <w:pPr>
              <w:jc w:val="center"/>
            </w:pPr>
          </w:p>
          <w:p w:rsidR="00941C9B" w:rsidRPr="0091315E" w:rsidRDefault="00941C9B" w:rsidP="00941C9B">
            <w:pPr>
              <w:jc w:val="center"/>
            </w:pPr>
            <w:r w:rsidRPr="0091315E">
              <w:t>2020 г.</w:t>
            </w:r>
          </w:p>
        </w:tc>
        <w:tc>
          <w:tcPr>
            <w:tcW w:w="1161" w:type="dxa"/>
            <w:vAlign w:val="center"/>
          </w:tcPr>
          <w:p w:rsidR="00941C9B" w:rsidRPr="00372AF0" w:rsidRDefault="00941C9B" w:rsidP="00941C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11 995,1</w:t>
            </w:r>
          </w:p>
        </w:tc>
        <w:tc>
          <w:tcPr>
            <w:tcW w:w="1395" w:type="dxa"/>
            <w:gridSpan w:val="7"/>
            <w:vAlign w:val="center"/>
          </w:tcPr>
          <w:p w:rsidR="00941C9B" w:rsidRPr="00372AF0" w:rsidRDefault="00941C9B" w:rsidP="00941C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11 995,1</w:t>
            </w:r>
          </w:p>
        </w:tc>
        <w:tc>
          <w:tcPr>
            <w:tcW w:w="5431" w:type="dxa"/>
          </w:tcPr>
          <w:p w:rsidR="00941C9B" w:rsidRPr="00032D67" w:rsidRDefault="00941C9B" w:rsidP="00941C9B">
            <w:pPr>
              <w:jc w:val="both"/>
              <w:rPr>
                <w:sz w:val="22"/>
                <w:szCs w:val="22"/>
              </w:rPr>
            </w:pPr>
            <w:r w:rsidRPr="00032D67">
              <w:rPr>
                <w:sz w:val="22"/>
                <w:szCs w:val="22"/>
              </w:rPr>
              <w:t xml:space="preserve">В связи с запуском работы волонтёрского штаба по оказанию помощи людям, находящимся в вынужденной самоизоляции, и введением ограничительных мер на проведение мероприятий, была приостановлена деятельность по организации мероприятий для молодых жителей Сосновоборского городского округа. Всего за отчётный период было </w:t>
            </w:r>
            <w:r w:rsidRPr="00032D67">
              <w:rPr>
                <w:sz w:val="22"/>
                <w:szCs w:val="22"/>
              </w:rPr>
              <w:lastRenderedPageBreak/>
              <w:t xml:space="preserve">организовано и проведено 85 мероприятий (на 108 мероприятий меньше, чем в отчетный период 2019 года), участие в которых приняли 3 810 человек (на 7 407 человек меньше, чем в отчетный период 2019 года). В рамках содействия трудовой адаптации и занятости молодёжи трудоустроено 667 человек (на 33 человек больше, чем в отчетный период 2019 года). </w:t>
            </w:r>
            <w:proofErr w:type="gramStart"/>
            <w:r w:rsidRPr="00032D67">
              <w:rPr>
                <w:sz w:val="22"/>
                <w:szCs w:val="22"/>
              </w:rPr>
              <w:t>Из них 6 бригад патронажной службы по оказанию посильной помощи ветеранам, людям с ограниченными возможностями здоровья и людям пожилого возраста в количестве 59 подростков, 9 бригад молодых людей с ограниченными возможностями здоровья в количестве 69 человек и 31 молодёжная трудовая бригада в количестве 539 человек выполняла работы по благоустройству территорий Сосновоборского городского округа.</w:t>
            </w:r>
            <w:proofErr w:type="gramEnd"/>
            <w:r w:rsidRPr="00032D67">
              <w:rPr>
                <w:sz w:val="22"/>
                <w:szCs w:val="22"/>
              </w:rPr>
              <w:t xml:space="preserve"> Благодаря проведённой </w:t>
            </w:r>
            <w:proofErr w:type="spellStart"/>
            <w:r w:rsidRPr="00032D67">
              <w:rPr>
                <w:sz w:val="22"/>
                <w:szCs w:val="22"/>
              </w:rPr>
              <w:t>акарицидной</w:t>
            </w:r>
            <w:proofErr w:type="spellEnd"/>
            <w:r w:rsidRPr="00032D67">
              <w:rPr>
                <w:sz w:val="22"/>
                <w:szCs w:val="22"/>
              </w:rPr>
              <w:t xml:space="preserve"> обработке на значительных городских пространствах, впервые за 5 лет участники бригад осуществляли работы не только на территории дошкольных и школьных учреждений, но и помогали учреждениям культуры, а также собирали траву после покоса. Ежедневно сотрудниками отдела  по молодёжной политике администрации и МАУ «МЦ «Диалог» проводились проверки, соблюдения мер по предотвращению распространения коронавирусной инфекции, в период трудовой деятельности несовершеннолетних. Количество инструкторов по организации работы с подростками и молодёжью по месту жительства - 4. </w:t>
            </w:r>
            <w:proofErr w:type="gramStart"/>
            <w:r w:rsidRPr="00032D67">
              <w:rPr>
                <w:sz w:val="22"/>
                <w:szCs w:val="22"/>
              </w:rPr>
              <w:t>Инструкторы организовывали работу с клубными объединениями города на базе МАУ «МЦ «Диалог» в вечернее время и в выходные дни (репетиции 11 команд КВН учащейся молодёжи, 7 команд КВН работающей молодёжи, членов городского семейного клуба; творческих встреч молодых людей с ограниченными возможностями здоровья, участников молодёжной социальной службы «Доброта» и молодёжных трудовых бригад).</w:t>
            </w:r>
            <w:proofErr w:type="gramEnd"/>
            <w:r w:rsidRPr="00032D67">
              <w:rPr>
                <w:sz w:val="22"/>
                <w:szCs w:val="22"/>
              </w:rPr>
              <w:t xml:space="preserve"> В период распространения новой коронавирусной инфекции </w:t>
            </w:r>
            <w:r w:rsidRPr="00032D67">
              <w:rPr>
                <w:sz w:val="22"/>
                <w:szCs w:val="22"/>
              </w:rPr>
              <w:lastRenderedPageBreak/>
              <w:t xml:space="preserve">(COVID-19) деятельность осуществлялась на платформах для онлайн конференций </w:t>
            </w:r>
            <w:r w:rsidRPr="00032D67">
              <w:rPr>
                <w:sz w:val="22"/>
                <w:szCs w:val="22"/>
                <w:lang w:val="en-US"/>
              </w:rPr>
              <w:t>Zoom</w:t>
            </w:r>
            <w:r w:rsidRPr="00032D67">
              <w:rPr>
                <w:sz w:val="22"/>
                <w:szCs w:val="22"/>
              </w:rPr>
              <w:t xml:space="preserve"> и </w:t>
            </w:r>
            <w:r w:rsidRPr="00032D67">
              <w:rPr>
                <w:sz w:val="22"/>
                <w:szCs w:val="22"/>
                <w:lang w:val="en-US"/>
              </w:rPr>
              <w:t>Discord</w:t>
            </w:r>
            <w:r w:rsidRPr="00032D67">
              <w:rPr>
                <w:sz w:val="22"/>
                <w:szCs w:val="22"/>
              </w:rPr>
              <w:t>.</w:t>
            </w:r>
          </w:p>
        </w:tc>
      </w:tr>
      <w:tr w:rsidR="00AE6D8D" w:rsidRPr="0091315E" w:rsidTr="00B004FE">
        <w:trPr>
          <w:trHeight w:val="691"/>
        </w:trPr>
        <w:tc>
          <w:tcPr>
            <w:tcW w:w="890" w:type="dxa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20" w:type="dxa"/>
          </w:tcPr>
          <w:p w:rsidR="00AE6D8D" w:rsidRPr="0091315E" w:rsidRDefault="00AE6D8D" w:rsidP="0031171D">
            <w:pPr>
              <w:jc w:val="both"/>
              <w:rPr>
                <w:bCs/>
                <w:sz w:val="24"/>
                <w:szCs w:val="24"/>
              </w:rPr>
            </w:pPr>
            <w:r w:rsidRPr="0091315E">
              <w:rPr>
                <w:bCs/>
                <w:sz w:val="24"/>
                <w:szCs w:val="24"/>
              </w:rPr>
              <w:t>Совершенствование работы медицинских кабинетов МБОУ и МБДОУ по охране и укреплению здоровья детей и подростков, пропаганде здорового образа жизни.</w:t>
            </w:r>
          </w:p>
        </w:tc>
        <w:tc>
          <w:tcPr>
            <w:tcW w:w="871" w:type="dxa"/>
          </w:tcPr>
          <w:p w:rsidR="00AE6D8D" w:rsidRPr="0091315E" w:rsidRDefault="00AE6D8D" w:rsidP="0031171D">
            <w:pPr>
              <w:jc w:val="center"/>
              <w:rPr>
                <w:sz w:val="24"/>
                <w:szCs w:val="24"/>
              </w:rPr>
            </w:pPr>
          </w:p>
          <w:p w:rsidR="00AE6D8D" w:rsidRPr="0091315E" w:rsidRDefault="00AE6D8D" w:rsidP="00B43AB4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</w:tcPr>
          <w:p w:rsidR="00AE6D8D" w:rsidRPr="0091315E" w:rsidRDefault="00AE6D8D" w:rsidP="0031171D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  <w:shd w:val="clear" w:color="auto" w:fill="FFFFFF"/>
              </w:rPr>
              <w:t xml:space="preserve">За счет средств   федерального  бюджета и ОМС </w:t>
            </w:r>
          </w:p>
        </w:tc>
        <w:tc>
          <w:tcPr>
            <w:tcW w:w="6826" w:type="dxa"/>
            <w:gridSpan w:val="8"/>
          </w:tcPr>
          <w:p w:rsidR="007B2694" w:rsidRPr="00103AD3" w:rsidRDefault="00AE6D8D" w:rsidP="008E2B26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 </w:t>
            </w:r>
            <w:r w:rsidR="007B2694" w:rsidRPr="00103AD3">
              <w:rPr>
                <w:sz w:val="22"/>
                <w:szCs w:val="22"/>
              </w:rPr>
              <w:t>Охват профилактическими осмотрами несовершеннолетних, посещающих образовательные учреждения: план на 2020год всего 9855, прошли проф. Осмотр всего 5623, процент от годового плана 57%. Из общего числа прошедших проф. Осмотр МБДОУ - 710 воспитанников прошли проф. Осмотр 19,2,%, низкий процент связан с эпидемиологической ситуацией по COVID 19, проф. осмотры были ограничены.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Охват диспансеризацией несовершеннолетних, посещающих образовательные учреждения.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Распределение воспитанников МБДОУ по группам здоровья в 2020 году: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</w:t>
            </w:r>
            <w:r w:rsidRPr="00103AD3">
              <w:rPr>
                <w:sz w:val="22"/>
                <w:szCs w:val="22"/>
              </w:rPr>
              <w:tab/>
              <w:t>группа здоровья - 23,4 %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II</w:t>
            </w:r>
            <w:r w:rsidRPr="00103AD3">
              <w:rPr>
                <w:sz w:val="22"/>
                <w:szCs w:val="22"/>
              </w:rPr>
              <w:tab/>
              <w:t>группа здоровья - 62,6 %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III</w:t>
            </w:r>
            <w:r w:rsidRPr="00103AD3">
              <w:rPr>
                <w:sz w:val="22"/>
                <w:szCs w:val="22"/>
              </w:rPr>
              <w:tab/>
              <w:t>группа здоровья - 13,5%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IV</w:t>
            </w:r>
            <w:r w:rsidRPr="00103AD3">
              <w:rPr>
                <w:sz w:val="22"/>
                <w:szCs w:val="22"/>
              </w:rPr>
              <w:tab/>
              <w:t>группа здоровья - 0,2 %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V</w:t>
            </w:r>
            <w:r w:rsidRPr="00103AD3">
              <w:rPr>
                <w:sz w:val="22"/>
                <w:szCs w:val="22"/>
              </w:rPr>
              <w:tab/>
              <w:t>группа здоровья - 0,3 %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МБОУ-4913 школьников прошли проф. осмотр (</w:t>
            </w:r>
            <w:proofErr w:type="gramStart"/>
            <w:r w:rsidRPr="00103AD3">
              <w:rPr>
                <w:sz w:val="22"/>
                <w:szCs w:val="22"/>
              </w:rPr>
              <w:t>80%) ни</w:t>
            </w:r>
            <w:proofErr w:type="gramEnd"/>
            <w:r w:rsidRPr="00103AD3">
              <w:rPr>
                <w:sz w:val="22"/>
                <w:szCs w:val="22"/>
              </w:rPr>
              <w:t>зкий процент связан с эпидемиологической ситуацией по COVID - 19, проф. осмотры были ограничены. Распределение школьников по группам здоровья в 2020 году: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</w:t>
            </w:r>
            <w:r w:rsidRPr="00103AD3">
              <w:rPr>
                <w:sz w:val="22"/>
                <w:szCs w:val="22"/>
              </w:rPr>
              <w:tab/>
              <w:t>группа здоровья - 8,9%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II</w:t>
            </w:r>
            <w:r w:rsidRPr="00103AD3">
              <w:rPr>
                <w:sz w:val="22"/>
                <w:szCs w:val="22"/>
              </w:rPr>
              <w:tab/>
              <w:t>группа здоровья - 57,7 %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III</w:t>
            </w:r>
            <w:r w:rsidRPr="00103AD3">
              <w:rPr>
                <w:sz w:val="22"/>
                <w:szCs w:val="22"/>
              </w:rPr>
              <w:tab/>
              <w:t>группа здоровья - 32,1%</w:t>
            </w:r>
          </w:p>
          <w:p w:rsidR="007B2694" w:rsidRPr="00103AD3" w:rsidRDefault="007B2694" w:rsidP="007B2694">
            <w:pPr>
              <w:rPr>
                <w:sz w:val="22"/>
                <w:szCs w:val="22"/>
              </w:rPr>
            </w:pPr>
            <w:r w:rsidRPr="00103AD3">
              <w:rPr>
                <w:sz w:val="22"/>
                <w:szCs w:val="22"/>
              </w:rPr>
              <w:t>IV</w:t>
            </w:r>
            <w:r w:rsidRPr="00103AD3">
              <w:rPr>
                <w:sz w:val="22"/>
                <w:szCs w:val="22"/>
              </w:rPr>
              <w:tab/>
              <w:t>группа здоровья - 0,6 %</w:t>
            </w:r>
          </w:p>
          <w:p w:rsidR="00AE6D8D" w:rsidRPr="0091315E" w:rsidRDefault="007B2694" w:rsidP="007B2694">
            <w:r w:rsidRPr="00103AD3">
              <w:rPr>
                <w:sz w:val="22"/>
                <w:szCs w:val="22"/>
              </w:rPr>
              <w:t>V</w:t>
            </w:r>
            <w:r w:rsidRPr="00103AD3">
              <w:rPr>
                <w:sz w:val="22"/>
                <w:szCs w:val="22"/>
              </w:rPr>
              <w:tab/>
              <w:t>группа здоровья - 0,7 %</w:t>
            </w:r>
          </w:p>
        </w:tc>
      </w:tr>
      <w:tr w:rsidR="00CA613E" w:rsidRPr="0091315E" w:rsidTr="00B004FE">
        <w:trPr>
          <w:trHeight w:val="691"/>
        </w:trPr>
        <w:tc>
          <w:tcPr>
            <w:tcW w:w="890" w:type="dxa"/>
          </w:tcPr>
          <w:p w:rsidR="00CA613E" w:rsidRPr="0091315E" w:rsidRDefault="00CA613E" w:rsidP="00CA613E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2.3</w:t>
            </w:r>
          </w:p>
        </w:tc>
        <w:tc>
          <w:tcPr>
            <w:tcW w:w="5420" w:type="dxa"/>
          </w:tcPr>
          <w:p w:rsidR="00CA613E" w:rsidRPr="0091315E" w:rsidRDefault="00CA613E" w:rsidP="00CA613E">
            <w:pPr>
              <w:jc w:val="both"/>
              <w:rPr>
                <w:bCs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Организация оздоровления и отдыха детей  в каникулярное время в Сосновоборском городском округе в рамках Подпрограммы 5 муниципальной программы «Современное образование в Сосновоборском городском округе».</w:t>
            </w:r>
          </w:p>
        </w:tc>
        <w:tc>
          <w:tcPr>
            <w:tcW w:w="871" w:type="dxa"/>
          </w:tcPr>
          <w:p w:rsidR="00CA613E" w:rsidRPr="0091315E" w:rsidRDefault="00CA613E" w:rsidP="00CA613E">
            <w:pPr>
              <w:jc w:val="center"/>
            </w:pPr>
          </w:p>
          <w:p w:rsidR="00CA613E" w:rsidRPr="0091315E" w:rsidRDefault="00CA613E" w:rsidP="00CA613E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  <w:vAlign w:val="center"/>
          </w:tcPr>
          <w:p w:rsidR="00CA613E" w:rsidRPr="00ED70A9" w:rsidRDefault="00CA613E" w:rsidP="00CA613E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gridSpan w:val="3"/>
            <w:vAlign w:val="center"/>
          </w:tcPr>
          <w:p w:rsidR="00CA613E" w:rsidRPr="00ED70A9" w:rsidRDefault="00CA613E" w:rsidP="00CA613E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0,0</w:t>
            </w:r>
          </w:p>
        </w:tc>
        <w:tc>
          <w:tcPr>
            <w:tcW w:w="5713" w:type="dxa"/>
            <w:gridSpan w:val="5"/>
            <w:vAlign w:val="center"/>
          </w:tcPr>
          <w:p w:rsidR="00CA613E" w:rsidRPr="00ED70A9" w:rsidRDefault="00CA613E" w:rsidP="00CA613E">
            <w:pPr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 xml:space="preserve">В 2020 г. мероприятия </w:t>
            </w:r>
            <w:r w:rsidRPr="00ED70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по обеспечению отдыха, оздоровления, занятости детей и подростков, </w:t>
            </w:r>
            <w:r w:rsidRPr="00ED70A9">
              <w:rPr>
                <w:sz w:val="22"/>
                <w:szCs w:val="22"/>
              </w:rPr>
              <w:t>в том числе детей, находящихся в трудной жизненной ситуации не проводились</w:t>
            </w:r>
            <w:r w:rsidRPr="00ED70A9">
              <w:rPr>
                <w:sz w:val="22"/>
                <w:szCs w:val="22"/>
              </w:rPr>
              <w:br/>
            </w:r>
          </w:p>
        </w:tc>
      </w:tr>
      <w:tr w:rsidR="00CA613E" w:rsidRPr="0091315E" w:rsidTr="00B004FE">
        <w:trPr>
          <w:trHeight w:val="691"/>
        </w:trPr>
        <w:tc>
          <w:tcPr>
            <w:tcW w:w="890" w:type="dxa"/>
          </w:tcPr>
          <w:p w:rsidR="00CA613E" w:rsidRPr="0091315E" w:rsidRDefault="00CA613E" w:rsidP="00CA613E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2.4.</w:t>
            </w:r>
          </w:p>
        </w:tc>
        <w:tc>
          <w:tcPr>
            <w:tcW w:w="5420" w:type="dxa"/>
          </w:tcPr>
          <w:p w:rsidR="00CA613E" w:rsidRPr="0091315E" w:rsidRDefault="00CA613E" w:rsidP="00CA613E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Организация и проведение спортивных мероприятий и конкурсов,  направленные на сохранение и укрепление здоровья школьников.</w:t>
            </w:r>
          </w:p>
        </w:tc>
        <w:tc>
          <w:tcPr>
            <w:tcW w:w="871" w:type="dxa"/>
          </w:tcPr>
          <w:p w:rsidR="00CA613E" w:rsidRPr="0091315E" w:rsidRDefault="00CA613E" w:rsidP="00CA613E">
            <w:pPr>
              <w:jc w:val="center"/>
            </w:pPr>
          </w:p>
          <w:p w:rsidR="00CA613E" w:rsidRPr="0091315E" w:rsidRDefault="00CA613E" w:rsidP="00CA613E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  <w:vAlign w:val="center"/>
          </w:tcPr>
          <w:p w:rsidR="00CA613E" w:rsidRPr="00ED70A9" w:rsidRDefault="00CA613E" w:rsidP="00CA613E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1 040,0</w:t>
            </w:r>
          </w:p>
        </w:tc>
        <w:tc>
          <w:tcPr>
            <w:tcW w:w="1113" w:type="dxa"/>
            <w:gridSpan w:val="3"/>
            <w:vAlign w:val="center"/>
          </w:tcPr>
          <w:p w:rsidR="00CA613E" w:rsidRPr="00ED70A9" w:rsidRDefault="00CA613E" w:rsidP="00CA613E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1 040,0</w:t>
            </w:r>
          </w:p>
        </w:tc>
        <w:tc>
          <w:tcPr>
            <w:tcW w:w="5713" w:type="dxa"/>
            <w:gridSpan w:val="5"/>
            <w:vAlign w:val="center"/>
          </w:tcPr>
          <w:p w:rsidR="00CA613E" w:rsidRPr="00ED70A9" w:rsidRDefault="00CA613E" w:rsidP="00CA613E">
            <w:pPr>
              <w:ind w:left="87"/>
              <w:jc w:val="both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В рамках реализации мероприятий по сохранению и укреплению здоровья школьников  МБОУ ДО «ДЮСШ»:</w:t>
            </w:r>
          </w:p>
          <w:p w:rsidR="00CA613E" w:rsidRPr="00ED70A9" w:rsidRDefault="00032D67" w:rsidP="00032D67">
            <w:pPr>
              <w:pStyle w:val="aa"/>
              <w:ind w:left="77"/>
              <w:jc w:val="both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 xml:space="preserve"> - </w:t>
            </w:r>
            <w:r w:rsidR="00CA613E" w:rsidRPr="00ED70A9">
              <w:rPr>
                <w:sz w:val="22"/>
                <w:szCs w:val="22"/>
              </w:rPr>
              <w:t xml:space="preserve">провели 14 соревнований городского уровня, в которых участвовало около 1770 человек, </w:t>
            </w:r>
          </w:p>
          <w:p w:rsidR="00CA613E" w:rsidRPr="00ED70A9" w:rsidRDefault="00032D67" w:rsidP="00283839">
            <w:pPr>
              <w:pStyle w:val="aa"/>
              <w:ind w:left="77"/>
              <w:jc w:val="both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lastRenderedPageBreak/>
              <w:t xml:space="preserve"> - </w:t>
            </w:r>
            <w:r w:rsidR="00CA613E" w:rsidRPr="00ED70A9">
              <w:rPr>
                <w:sz w:val="22"/>
                <w:szCs w:val="22"/>
              </w:rPr>
              <w:t>организовали участие</w:t>
            </w:r>
            <w:r w:rsidR="00283839" w:rsidRPr="00ED70A9">
              <w:rPr>
                <w:sz w:val="22"/>
                <w:szCs w:val="22"/>
              </w:rPr>
              <w:t xml:space="preserve">: в </w:t>
            </w:r>
            <w:r w:rsidR="00CA613E" w:rsidRPr="00ED70A9">
              <w:rPr>
                <w:sz w:val="22"/>
                <w:szCs w:val="22"/>
              </w:rPr>
              <w:t>областных соревнованиях по мини-футболу, баскетболу, шахматам, хоккею в валенках.</w:t>
            </w:r>
          </w:p>
        </w:tc>
      </w:tr>
      <w:tr w:rsidR="00955A82" w:rsidRPr="0091315E" w:rsidTr="00B004FE">
        <w:trPr>
          <w:trHeight w:val="691"/>
        </w:trPr>
        <w:tc>
          <w:tcPr>
            <w:tcW w:w="890" w:type="dxa"/>
          </w:tcPr>
          <w:p w:rsidR="00955A82" w:rsidRPr="0091315E" w:rsidRDefault="00955A82" w:rsidP="00A93E38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1315E">
              <w:rPr>
                <w:sz w:val="24"/>
                <w:szCs w:val="24"/>
              </w:rPr>
              <w:t>неонатального</w:t>
            </w:r>
            <w:proofErr w:type="spellEnd"/>
            <w:r w:rsidRPr="0091315E">
              <w:rPr>
                <w:sz w:val="24"/>
                <w:szCs w:val="24"/>
              </w:rPr>
              <w:t xml:space="preserve"> скрининга новорожденных на наследственные заболевания (</w:t>
            </w:r>
            <w:proofErr w:type="spellStart"/>
            <w:r w:rsidRPr="0091315E">
              <w:rPr>
                <w:sz w:val="24"/>
                <w:szCs w:val="24"/>
              </w:rPr>
              <w:t>фенилкетонурия</w:t>
            </w:r>
            <w:proofErr w:type="spellEnd"/>
            <w:r w:rsidRPr="0091315E">
              <w:rPr>
                <w:sz w:val="24"/>
                <w:szCs w:val="24"/>
              </w:rPr>
              <w:t xml:space="preserve">, врожденный гипотиреоз, адреногенитальный синдром, </w:t>
            </w:r>
            <w:proofErr w:type="spellStart"/>
            <w:r w:rsidRPr="0091315E">
              <w:rPr>
                <w:sz w:val="24"/>
                <w:szCs w:val="24"/>
              </w:rPr>
              <w:t>галактоземия</w:t>
            </w:r>
            <w:proofErr w:type="spellEnd"/>
            <w:r w:rsidRPr="0091315E">
              <w:rPr>
                <w:sz w:val="24"/>
                <w:szCs w:val="24"/>
              </w:rPr>
              <w:t xml:space="preserve">, </w:t>
            </w:r>
            <w:proofErr w:type="spellStart"/>
            <w:r w:rsidRPr="0091315E">
              <w:rPr>
                <w:sz w:val="24"/>
                <w:szCs w:val="24"/>
              </w:rPr>
              <w:t>муковисцидоз</w:t>
            </w:r>
            <w:proofErr w:type="spellEnd"/>
            <w:r w:rsidRPr="0091315E">
              <w:rPr>
                <w:sz w:val="24"/>
                <w:szCs w:val="24"/>
              </w:rPr>
              <w:t>).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</w:p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</w:tcPr>
          <w:p w:rsidR="00955A82" w:rsidRPr="0091315E" w:rsidRDefault="00955A82" w:rsidP="00A93E38">
            <w:pPr>
              <w:snapToGrid w:val="0"/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За счет средств ОМС</w:t>
            </w:r>
          </w:p>
          <w:p w:rsidR="00955A82" w:rsidRPr="0091315E" w:rsidRDefault="00955A82" w:rsidP="00A93E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6" w:type="dxa"/>
            <w:gridSpan w:val="8"/>
          </w:tcPr>
          <w:p w:rsidR="00955A82" w:rsidRPr="0091315E" w:rsidRDefault="00D678D8" w:rsidP="00D678D8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proofErr w:type="spellStart"/>
            <w:r w:rsidRPr="0091315E">
              <w:rPr>
                <w:sz w:val="22"/>
                <w:szCs w:val="22"/>
              </w:rPr>
              <w:t>Неонатальным</w:t>
            </w:r>
            <w:proofErr w:type="spellEnd"/>
            <w:r w:rsidRPr="0091315E">
              <w:rPr>
                <w:sz w:val="22"/>
                <w:szCs w:val="22"/>
              </w:rPr>
              <w:t xml:space="preserve"> скринингом на исследование заболевания в родильном отделении было охвачено 541 детей (100%).</w:t>
            </w:r>
          </w:p>
        </w:tc>
      </w:tr>
      <w:tr w:rsidR="00955A82" w:rsidRPr="0091315E" w:rsidTr="00B004FE">
        <w:trPr>
          <w:trHeight w:val="792"/>
        </w:trPr>
        <w:tc>
          <w:tcPr>
            <w:tcW w:w="890" w:type="dxa"/>
          </w:tcPr>
          <w:p w:rsidR="00955A82" w:rsidRPr="0091315E" w:rsidRDefault="00955A82" w:rsidP="00A93E38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2.6.</w:t>
            </w:r>
          </w:p>
          <w:p w:rsidR="00955A82" w:rsidRPr="0091315E" w:rsidRDefault="00955A82" w:rsidP="00A93E38">
            <w:pPr>
              <w:ind w:left="-180"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1315E">
              <w:rPr>
                <w:sz w:val="24"/>
                <w:szCs w:val="24"/>
              </w:rPr>
              <w:t>УЗИ-скрининга</w:t>
            </w:r>
            <w:proofErr w:type="spellEnd"/>
            <w:r w:rsidRPr="0091315E">
              <w:rPr>
                <w:sz w:val="24"/>
                <w:szCs w:val="24"/>
              </w:rPr>
              <w:t xml:space="preserve"> новорожденных и детей первого года жизни (исследование головного мозга, внутренних органов, тазобедренных суставов).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</w:p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</w:tcPr>
          <w:p w:rsidR="00955A82" w:rsidRPr="0091315E" w:rsidRDefault="00955A82" w:rsidP="00A93E3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1315E"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6826" w:type="dxa"/>
            <w:gridSpan w:val="8"/>
          </w:tcPr>
          <w:p w:rsidR="005A7A4F" w:rsidRPr="0091315E" w:rsidRDefault="005A7A4F" w:rsidP="005A7A4F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УЗИ в рамках скрининга новорожденных и детей первого года жизни (исследование головного мозга, внутренних органов, тазобедренных суставов) было охвачено 541 детей -100%,.</w:t>
            </w:r>
          </w:p>
          <w:p w:rsidR="00955A82" w:rsidRPr="0091315E" w:rsidRDefault="00955A82" w:rsidP="005A7A4F">
            <w:pPr>
              <w:rPr>
                <w:sz w:val="22"/>
                <w:szCs w:val="22"/>
              </w:rPr>
            </w:pPr>
          </w:p>
        </w:tc>
      </w:tr>
      <w:tr w:rsidR="00955A82" w:rsidRPr="0091315E" w:rsidTr="00B004FE">
        <w:trPr>
          <w:trHeight w:val="691"/>
        </w:trPr>
        <w:tc>
          <w:tcPr>
            <w:tcW w:w="890" w:type="dxa"/>
          </w:tcPr>
          <w:p w:rsidR="00955A82" w:rsidRPr="0091315E" w:rsidRDefault="00955A82" w:rsidP="00A93E38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2.7.</w:t>
            </w: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1315E">
              <w:rPr>
                <w:sz w:val="24"/>
                <w:szCs w:val="24"/>
              </w:rPr>
              <w:t>аудиологического</w:t>
            </w:r>
            <w:proofErr w:type="spellEnd"/>
            <w:r w:rsidRPr="0091315E">
              <w:rPr>
                <w:sz w:val="24"/>
                <w:szCs w:val="24"/>
              </w:rPr>
              <w:t xml:space="preserve"> скрининга новорожденных и детей первого года жизни.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</w:p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</w:tcPr>
          <w:p w:rsidR="00955A82" w:rsidRPr="0091315E" w:rsidRDefault="00955A82" w:rsidP="00A93E38">
            <w:pPr>
              <w:snapToGrid w:val="0"/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6826" w:type="dxa"/>
            <w:gridSpan w:val="8"/>
            <w:vAlign w:val="center"/>
          </w:tcPr>
          <w:p w:rsidR="00955A82" w:rsidRPr="0091315E" w:rsidRDefault="005A7A4F" w:rsidP="001E2952">
            <w:pPr>
              <w:rPr>
                <w:sz w:val="22"/>
                <w:szCs w:val="22"/>
              </w:rPr>
            </w:pPr>
            <w:proofErr w:type="spellStart"/>
            <w:r w:rsidRPr="0091315E">
              <w:rPr>
                <w:sz w:val="22"/>
                <w:szCs w:val="22"/>
              </w:rPr>
              <w:t>Аудиологичсским</w:t>
            </w:r>
            <w:proofErr w:type="spellEnd"/>
            <w:r w:rsidRPr="0091315E">
              <w:rPr>
                <w:sz w:val="22"/>
                <w:szCs w:val="22"/>
              </w:rPr>
              <w:t xml:space="preserve"> скринингом за 2020 года было охвачено 380</w:t>
            </w:r>
            <w:r w:rsidR="00103AD3">
              <w:rPr>
                <w:sz w:val="22"/>
                <w:szCs w:val="22"/>
              </w:rPr>
              <w:t xml:space="preserve"> </w:t>
            </w:r>
            <w:r w:rsidRPr="0091315E">
              <w:rPr>
                <w:sz w:val="22"/>
                <w:szCs w:val="22"/>
              </w:rPr>
              <w:t>детей (70%).</w:t>
            </w:r>
          </w:p>
        </w:tc>
      </w:tr>
      <w:tr w:rsidR="00955A82" w:rsidRPr="0091315E" w:rsidTr="00B004FE">
        <w:trPr>
          <w:trHeight w:val="274"/>
        </w:trPr>
        <w:tc>
          <w:tcPr>
            <w:tcW w:w="890" w:type="dxa"/>
          </w:tcPr>
          <w:p w:rsidR="00955A82" w:rsidRPr="0091315E" w:rsidRDefault="00955A82" w:rsidP="00A93E38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2.8.</w:t>
            </w:r>
          </w:p>
          <w:p w:rsidR="00955A82" w:rsidRPr="0091315E" w:rsidRDefault="00955A82" w:rsidP="00A93E38">
            <w:pPr>
              <w:ind w:left="-180"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Организация и осуществление систематического санитарного просвещения, направленного на  обеспечение </w:t>
            </w:r>
            <w:r w:rsidRPr="0091315E">
              <w:rPr>
                <w:bCs/>
                <w:sz w:val="24"/>
                <w:szCs w:val="24"/>
              </w:rPr>
              <w:t>охраны и укрепление здоровья детей и подростков, пропаганду здорового образа жизни, этики семейной жизни.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</w:tcPr>
          <w:p w:rsidR="00955A82" w:rsidRPr="0091315E" w:rsidRDefault="00955A82" w:rsidP="00A93E3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1315E">
              <w:rPr>
                <w:sz w:val="22"/>
                <w:szCs w:val="22"/>
              </w:rPr>
              <w:t xml:space="preserve">В рамках текущего финансирования </w:t>
            </w:r>
          </w:p>
        </w:tc>
        <w:tc>
          <w:tcPr>
            <w:tcW w:w="6826" w:type="dxa"/>
            <w:gridSpan w:val="8"/>
          </w:tcPr>
          <w:p w:rsidR="00EA1698" w:rsidRPr="0091315E" w:rsidRDefault="00EA1698" w:rsidP="00EA1698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Врачами-педиатрами и врачами-специалистами регулярно проводятся беседы с родителями по рациональному питанию, соблюдению режима труда и отдыха, по охране здоровья детей.</w:t>
            </w:r>
          </w:p>
          <w:p w:rsidR="00EA1698" w:rsidRPr="0091315E" w:rsidRDefault="00EA1698" w:rsidP="00EA1698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Ведется санитарно-просветительная работа о правилах поведения детей на дорогах, в школе, на улице, дома.</w:t>
            </w:r>
          </w:p>
          <w:p w:rsidR="00955A82" w:rsidRPr="0091315E" w:rsidRDefault="00EA1698" w:rsidP="00EA1698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Проведено 230 бесед (лекций) в общеобразовательных школах и садах на темы профилактики ОРВИ и гриппа, режима дня детей и подростков, вакцинации, острой кишечной инфекции, педикулеза, чесотки и т.д.</w:t>
            </w:r>
          </w:p>
        </w:tc>
      </w:tr>
      <w:tr w:rsidR="00955A82" w:rsidRPr="0091315E" w:rsidTr="00B004FE">
        <w:trPr>
          <w:trHeight w:val="691"/>
        </w:trPr>
        <w:tc>
          <w:tcPr>
            <w:tcW w:w="890" w:type="dxa"/>
          </w:tcPr>
          <w:p w:rsidR="00955A82" w:rsidRPr="0091315E" w:rsidRDefault="00955A82" w:rsidP="00A93E38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2.9.</w:t>
            </w: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Культурно-массовые программы для детей и подростков оздоровительных лагерей.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</w:p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161" w:type="dxa"/>
            <w:vAlign w:val="center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текущее финансирование</w:t>
            </w:r>
          </w:p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8"/>
            <w:vAlign w:val="center"/>
          </w:tcPr>
          <w:p w:rsidR="005A6F98" w:rsidRPr="0091315E" w:rsidRDefault="005A6F98" w:rsidP="005A6F98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В 2020 году запланированные мероприятия </w:t>
            </w:r>
          </w:p>
          <w:p w:rsidR="00955A82" w:rsidRPr="0091315E" w:rsidRDefault="005A6F98" w:rsidP="005A6F98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не проводились в связи с ограничениями, связанными </w:t>
            </w:r>
            <w:r w:rsidRPr="0091315E">
              <w:rPr>
                <w:sz w:val="22"/>
                <w:szCs w:val="22"/>
                <w:lang w:val="en-US"/>
              </w:rPr>
              <w:t>c</w:t>
            </w:r>
            <w:r w:rsidRPr="0091315E">
              <w:rPr>
                <w:sz w:val="22"/>
                <w:szCs w:val="22"/>
              </w:rPr>
              <w:t xml:space="preserve"> COVID-19.</w:t>
            </w:r>
          </w:p>
        </w:tc>
      </w:tr>
      <w:tr w:rsidR="00955A82" w:rsidRPr="0091315E" w:rsidTr="00B004FE">
        <w:trPr>
          <w:trHeight w:val="371"/>
        </w:trPr>
        <w:tc>
          <w:tcPr>
            <w:tcW w:w="15168" w:type="dxa"/>
            <w:gridSpan w:val="12"/>
          </w:tcPr>
          <w:p w:rsidR="00955A82" w:rsidRPr="0091315E" w:rsidRDefault="00955A82" w:rsidP="00A93E38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b/>
                <w:bCs/>
                <w:sz w:val="24"/>
                <w:szCs w:val="24"/>
              </w:rPr>
              <w:t xml:space="preserve">           3. Мероприятия по созданию условий для обеспечения активной жизнедеятельности граждан пожилого возраста и инвалидов</w:t>
            </w:r>
          </w:p>
        </w:tc>
      </w:tr>
      <w:tr w:rsidR="00955A82" w:rsidRPr="0091315E" w:rsidTr="00B004FE">
        <w:trPr>
          <w:trHeight w:val="691"/>
        </w:trPr>
        <w:tc>
          <w:tcPr>
            <w:tcW w:w="890" w:type="dxa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3.1.</w:t>
            </w: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Организация и проведение диспансерных осмотров инвалидов, ветеранов, супругов погибших (умерших) инвалидов и участников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1315E">
                <w:rPr>
                  <w:sz w:val="24"/>
                  <w:szCs w:val="24"/>
                </w:rPr>
                <w:t xml:space="preserve">1945 </w:t>
              </w:r>
              <w:proofErr w:type="gramStart"/>
              <w:r w:rsidRPr="0091315E">
                <w:rPr>
                  <w:sz w:val="24"/>
                  <w:szCs w:val="24"/>
                </w:rPr>
                <w:t>г</w:t>
              </w:r>
            </w:smartTag>
            <w:r w:rsidRPr="0091315E">
              <w:rPr>
                <w:sz w:val="24"/>
                <w:szCs w:val="24"/>
              </w:rPr>
              <w:t>.г. и</w:t>
            </w:r>
            <w:proofErr w:type="gramEnd"/>
            <w:r w:rsidRPr="0091315E">
              <w:rPr>
                <w:sz w:val="24"/>
                <w:szCs w:val="24"/>
              </w:rPr>
              <w:t xml:space="preserve"> лиц, награжденных знаком «Жителю блокадного Ленинграда», проживающих в г. Сосновый Бор </w:t>
            </w:r>
            <w:r w:rsidRPr="0091315E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t>2020 г</w:t>
            </w:r>
          </w:p>
        </w:tc>
        <w:tc>
          <w:tcPr>
            <w:tcW w:w="1309" w:type="dxa"/>
            <w:gridSpan w:val="3"/>
            <w:vAlign w:val="center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За счет средств федерального бюджета и ОМС</w:t>
            </w:r>
          </w:p>
        </w:tc>
        <w:tc>
          <w:tcPr>
            <w:tcW w:w="6678" w:type="dxa"/>
            <w:gridSpan w:val="6"/>
          </w:tcPr>
          <w:p w:rsidR="007660CF" w:rsidRPr="0091315E" w:rsidRDefault="007660CF" w:rsidP="007660CF">
            <w:pPr>
              <w:snapToGrid w:val="0"/>
              <w:ind w:right="13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Всего на учете состоит 503 человек.</w:t>
            </w:r>
          </w:p>
          <w:p w:rsidR="007660CF" w:rsidRPr="0091315E" w:rsidRDefault="007660CF" w:rsidP="007660CF">
            <w:pPr>
              <w:snapToGrid w:val="0"/>
              <w:ind w:right="13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 рамках всеобщей диспансеризации осмотрено - 38 человек. На дому осмотрено врачами-терапевтами - 197 человек, в городской поликлинике - 407 человек.</w:t>
            </w:r>
          </w:p>
          <w:p w:rsidR="00955A82" w:rsidRPr="0091315E" w:rsidRDefault="007660CF" w:rsidP="007660CF">
            <w:pPr>
              <w:snapToGrid w:val="0"/>
              <w:ind w:right="13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 связи с объявленной эпидемией по коронавирусной инфекции было приостановлено проведение профилактических медицинских осмотров и диспансеризации.</w:t>
            </w:r>
          </w:p>
        </w:tc>
      </w:tr>
      <w:tr w:rsidR="00AA0D9F" w:rsidRPr="0091315E" w:rsidTr="00B004FE">
        <w:trPr>
          <w:trHeight w:val="691"/>
        </w:trPr>
        <w:tc>
          <w:tcPr>
            <w:tcW w:w="890" w:type="dxa"/>
          </w:tcPr>
          <w:p w:rsidR="00AA0D9F" w:rsidRPr="0091315E" w:rsidRDefault="00AA0D9F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420" w:type="dxa"/>
          </w:tcPr>
          <w:p w:rsidR="00AA0D9F" w:rsidRPr="0091315E" w:rsidRDefault="00AA0D9F" w:rsidP="00A93E38">
            <w:pPr>
              <w:rPr>
                <w:b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Реализация мероприятий   муниципальной   программы «Медико-социальная поддержка отдельных категорий граждан в Сосновоборском городском округе на 2014-2025 годы»  подпрограмма «ЗАЩИТА», в том числе:</w:t>
            </w:r>
          </w:p>
        </w:tc>
        <w:tc>
          <w:tcPr>
            <w:tcW w:w="871" w:type="dxa"/>
          </w:tcPr>
          <w:p w:rsidR="00AA0D9F" w:rsidRPr="0091315E" w:rsidRDefault="00AA0D9F" w:rsidP="00A93E38">
            <w:pPr>
              <w:jc w:val="center"/>
            </w:pPr>
          </w:p>
          <w:p w:rsidR="008E2B26" w:rsidRPr="0091315E" w:rsidRDefault="008E2B26" w:rsidP="00AA0D9F">
            <w:pPr>
              <w:jc w:val="center"/>
            </w:pPr>
          </w:p>
          <w:p w:rsidR="008E2B26" w:rsidRPr="0091315E" w:rsidRDefault="008E2B26" w:rsidP="00AA0D9F">
            <w:pPr>
              <w:jc w:val="center"/>
            </w:pPr>
          </w:p>
          <w:p w:rsidR="00AA0D9F" w:rsidRPr="0091315E" w:rsidRDefault="00AA0D9F" w:rsidP="00AA0D9F">
            <w:pPr>
              <w:jc w:val="center"/>
              <w:rPr>
                <w:b/>
                <w:sz w:val="18"/>
                <w:szCs w:val="18"/>
              </w:rPr>
            </w:pPr>
            <w:r w:rsidRPr="0091315E">
              <w:t>2020 г</w:t>
            </w:r>
          </w:p>
        </w:tc>
        <w:tc>
          <w:tcPr>
            <w:tcW w:w="1309" w:type="dxa"/>
            <w:gridSpan w:val="3"/>
            <w:vAlign w:val="center"/>
          </w:tcPr>
          <w:p w:rsidR="00AA0D9F" w:rsidRPr="0091315E" w:rsidRDefault="00AA0D9F" w:rsidP="00AA0D9F">
            <w:pPr>
              <w:jc w:val="center"/>
              <w:rPr>
                <w:sz w:val="18"/>
                <w:szCs w:val="18"/>
              </w:rPr>
            </w:pPr>
            <w:r w:rsidRPr="0091315E">
              <w:t>5740,1</w:t>
            </w:r>
          </w:p>
        </w:tc>
        <w:tc>
          <w:tcPr>
            <w:tcW w:w="1106" w:type="dxa"/>
            <w:gridSpan w:val="2"/>
            <w:vAlign w:val="center"/>
          </w:tcPr>
          <w:p w:rsidR="00AA0D9F" w:rsidRPr="0091315E" w:rsidRDefault="00AA0D9F" w:rsidP="000D09FF">
            <w:pPr>
              <w:jc w:val="center"/>
              <w:rPr>
                <w:sz w:val="18"/>
                <w:szCs w:val="18"/>
              </w:rPr>
            </w:pPr>
            <w:r w:rsidRPr="0091315E">
              <w:t>5597,</w:t>
            </w:r>
            <w:r w:rsidR="000D09FF">
              <w:t>6</w:t>
            </w:r>
          </w:p>
        </w:tc>
        <w:tc>
          <w:tcPr>
            <w:tcW w:w="5572" w:type="dxa"/>
            <w:gridSpan w:val="4"/>
          </w:tcPr>
          <w:p w:rsidR="00AA0D9F" w:rsidRPr="0091315E" w:rsidRDefault="00AA0D9F" w:rsidP="00CD71AB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Реализация мероприятий   подпрограммы «ЗАЩИТА» включает   основное мероприятие   «Старшее поколение» и основное мероприятие   «Социальная поддержка инвалидов».</w:t>
            </w:r>
          </w:p>
        </w:tc>
      </w:tr>
      <w:tr w:rsidR="00AA0D9F" w:rsidRPr="0091315E" w:rsidTr="00B004FE">
        <w:trPr>
          <w:trHeight w:val="691"/>
        </w:trPr>
        <w:tc>
          <w:tcPr>
            <w:tcW w:w="890" w:type="dxa"/>
          </w:tcPr>
          <w:p w:rsidR="00AA0D9F" w:rsidRPr="0091315E" w:rsidRDefault="00AA0D9F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3.2.1</w:t>
            </w:r>
          </w:p>
        </w:tc>
        <w:tc>
          <w:tcPr>
            <w:tcW w:w="5420" w:type="dxa"/>
          </w:tcPr>
          <w:p w:rsidR="00AA0D9F" w:rsidRPr="0091315E" w:rsidRDefault="00AA0D9F" w:rsidP="00A93E38">
            <w:pPr>
              <w:rPr>
                <w:b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оказание материальной помощи и материальной помощи на лечение малообеспеченным пенсионерам и инвалидам</w:t>
            </w:r>
          </w:p>
        </w:tc>
        <w:tc>
          <w:tcPr>
            <w:tcW w:w="871" w:type="dxa"/>
          </w:tcPr>
          <w:p w:rsidR="00AA0D9F" w:rsidRPr="0091315E" w:rsidRDefault="00AA0D9F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AA0D9F" w:rsidRPr="0091315E" w:rsidRDefault="00AA0D9F" w:rsidP="00A93E38">
            <w:pPr>
              <w:jc w:val="center"/>
            </w:pPr>
            <w:r w:rsidRPr="0091315E">
              <w:t>2020 г</w:t>
            </w:r>
          </w:p>
        </w:tc>
        <w:tc>
          <w:tcPr>
            <w:tcW w:w="1309" w:type="dxa"/>
            <w:gridSpan w:val="3"/>
            <w:vAlign w:val="center"/>
          </w:tcPr>
          <w:p w:rsidR="00AA0D9F" w:rsidRPr="0091315E" w:rsidRDefault="00AA0D9F" w:rsidP="00AA0D9F">
            <w:pPr>
              <w:jc w:val="center"/>
            </w:pPr>
            <w:r w:rsidRPr="0091315E">
              <w:t>2967,5</w:t>
            </w:r>
          </w:p>
        </w:tc>
        <w:tc>
          <w:tcPr>
            <w:tcW w:w="1106" w:type="dxa"/>
            <w:gridSpan w:val="2"/>
            <w:vAlign w:val="center"/>
          </w:tcPr>
          <w:p w:rsidR="00AA0D9F" w:rsidRPr="0091315E" w:rsidRDefault="00AA0D9F" w:rsidP="00AA0D9F">
            <w:pPr>
              <w:jc w:val="center"/>
            </w:pPr>
            <w:r w:rsidRPr="0091315E">
              <w:t>2955,5</w:t>
            </w:r>
          </w:p>
        </w:tc>
        <w:tc>
          <w:tcPr>
            <w:tcW w:w="5572" w:type="dxa"/>
            <w:gridSpan w:val="4"/>
          </w:tcPr>
          <w:p w:rsidR="00AA0D9F" w:rsidRPr="0091315E" w:rsidRDefault="00AA0D9F" w:rsidP="000B7AF3">
            <w:pPr>
              <w:snapToGrid w:val="0"/>
              <w:ind w:right="13"/>
              <w:jc w:val="both"/>
              <w:rPr>
                <w:rStyle w:val="FontStyle31"/>
              </w:rPr>
            </w:pPr>
            <w:r w:rsidRPr="0091315E">
              <w:rPr>
                <w:rStyle w:val="FontStyle31"/>
              </w:rPr>
              <w:t>В целях социальной поддержки малоимущих слоев населения  из бюджета города за отчетный период  администрацией  Сосновоборского городского округа   оказана материальная помощь 321  гражданину.  На дополнительное лекарственное обеспечение и медицинские  услуги за 12 мес.  2020 год  получили  помощь  97 чел. на сумму  205,7 тыс. руб. Также произведена   единовременная денежная выплата  32 участникам ВОВ в размере 320,0 тыс.</w:t>
            </w:r>
            <w:r w:rsidR="000B7AF3" w:rsidRPr="0091315E">
              <w:rPr>
                <w:rStyle w:val="FontStyle31"/>
              </w:rPr>
              <w:t xml:space="preserve"> </w:t>
            </w:r>
            <w:r w:rsidRPr="0091315E">
              <w:rPr>
                <w:rStyle w:val="FontStyle31"/>
              </w:rPr>
              <w:t>руб. и 480 ветеранам ВОВ в размере 1440 тыс.</w:t>
            </w:r>
            <w:r w:rsidR="000B7AF3" w:rsidRPr="0091315E">
              <w:rPr>
                <w:rStyle w:val="FontStyle31"/>
              </w:rPr>
              <w:t xml:space="preserve"> </w:t>
            </w:r>
            <w:r w:rsidRPr="0091315E">
              <w:rPr>
                <w:rStyle w:val="FontStyle31"/>
              </w:rPr>
              <w:t>руб.</w:t>
            </w:r>
          </w:p>
        </w:tc>
      </w:tr>
      <w:tr w:rsidR="00AA0D9F" w:rsidRPr="0091315E" w:rsidTr="00B004FE">
        <w:trPr>
          <w:trHeight w:val="691"/>
        </w:trPr>
        <w:tc>
          <w:tcPr>
            <w:tcW w:w="890" w:type="dxa"/>
          </w:tcPr>
          <w:p w:rsidR="00AA0D9F" w:rsidRPr="0091315E" w:rsidRDefault="00AA0D9F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3.2.2</w:t>
            </w:r>
          </w:p>
        </w:tc>
        <w:tc>
          <w:tcPr>
            <w:tcW w:w="5420" w:type="dxa"/>
          </w:tcPr>
          <w:p w:rsidR="00AA0D9F" w:rsidRPr="0091315E" w:rsidRDefault="00AA0D9F" w:rsidP="00A93E38">
            <w:pPr>
              <w:rPr>
                <w:b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оплата коек сестринского ухода</w:t>
            </w:r>
          </w:p>
        </w:tc>
        <w:tc>
          <w:tcPr>
            <w:tcW w:w="871" w:type="dxa"/>
          </w:tcPr>
          <w:p w:rsidR="00AA0D9F" w:rsidRPr="0091315E" w:rsidRDefault="00AA0D9F" w:rsidP="00A93E38">
            <w:pPr>
              <w:jc w:val="center"/>
            </w:pPr>
          </w:p>
          <w:p w:rsidR="008E2B26" w:rsidRDefault="008E2B26" w:rsidP="00A93E38">
            <w:pPr>
              <w:jc w:val="center"/>
            </w:pPr>
          </w:p>
          <w:p w:rsidR="000A5296" w:rsidRDefault="000A5296" w:rsidP="00A93E38">
            <w:pPr>
              <w:jc w:val="center"/>
            </w:pPr>
          </w:p>
          <w:p w:rsidR="000A5296" w:rsidRDefault="000A529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AA0D9F" w:rsidRPr="0091315E" w:rsidRDefault="00AA0D9F" w:rsidP="00A93E38">
            <w:pPr>
              <w:jc w:val="center"/>
            </w:pPr>
            <w:r w:rsidRPr="0091315E">
              <w:t>2020 г</w:t>
            </w:r>
          </w:p>
        </w:tc>
        <w:tc>
          <w:tcPr>
            <w:tcW w:w="1309" w:type="dxa"/>
            <w:gridSpan w:val="3"/>
            <w:vAlign w:val="center"/>
          </w:tcPr>
          <w:p w:rsidR="00AA0D9F" w:rsidRPr="0091315E" w:rsidRDefault="00AA0D9F" w:rsidP="00AA0D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sz w:val="20"/>
                <w:szCs w:val="20"/>
              </w:rPr>
              <w:t>1923,6</w:t>
            </w:r>
          </w:p>
        </w:tc>
        <w:tc>
          <w:tcPr>
            <w:tcW w:w="1106" w:type="dxa"/>
            <w:gridSpan w:val="2"/>
            <w:vAlign w:val="center"/>
          </w:tcPr>
          <w:p w:rsidR="00AA0D9F" w:rsidRPr="0091315E" w:rsidRDefault="00AA0D9F" w:rsidP="00AA0D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sz w:val="20"/>
                <w:szCs w:val="20"/>
              </w:rPr>
              <w:t>1898,3</w:t>
            </w:r>
          </w:p>
        </w:tc>
        <w:tc>
          <w:tcPr>
            <w:tcW w:w="5572" w:type="dxa"/>
            <w:gridSpan w:val="4"/>
          </w:tcPr>
          <w:p w:rsidR="00AA0D9F" w:rsidRPr="0091315E" w:rsidRDefault="00AA0D9F" w:rsidP="00CD71AB">
            <w:pPr>
              <w:snapToGrid w:val="0"/>
              <w:ind w:right="13"/>
              <w:jc w:val="both"/>
              <w:rPr>
                <w:rStyle w:val="FontStyle31"/>
              </w:rPr>
            </w:pPr>
            <w:r w:rsidRPr="0091315E">
              <w:rPr>
                <w:rStyle w:val="FontStyle31"/>
              </w:rPr>
              <w:t>Медико-социальная помощь предоставляется  на условиях частичной  или полной оплаты за счет муниципального бюджета коек сестринского ухода для одиноких, одиноко проживающих граждан с ограничениями жизнедеятельности и мобильности, нуждающихся в сестринском уходе, на базе отделения паллиативной медицинской помощи ФГБУЗ «ЦМСЧ № 38 ФМБА России». За 12 мес. 2020 г. медико-социальную помощь на койках сестринского ухода получили 8 граждан, признанных нуждающимися в сестринском уходе.</w:t>
            </w:r>
          </w:p>
        </w:tc>
      </w:tr>
      <w:tr w:rsidR="00AA0D9F" w:rsidRPr="0091315E" w:rsidTr="00B004FE">
        <w:trPr>
          <w:trHeight w:val="691"/>
        </w:trPr>
        <w:tc>
          <w:tcPr>
            <w:tcW w:w="890" w:type="dxa"/>
          </w:tcPr>
          <w:p w:rsidR="00AA0D9F" w:rsidRPr="0091315E" w:rsidRDefault="00AA0D9F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3.2.3</w:t>
            </w:r>
          </w:p>
        </w:tc>
        <w:tc>
          <w:tcPr>
            <w:tcW w:w="5420" w:type="dxa"/>
          </w:tcPr>
          <w:p w:rsidR="00AA0D9F" w:rsidRPr="0091315E" w:rsidRDefault="00AA0D9F" w:rsidP="00A93E38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871" w:type="dxa"/>
          </w:tcPr>
          <w:p w:rsidR="00AA0D9F" w:rsidRPr="0091315E" w:rsidRDefault="00AA0D9F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8E2B26" w:rsidRPr="0091315E" w:rsidRDefault="008E2B26" w:rsidP="00A93E38">
            <w:pPr>
              <w:jc w:val="center"/>
            </w:pPr>
          </w:p>
          <w:p w:rsidR="00AA0D9F" w:rsidRPr="0091315E" w:rsidRDefault="00AA0D9F" w:rsidP="00A93E38">
            <w:pPr>
              <w:jc w:val="center"/>
            </w:pPr>
            <w:r w:rsidRPr="0091315E">
              <w:t>2020 г</w:t>
            </w:r>
          </w:p>
        </w:tc>
        <w:tc>
          <w:tcPr>
            <w:tcW w:w="1309" w:type="dxa"/>
            <w:gridSpan w:val="3"/>
            <w:vAlign w:val="center"/>
          </w:tcPr>
          <w:p w:rsidR="00AA0D9F" w:rsidRPr="0091315E" w:rsidRDefault="00AA0D9F" w:rsidP="00AA0D9F">
            <w:pPr>
              <w:jc w:val="center"/>
            </w:pPr>
            <w:r w:rsidRPr="0091315E">
              <w:t>849,0</w:t>
            </w:r>
          </w:p>
        </w:tc>
        <w:tc>
          <w:tcPr>
            <w:tcW w:w="1106" w:type="dxa"/>
            <w:gridSpan w:val="2"/>
            <w:vAlign w:val="center"/>
          </w:tcPr>
          <w:p w:rsidR="00AA0D9F" w:rsidRPr="0091315E" w:rsidRDefault="00AA0D9F" w:rsidP="00AA0D9F">
            <w:pPr>
              <w:jc w:val="center"/>
            </w:pPr>
            <w:r w:rsidRPr="0091315E">
              <w:t>743,8</w:t>
            </w:r>
          </w:p>
        </w:tc>
        <w:tc>
          <w:tcPr>
            <w:tcW w:w="5572" w:type="dxa"/>
            <w:gridSpan w:val="4"/>
          </w:tcPr>
          <w:p w:rsidR="00AA0D9F" w:rsidRPr="0091315E" w:rsidRDefault="00AA0D9F" w:rsidP="00CD71AB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В связи с ограничительными мероприятиями по недопущению распространения новой коронавирусной инфекции COVID-19, культурно-массовые мероприятия не проводились. К 75 - </w:t>
            </w:r>
            <w:proofErr w:type="spellStart"/>
            <w:r w:rsidRPr="0091315E">
              <w:rPr>
                <w:sz w:val="22"/>
                <w:szCs w:val="22"/>
              </w:rPr>
              <w:t>летию</w:t>
            </w:r>
            <w:proofErr w:type="spellEnd"/>
            <w:r w:rsidRPr="0091315E">
              <w:rPr>
                <w:sz w:val="22"/>
                <w:szCs w:val="22"/>
              </w:rPr>
              <w:t xml:space="preserve"> Победы в Великой Отечественной войне ветеранам ВОВ были вручены юбилейные медали, цветы, подарки.</w:t>
            </w:r>
          </w:p>
          <w:p w:rsidR="00AA0D9F" w:rsidRPr="0091315E" w:rsidRDefault="00AA0D9F" w:rsidP="00CD71AB">
            <w:pPr>
              <w:jc w:val="both"/>
              <w:rPr>
                <w:rStyle w:val="FontStyle31"/>
              </w:rPr>
            </w:pPr>
            <w:r w:rsidRPr="0091315E">
              <w:rPr>
                <w:sz w:val="22"/>
                <w:szCs w:val="22"/>
              </w:rPr>
              <w:t xml:space="preserve">К Международному Дню пожилого человека и Международному Дню </w:t>
            </w:r>
            <w:proofErr w:type="gramStart"/>
            <w:r w:rsidRPr="0091315E">
              <w:rPr>
                <w:sz w:val="22"/>
                <w:szCs w:val="22"/>
              </w:rPr>
              <w:t>инвалида</w:t>
            </w:r>
            <w:proofErr w:type="gramEnd"/>
            <w:r w:rsidRPr="0091315E">
              <w:rPr>
                <w:sz w:val="22"/>
                <w:szCs w:val="22"/>
              </w:rPr>
              <w:t xml:space="preserve"> малообеспеченным гражданам пожилого возраста и инвалидам были </w:t>
            </w:r>
            <w:r w:rsidRPr="0091315E">
              <w:rPr>
                <w:sz w:val="22"/>
                <w:szCs w:val="22"/>
              </w:rPr>
              <w:lastRenderedPageBreak/>
              <w:t>выделены праздничные продуктовые наборы.</w:t>
            </w:r>
          </w:p>
        </w:tc>
      </w:tr>
      <w:tr w:rsidR="00F00048" w:rsidRPr="0091315E" w:rsidTr="00B004FE">
        <w:trPr>
          <w:trHeight w:val="416"/>
        </w:trPr>
        <w:tc>
          <w:tcPr>
            <w:tcW w:w="15168" w:type="dxa"/>
            <w:gridSpan w:val="12"/>
          </w:tcPr>
          <w:p w:rsidR="00F00048" w:rsidRPr="0091315E" w:rsidRDefault="00F00048" w:rsidP="00D125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13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4. Мероприятия в сфере природопользования и экологической безопасности</w:t>
            </w:r>
          </w:p>
        </w:tc>
      </w:tr>
      <w:tr w:rsidR="00E62B62" w:rsidRPr="0091315E" w:rsidTr="00B004FE">
        <w:trPr>
          <w:trHeight w:val="691"/>
        </w:trPr>
        <w:tc>
          <w:tcPr>
            <w:tcW w:w="890" w:type="dxa"/>
          </w:tcPr>
          <w:p w:rsidR="00E62B62" w:rsidRPr="0091315E" w:rsidRDefault="00E62B62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4.1.</w:t>
            </w:r>
          </w:p>
        </w:tc>
        <w:tc>
          <w:tcPr>
            <w:tcW w:w="5420" w:type="dxa"/>
          </w:tcPr>
          <w:p w:rsidR="00E62B62" w:rsidRPr="0091315E" w:rsidRDefault="00E62B62" w:rsidP="00A93E38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Подпрограмма № 8 «Организация мероприятий по охране окружающей среды на территории Сосновоборского городского округа на 2014-2024 годы» муниципальной программы «Городское хозяйство на 2014-2024 годы» </w:t>
            </w:r>
          </w:p>
        </w:tc>
        <w:tc>
          <w:tcPr>
            <w:tcW w:w="871" w:type="dxa"/>
          </w:tcPr>
          <w:p w:rsidR="00E62B62" w:rsidRDefault="00E62B62" w:rsidP="00A93E38">
            <w:pPr>
              <w:jc w:val="center"/>
            </w:pPr>
          </w:p>
          <w:p w:rsidR="00E62B62" w:rsidRDefault="00E62B62" w:rsidP="00A93E38">
            <w:pPr>
              <w:jc w:val="center"/>
            </w:pPr>
          </w:p>
          <w:p w:rsidR="00E62B62" w:rsidRDefault="00E62B62" w:rsidP="00A93E38">
            <w:pPr>
              <w:jc w:val="center"/>
            </w:pPr>
          </w:p>
          <w:p w:rsidR="00E62B62" w:rsidRDefault="00E62B62" w:rsidP="00A93E38">
            <w:pPr>
              <w:jc w:val="center"/>
            </w:pPr>
          </w:p>
          <w:p w:rsidR="00E62B62" w:rsidRDefault="00E62B62" w:rsidP="00A93E38">
            <w:pPr>
              <w:jc w:val="center"/>
            </w:pPr>
          </w:p>
          <w:p w:rsidR="00E62B62" w:rsidRDefault="00E62B62" w:rsidP="00A93E38">
            <w:pPr>
              <w:jc w:val="center"/>
            </w:pPr>
          </w:p>
          <w:p w:rsidR="00E62B62" w:rsidRDefault="00E62B62" w:rsidP="00A93E38">
            <w:pPr>
              <w:jc w:val="center"/>
            </w:pPr>
          </w:p>
          <w:p w:rsidR="00E62B62" w:rsidRPr="0091315E" w:rsidRDefault="00E62B62" w:rsidP="00A93E38">
            <w:pPr>
              <w:jc w:val="center"/>
            </w:pPr>
            <w:r w:rsidRPr="0091315E"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E62B62" w:rsidRPr="00E62B62" w:rsidRDefault="00E62B62" w:rsidP="00E62B62">
            <w:pPr>
              <w:jc w:val="center"/>
            </w:pPr>
            <w:r w:rsidRPr="00E62B62">
              <w:t>1 143,6</w:t>
            </w:r>
          </w:p>
        </w:tc>
        <w:tc>
          <w:tcPr>
            <w:tcW w:w="1106" w:type="dxa"/>
            <w:gridSpan w:val="2"/>
            <w:vAlign w:val="center"/>
          </w:tcPr>
          <w:p w:rsidR="00E62B62" w:rsidRPr="00E62B62" w:rsidRDefault="00E62B62" w:rsidP="00E62B62">
            <w:pPr>
              <w:jc w:val="center"/>
            </w:pPr>
            <w:r w:rsidRPr="00E62B62">
              <w:t>390,1</w:t>
            </w:r>
          </w:p>
        </w:tc>
        <w:tc>
          <w:tcPr>
            <w:tcW w:w="5572" w:type="dxa"/>
            <w:gridSpan w:val="4"/>
            <w:vAlign w:val="center"/>
          </w:tcPr>
          <w:p w:rsidR="00E62B62" w:rsidRPr="00753266" w:rsidRDefault="00E62B62" w:rsidP="00CD71AB">
            <w:pPr>
              <w:ind w:firstLine="360"/>
              <w:jc w:val="both"/>
            </w:pPr>
            <w:r w:rsidRPr="0075326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2020 году </w:t>
            </w:r>
            <w:r w:rsidRPr="00753266">
              <w:rPr>
                <w:sz w:val="22"/>
                <w:szCs w:val="22"/>
              </w:rPr>
              <w:t xml:space="preserve"> рамк</w:t>
            </w:r>
            <w:r>
              <w:rPr>
                <w:sz w:val="22"/>
                <w:szCs w:val="22"/>
              </w:rPr>
              <w:t>ах муниципальной Подпрограммы № 8 были заключены муниципальные контракты</w:t>
            </w:r>
            <w:r w:rsidRPr="00753266">
              <w:rPr>
                <w:sz w:val="22"/>
                <w:szCs w:val="22"/>
              </w:rPr>
              <w:t>:</w:t>
            </w:r>
          </w:p>
          <w:p w:rsidR="00E62B62" w:rsidRDefault="00E62B62" w:rsidP="00CD71AB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- на «Оказание услуг по охране и защите зон зеленых насаждений 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Сосновобрский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 Ленинградской области» №0145300000120000090-0050531-01 от 28.05.2020 с ИП Кириленко на сумму 390102,17 рублей, в рамках которого выполнены мероприятия: уход за минерализованными полосами зон зеленых насаждений, снос сухостойных, ветровальных  и аварийных зеленых насаждений, очистка зон зеленых насаждений от захламления, установка аншлагов;</w:t>
            </w:r>
            <w:proofErr w:type="gramEnd"/>
          </w:p>
          <w:p w:rsidR="00E62B62" w:rsidRPr="00753266" w:rsidRDefault="00E62B62" w:rsidP="008962A4">
            <w:pPr>
              <w:tabs>
                <w:tab w:val="left" w:pos="6285"/>
              </w:tabs>
              <w:jc w:val="both"/>
            </w:pPr>
            <w:r w:rsidRPr="00E52DEE">
              <w:rPr>
                <w:sz w:val="22"/>
                <w:szCs w:val="22"/>
              </w:rPr>
              <w:t xml:space="preserve">- на «Проведение изысканий и разработку рабочей </w:t>
            </w:r>
            <w:r>
              <w:rPr>
                <w:sz w:val="22"/>
                <w:szCs w:val="22"/>
              </w:rPr>
              <w:t>документации на устройство 2-х временных противопожарных водоемов и 2-х разворотных площадок в районе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 «</w:t>
            </w:r>
            <w:proofErr w:type="spellStart"/>
            <w:r>
              <w:rPr>
                <w:sz w:val="22"/>
                <w:szCs w:val="22"/>
              </w:rPr>
              <w:t>Ракопежи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E52DEE">
              <w:rPr>
                <w:sz w:val="22"/>
                <w:szCs w:val="22"/>
              </w:rPr>
              <w:t xml:space="preserve">№ 0145300000120000296-01 от </w:t>
            </w:r>
            <w:r>
              <w:rPr>
                <w:sz w:val="22"/>
                <w:szCs w:val="22"/>
              </w:rPr>
              <w:t xml:space="preserve">10.11.2020 на сумму 700599,95 рублей. </w:t>
            </w:r>
            <w:r w:rsidRPr="00817CB6">
              <w:t>Срок исполнения контракта перенесён</w:t>
            </w:r>
            <w:r>
              <w:t xml:space="preserve"> </w:t>
            </w:r>
            <w:r w:rsidRPr="00817CB6">
              <w:t>на 2021 год.</w:t>
            </w:r>
          </w:p>
        </w:tc>
      </w:tr>
      <w:tr w:rsidR="00955A82" w:rsidRPr="0091315E" w:rsidTr="00B004FE">
        <w:trPr>
          <w:trHeight w:val="311"/>
        </w:trPr>
        <w:tc>
          <w:tcPr>
            <w:tcW w:w="15168" w:type="dxa"/>
            <w:gridSpan w:val="12"/>
          </w:tcPr>
          <w:p w:rsidR="00955A82" w:rsidRPr="0091315E" w:rsidRDefault="00955A82" w:rsidP="00A93E38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b/>
                <w:sz w:val="24"/>
                <w:szCs w:val="24"/>
              </w:rPr>
              <w:t xml:space="preserve">            5. Мероприятия по созданию условий для  обеспечения доступности дошкольного образования</w:t>
            </w:r>
          </w:p>
        </w:tc>
      </w:tr>
      <w:tr w:rsidR="00955A82" w:rsidRPr="0091315E" w:rsidTr="00B004FE">
        <w:trPr>
          <w:trHeight w:val="691"/>
        </w:trPr>
        <w:tc>
          <w:tcPr>
            <w:tcW w:w="890" w:type="dxa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5.1.</w:t>
            </w: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Строительство детского сада на 240 мест 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  <w:rPr>
                <w:sz w:val="22"/>
                <w:szCs w:val="22"/>
              </w:rPr>
            </w:pPr>
            <w:r w:rsidRPr="0091315E"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955A82" w:rsidRPr="0091315E" w:rsidRDefault="00955A82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2"/>
                <w:szCs w:val="22"/>
              </w:rPr>
              <w:t>За счет средств областного  бюджета – адресной инвестиционной программы Ленинградской области</w:t>
            </w:r>
          </w:p>
        </w:tc>
        <w:tc>
          <w:tcPr>
            <w:tcW w:w="6678" w:type="dxa"/>
            <w:gridSpan w:val="6"/>
            <w:vAlign w:val="center"/>
          </w:tcPr>
          <w:p w:rsidR="00955A82" w:rsidRPr="0091315E" w:rsidRDefault="00955A82" w:rsidP="00A93E38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21 апреля 2020 года заключен муниципальный контракт, началось строительство детского сада. Срок окончания запланирован на 30.10.2022 года.</w:t>
            </w:r>
          </w:p>
        </w:tc>
      </w:tr>
      <w:tr w:rsidR="00C166D4" w:rsidRPr="0091315E" w:rsidTr="00B004FE">
        <w:trPr>
          <w:trHeight w:val="691"/>
        </w:trPr>
        <w:tc>
          <w:tcPr>
            <w:tcW w:w="890" w:type="dxa"/>
          </w:tcPr>
          <w:p w:rsidR="00C166D4" w:rsidRPr="0091315E" w:rsidRDefault="00C166D4" w:rsidP="00BB667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5.2.</w:t>
            </w:r>
          </w:p>
        </w:tc>
        <w:tc>
          <w:tcPr>
            <w:tcW w:w="5420" w:type="dxa"/>
          </w:tcPr>
          <w:p w:rsidR="00C166D4" w:rsidRPr="0091315E" w:rsidRDefault="00C166D4" w:rsidP="00BB667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Оснащение медицинских кабинетов муниципальных дошкольных образовательных учреждений</w:t>
            </w:r>
          </w:p>
        </w:tc>
        <w:tc>
          <w:tcPr>
            <w:tcW w:w="871" w:type="dxa"/>
          </w:tcPr>
          <w:p w:rsidR="00C166D4" w:rsidRPr="0091315E" w:rsidRDefault="00C166D4" w:rsidP="00BB6678">
            <w:pPr>
              <w:jc w:val="center"/>
            </w:pPr>
          </w:p>
          <w:p w:rsidR="00C166D4" w:rsidRPr="0091315E" w:rsidRDefault="00C166D4" w:rsidP="00BB6678">
            <w:pPr>
              <w:jc w:val="center"/>
            </w:pPr>
            <w:r w:rsidRPr="0091315E">
              <w:t xml:space="preserve">2020 г. </w:t>
            </w:r>
          </w:p>
        </w:tc>
        <w:tc>
          <w:tcPr>
            <w:tcW w:w="1309" w:type="dxa"/>
            <w:gridSpan w:val="3"/>
          </w:tcPr>
          <w:p w:rsidR="00C166D4" w:rsidRPr="00C166D4" w:rsidRDefault="00C166D4" w:rsidP="00C166D4">
            <w:pPr>
              <w:jc w:val="center"/>
              <w:rPr>
                <w:sz w:val="22"/>
                <w:szCs w:val="22"/>
              </w:rPr>
            </w:pPr>
          </w:p>
          <w:p w:rsidR="00C166D4" w:rsidRPr="00C166D4" w:rsidRDefault="00C166D4" w:rsidP="00C166D4">
            <w:pPr>
              <w:jc w:val="center"/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gridSpan w:val="2"/>
          </w:tcPr>
          <w:p w:rsidR="00C166D4" w:rsidRPr="00C166D4" w:rsidRDefault="00C166D4" w:rsidP="00C166D4">
            <w:pPr>
              <w:jc w:val="center"/>
              <w:rPr>
                <w:sz w:val="22"/>
                <w:szCs w:val="22"/>
              </w:rPr>
            </w:pPr>
          </w:p>
          <w:p w:rsidR="00C166D4" w:rsidRPr="00C166D4" w:rsidRDefault="00C166D4" w:rsidP="00C166D4">
            <w:pPr>
              <w:jc w:val="center"/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5572" w:type="dxa"/>
            <w:gridSpan w:val="4"/>
            <w:vAlign w:val="center"/>
          </w:tcPr>
          <w:p w:rsidR="00C166D4" w:rsidRPr="0091315E" w:rsidRDefault="00C166D4" w:rsidP="00BB6678">
            <w:pPr>
              <w:spacing w:after="120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</w:tr>
      <w:tr w:rsidR="00BB6678" w:rsidRPr="0091315E" w:rsidTr="00B004FE">
        <w:trPr>
          <w:trHeight w:val="691"/>
        </w:trPr>
        <w:tc>
          <w:tcPr>
            <w:tcW w:w="890" w:type="dxa"/>
          </w:tcPr>
          <w:p w:rsidR="00BB6678" w:rsidRPr="0091315E" w:rsidRDefault="00BB6678" w:rsidP="00BB667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420" w:type="dxa"/>
          </w:tcPr>
          <w:p w:rsidR="00BB6678" w:rsidRPr="0091315E" w:rsidRDefault="00BB6678" w:rsidP="00BB667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Обустройство детских спортивных сооружений муниципальных дошкольных образовательных учреждений</w:t>
            </w:r>
          </w:p>
        </w:tc>
        <w:tc>
          <w:tcPr>
            <w:tcW w:w="871" w:type="dxa"/>
          </w:tcPr>
          <w:p w:rsidR="00BB6678" w:rsidRPr="0091315E" w:rsidRDefault="00BB6678" w:rsidP="00BB6678">
            <w:pPr>
              <w:jc w:val="center"/>
            </w:pPr>
          </w:p>
          <w:p w:rsidR="00BB6678" w:rsidRPr="0091315E" w:rsidRDefault="00BB6678" w:rsidP="00BB6678">
            <w:pPr>
              <w:jc w:val="center"/>
            </w:pPr>
          </w:p>
          <w:p w:rsidR="00BB6678" w:rsidRPr="0091315E" w:rsidRDefault="00BB6678" w:rsidP="00BB6678">
            <w:r w:rsidRPr="0091315E">
              <w:t xml:space="preserve">2020 г. </w:t>
            </w:r>
          </w:p>
        </w:tc>
        <w:tc>
          <w:tcPr>
            <w:tcW w:w="1309" w:type="dxa"/>
            <w:gridSpan w:val="3"/>
            <w:vAlign w:val="center"/>
          </w:tcPr>
          <w:p w:rsidR="00BB6678" w:rsidRPr="00ED70A9" w:rsidRDefault="00BB6678" w:rsidP="00BB6678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2 844,7</w:t>
            </w:r>
          </w:p>
        </w:tc>
        <w:tc>
          <w:tcPr>
            <w:tcW w:w="1106" w:type="dxa"/>
            <w:gridSpan w:val="2"/>
            <w:vAlign w:val="center"/>
          </w:tcPr>
          <w:p w:rsidR="00BB6678" w:rsidRPr="00ED70A9" w:rsidRDefault="00BB6678" w:rsidP="00BB6678">
            <w:pPr>
              <w:spacing w:after="120"/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2 844,7</w:t>
            </w:r>
          </w:p>
        </w:tc>
        <w:tc>
          <w:tcPr>
            <w:tcW w:w="5572" w:type="dxa"/>
            <w:gridSpan w:val="4"/>
            <w:vAlign w:val="center"/>
          </w:tcPr>
          <w:p w:rsidR="00BB6678" w:rsidRPr="00351664" w:rsidRDefault="00BB6678" w:rsidP="00BB6678">
            <w:pPr>
              <w:ind w:left="48"/>
              <w:rPr>
                <w:sz w:val="22"/>
                <w:szCs w:val="22"/>
              </w:rPr>
            </w:pPr>
            <w:r w:rsidRPr="00351664">
              <w:rPr>
                <w:sz w:val="22"/>
                <w:szCs w:val="22"/>
              </w:rPr>
              <w:t>Выполнены мероприятия по обустройству современной спортивной площадки в МБДОУ «Детский сад № 9»</w:t>
            </w:r>
            <w:r w:rsidR="00351664" w:rsidRPr="00351664">
              <w:rPr>
                <w:sz w:val="22"/>
                <w:szCs w:val="22"/>
              </w:rPr>
              <w:t>.</w:t>
            </w:r>
          </w:p>
          <w:p w:rsidR="00BB6678" w:rsidRPr="0091315E" w:rsidRDefault="00BB6678" w:rsidP="00BB6678">
            <w:pPr>
              <w:spacing w:after="120"/>
              <w:ind w:left="48"/>
              <w:rPr>
                <w:sz w:val="24"/>
                <w:szCs w:val="24"/>
              </w:rPr>
            </w:pPr>
            <w:r w:rsidRPr="00351664">
              <w:rPr>
                <w:sz w:val="22"/>
                <w:szCs w:val="22"/>
              </w:rPr>
              <w:t>Выполнены работы по завершению обустройства спортивной площадки  МБДОУ "Центр развития ребенка 2"</w:t>
            </w:r>
            <w:r w:rsidR="00351664" w:rsidRPr="00351664">
              <w:rPr>
                <w:sz w:val="22"/>
                <w:szCs w:val="22"/>
              </w:rPr>
              <w:t>.</w:t>
            </w:r>
          </w:p>
        </w:tc>
      </w:tr>
      <w:tr w:rsidR="00955A82" w:rsidRPr="0091315E" w:rsidTr="00B004FE">
        <w:trPr>
          <w:trHeight w:val="259"/>
        </w:trPr>
        <w:tc>
          <w:tcPr>
            <w:tcW w:w="15168" w:type="dxa"/>
            <w:gridSpan w:val="12"/>
          </w:tcPr>
          <w:p w:rsidR="00955A82" w:rsidRPr="0091315E" w:rsidRDefault="00955A82" w:rsidP="00A93E38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b/>
                <w:bCs/>
                <w:sz w:val="24"/>
                <w:szCs w:val="24"/>
              </w:rPr>
              <w:t>6. Совершенствование процессов развития физической культуры и массового спорта в образовательных учреждениях</w:t>
            </w:r>
          </w:p>
        </w:tc>
      </w:tr>
      <w:tr w:rsidR="00D53BFD" w:rsidRPr="0091315E" w:rsidTr="00B004FE">
        <w:trPr>
          <w:trHeight w:val="691"/>
        </w:trPr>
        <w:tc>
          <w:tcPr>
            <w:tcW w:w="890" w:type="dxa"/>
          </w:tcPr>
          <w:p w:rsidR="00D53BFD" w:rsidRPr="0091315E" w:rsidRDefault="00D53BF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6.1.</w:t>
            </w:r>
          </w:p>
        </w:tc>
        <w:tc>
          <w:tcPr>
            <w:tcW w:w="5420" w:type="dxa"/>
          </w:tcPr>
          <w:p w:rsidR="00D53BFD" w:rsidRPr="0091315E" w:rsidRDefault="00D53BFD" w:rsidP="00A93E38">
            <w:pPr>
              <w:jc w:val="both"/>
            </w:pPr>
            <w:r w:rsidRPr="0091315E">
              <w:rPr>
                <w:sz w:val="24"/>
                <w:szCs w:val="24"/>
              </w:rPr>
              <w:t>Проведение физкультурно-оздоровительной и спортивно-массовой работы по месту жительства в рамках мероприятий МП «Физическая культура, спорт и молодежная политика Сосновоборского городского округа на 2014-2025 годы», Подпрограммы 1 «Физическая культура и спорт».</w:t>
            </w:r>
          </w:p>
        </w:tc>
        <w:tc>
          <w:tcPr>
            <w:tcW w:w="871" w:type="dxa"/>
          </w:tcPr>
          <w:p w:rsidR="00D53BFD" w:rsidRPr="0091315E" w:rsidRDefault="00D53BFD" w:rsidP="00A93E38">
            <w:pPr>
              <w:jc w:val="center"/>
            </w:pPr>
          </w:p>
          <w:p w:rsidR="00D53BFD" w:rsidRPr="0091315E" w:rsidRDefault="00D53BFD" w:rsidP="00A93E38">
            <w:pPr>
              <w:spacing w:after="120"/>
              <w:jc w:val="center"/>
            </w:pPr>
            <w:r w:rsidRPr="0091315E">
              <w:t xml:space="preserve">2020 г. </w:t>
            </w:r>
          </w:p>
        </w:tc>
        <w:tc>
          <w:tcPr>
            <w:tcW w:w="1309" w:type="dxa"/>
            <w:gridSpan w:val="3"/>
            <w:vAlign w:val="center"/>
          </w:tcPr>
          <w:p w:rsidR="00D53BFD" w:rsidRPr="0091315E" w:rsidRDefault="00D53BFD" w:rsidP="00CD71AB">
            <w:pPr>
              <w:jc w:val="center"/>
            </w:pPr>
          </w:p>
          <w:p w:rsidR="00D53BFD" w:rsidRPr="0091315E" w:rsidRDefault="00D53BFD" w:rsidP="00D53BFD">
            <w:pPr>
              <w:jc w:val="center"/>
            </w:pPr>
            <w:r w:rsidRPr="0091315E">
              <w:t>885,0</w:t>
            </w:r>
          </w:p>
        </w:tc>
        <w:tc>
          <w:tcPr>
            <w:tcW w:w="1106" w:type="dxa"/>
            <w:gridSpan w:val="2"/>
            <w:vAlign w:val="center"/>
          </w:tcPr>
          <w:p w:rsidR="00D53BFD" w:rsidRPr="0091315E" w:rsidRDefault="00D53BFD" w:rsidP="00CD71AB">
            <w:pPr>
              <w:jc w:val="center"/>
            </w:pPr>
          </w:p>
          <w:p w:rsidR="00D53BFD" w:rsidRPr="0091315E" w:rsidRDefault="00D53BFD" w:rsidP="00D53BFD">
            <w:pPr>
              <w:jc w:val="center"/>
            </w:pPr>
            <w:r w:rsidRPr="0091315E">
              <w:t>859,1</w:t>
            </w:r>
          </w:p>
        </w:tc>
        <w:tc>
          <w:tcPr>
            <w:tcW w:w="5572" w:type="dxa"/>
            <w:gridSpan w:val="4"/>
            <w:vAlign w:val="center"/>
          </w:tcPr>
          <w:p w:rsidR="00D53BFD" w:rsidRPr="0091315E" w:rsidRDefault="00D53BFD" w:rsidP="00CD71AB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 течение 2020 года в городе работали по договорам 8 тренеров-инструкторов по месту жительства. Работа строится на основании ежемесячных планов с привлечением широких слоев населения. В течение отчетного периода ими проведены спортивно-массовые соревнования, фестивали спортивных семей, спортивные игры и эстафеты. Тренеры-инструкторы являются активными участниками на городских спортивных праздниках. С их помощью проводятся мероприятия в детских садах и общеобразовательных школах. На открытых спортивных площадках организуется работа по вовлечению широких масс населения города к активным занятиям физической культурой и спортом.</w:t>
            </w:r>
          </w:p>
        </w:tc>
      </w:tr>
      <w:tr w:rsidR="00D53BFD" w:rsidRPr="0091315E" w:rsidTr="00B004FE">
        <w:trPr>
          <w:trHeight w:val="983"/>
        </w:trPr>
        <w:tc>
          <w:tcPr>
            <w:tcW w:w="890" w:type="dxa"/>
          </w:tcPr>
          <w:p w:rsidR="00D53BFD" w:rsidRPr="0091315E" w:rsidRDefault="00D53BF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6.2.</w:t>
            </w:r>
          </w:p>
        </w:tc>
        <w:tc>
          <w:tcPr>
            <w:tcW w:w="5420" w:type="dxa"/>
          </w:tcPr>
          <w:p w:rsidR="00D53BFD" w:rsidRPr="0091315E" w:rsidRDefault="00D53BFD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Проведение спортивно-массовых мероприятий и физкультурно-оздоровительной работы среди населения округа в рамках мероприятий МП «Физическая культура, спорт и молодежная политика Сосновоборского городского округа на 2014-2025 годы», Подпрограммы 1 «Физическая культура и спорт»</w:t>
            </w:r>
          </w:p>
        </w:tc>
        <w:tc>
          <w:tcPr>
            <w:tcW w:w="871" w:type="dxa"/>
          </w:tcPr>
          <w:p w:rsidR="00D53BFD" w:rsidRPr="0091315E" w:rsidRDefault="00D53BFD" w:rsidP="00A93E38">
            <w:pPr>
              <w:jc w:val="center"/>
            </w:pPr>
          </w:p>
          <w:p w:rsidR="00D53BFD" w:rsidRPr="0091315E" w:rsidRDefault="00D53BFD" w:rsidP="00A93E38">
            <w:pPr>
              <w:jc w:val="center"/>
            </w:pPr>
            <w:r w:rsidRPr="0091315E">
              <w:t xml:space="preserve">2020 г. </w:t>
            </w:r>
          </w:p>
        </w:tc>
        <w:tc>
          <w:tcPr>
            <w:tcW w:w="1309" w:type="dxa"/>
            <w:gridSpan w:val="3"/>
            <w:vAlign w:val="center"/>
          </w:tcPr>
          <w:p w:rsidR="00D53BFD" w:rsidRPr="0091315E" w:rsidRDefault="00D53BFD" w:rsidP="00D53BFD">
            <w:pPr>
              <w:jc w:val="center"/>
            </w:pPr>
            <w:r w:rsidRPr="0091315E">
              <w:t>3947,7</w:t>
            </w:r>
          </w:p>
        </w:tc>
        <w:tc>
          <w:tcPr>
            <w:tcW w:w="1106" w:type="dxa"/>
            <w:gridSpan w:val="2"/>
            <w:vAlign w:val="center"/>
          </w:tcPr>
          <w:p w:rsidR="00D53BFD" w:rsidRPr="0091315E" w:rsidRDefault="00D53BFD" w:rsidP="00D53BFD">
            <w:pPr>
              <w:jc w:val="center"/>
            </w:pPr>
            <w:r w:rsidRPr="0091315E">
              <w:t>2445,8</w:t>
            </w:r>
          </w:p>
        </w:tc>
        <w:tc>
          <w:tcPr>
            <w:tcW w:w="5572" w:type="dxa"/>
            <w:gridSpan w:val="4"/>
            <w:vAlign w:val="center"/>
          </w:tcPr>
          <w:p w:rsidR="00D53BFD" w:rsidRPr="0091315E" w:rsidRDefault="00D53BFD" w:rsidP="00CD71AB">
            <w:pPr>
              <w:ind w:firstLine="48"/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В муниципальном образовании в течение 2020 года проведено 265 спортивно-массовых мероприятий, в том числе: </w:t>
            </w:r>
          </w:p>
          <w:p w:rsidR="00D53BFD" w:rsidRPr="0091315E" w:rsidRDefault="00D53BFD" w:rsidP="00CD71AB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   - обеспечение участия в официальных физкультурных (физкультурно-оздоровительных) мероприятиях – 40;</w:t>
            </w:r>
          </w:p>
          <w:p w:rsidR="00D53BFD" w:rsidRPr="0091315E" w:rsidRDefault="00D53BFD" w:rsidP="00CD71AB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   - проведение занятий физкультурно-спортивной направленности месту проживания граждан на территории МО – 166.</w:t>
            </w:r>
          </w:p>
          <w:p w:rsidR="00D53BFD" w:rsidRPr="0091315E" w:rsidRDefault="00D53BFD" w:rsidP="00CD71AB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 - организация и проведение официальных спортивных мероприятий – 48.</w:t>
            </w:r>
          </w:p>
          <w:p w:rsidR="00D53BFD" w:rsidRPr="0091315E" w:rsidRDefault="00D53BFD" w:rsidP="00CD71AB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- -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– 11.</w:t>
            </w:r>
          </w:p>
          <w:p w:rsidR="00D53BFD" w:rsidRPr="0091315E" w:rsidRDefault="00D53BFD" w:rsidP="00CD71AB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В связи с ограничением распространения новой коронавирусной инфекции физкультурные и </w:t>
            </w:r>
            <w:proofErr w:type="gramStart"/>
            <w:r w:rsidRPr="0091315E">
              <w:rPr>
                <w:sz w:val="22"/>
                <w:szCs w:val="22"/>
              </w:rPr>
              <w:t>спортивные мероприятия, включенные в ЕКП и КП были</w:t>
            </w:r>
            <w:proofErr w:type="gramEnd"/>
            <w:r w:rsidRPr="0091315E">
              <w:rPr>
                <w:sz w:val="22"/>
                <w:szCs w:val="22"/>
              </w:rPr>
              <w:t xml:space="preserve"> проведены не все.</w:t>
            </w:r>
          </w:p>
        </w:tc>
      </w:tr>
      <w:tr w:rsidR="00955A82" w:rsidRPr="0091315E" w:rsidTr="00B004FE">
        <w:trPr>
          <w:trHeight w:val="290"/>
        </w:trPr>
        <w:tc>
          <w:tcPr>
            <w:tcW w:w="15168" w:type="dxa"/>
            <w:gridSpan w:val="12"/>
          </w:tcPr>
          <w:p w:rsidR="00955A82" w:rsidRPr="0091315E" w:rsidRDefault="00955A82" w:rsidP="00FC3794">
            <w:pPr>
              <w:shd w:val="clear" w:color="auto" w:fill="FFFFFF"/>
              <w:rPr>
                <w:sz w:val="24"/>
                <w:szCs w:val="24"/>
              </w:rPr>
            </w:pPr>
            <w:r w:rsidRPr="0091315E">
              <w:rPr>
                <w:b/>
                <w:sz w:val="24"/>
                <w:szCs w:val="24"/>
              </w:rPr>
              <w:lastRenderedPageBreak/>
              <w:t>7. Мероприятия в сфере стабилизации и повышения рождаемости, укре</w:t>
            </w:r>
            <w:r w:rsidR="0078536C" w:rsidRPr="0091315E">
              <w:rPr>
                <w:b/>
                <w:sz w:val="24"/>
                <w:szCs w:val="24"/>
              </w:rPr>
              <w:t>п</w:t>
            </w:r>
            <w:r w:rsidRPr="0091315E">
              <w:rPr>
                <w:b/>
                <w:sz w:val="24"/>
                <w:szCs w:val="24"/>
              </w:rPr>
              <w:t>ления семьи, поддержки молодежи, материнства и детства</w:t>
            </w:r>
          </w:p>
        </w:tc>
      </w:tr>
      <w:tr w:rsidR="00955A82" w:rsidRPr="0091315E" w:rsidTr="00B004FE">
        <w:trPr>
          <w:trHeight w:val="691"/>
        </w:trPr>
        <w:tc>
          <w:tcPr>
            <w:tcW w:w="890" w:type="dxa"/>
          </w:tcPr>
          <w:p w:rsidR="00955A82" w:rsidRPr="0091315E" w:rsidRDefault="00955A82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420" w:type="dxa"/>
          </w:tcPr>
          <w:p w:rsidR="00955A82" w:rsidRPr="0091315E" w:rsidRDefault="00955A82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Сосновоборского городского округа «Жилище на 2014-2020 годы»:</w:t>
            </w:r>
          </w:p>
        </w:tc>
        <w:tc>
          <w:tcPr>
            <w:tcW w:w="871" w:type="dxa"/>
          </w:tcPr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pStyle w:val="a9"/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г.</w:t>
            </w:r>
            <w:r w:rsidRPr="0091315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gridSpan w:val="3"/>
            <w:vAlign w:val="center"/>
          </w:tcPr>
          <w:p w:rsidR="00955A82" w:rsidRPr="0091315E" w:rsidRDefault="00955A82" w:rsidP="00FC3794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27</w:t>
            </w:r>
            <w:r w:rsidR="00FC3794" w:rsidRPr="0091315E">
              <w:rPr>
                <w:sz w:val="22"/>
                <w:szCs w:val="22"/>
              </w:rPr>
              <w:t>288,0</w:t>
            </w:r>
          </w:p>
        </w:tc>
        <w:tc>
          <w:tcPr>
            <w:tcW w:w="1106" w:type="dxa"/>
            <w:gridSpan w:val="2"/>
            <w:vAlign w:val="center"/>
          </w:tcPr>
          <w:p w:rsidR="00955A82" w:rsidRPr="0091315E" w:rsidRDefault="00FC3794" w:rsidP="000B50EF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27286,</w:t>
            </w:r>
            <w:r w:rsidR="000B50EF">
              <w:rPr>
                <w:sz w:val="22"/>
                <w:szCs w:val="22"/>
              </w:rPr>
              <w:t>3</w:t>
            </w:r>
          </w:p>
        </w:tc>
        <w:tc>
          <w:tcPr>
            <w:tcW w:w="5572" w:type="dxa"/>
            <w:gridSpan w:val="4"/>
            <w:vAlign w:val="center"/>
          </w:tcPr>
          <w:p w:rsidR="00955A82" w:rsidRPr="0091315E" w:rsidRDefault="00955A82" w:rsidP="00A93E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A82" w:rsidRPr="0091315E" w:rsidTr="00B004FE">
        <w:trPr>
          <w:trHeight w:val="1392"/>
        </w:trPr>
        <w:tc>
          <w:tcPr>
            <w:tcW w:w="890" w:type="dxa"/>
          </w:tcPr>
          <w:p w:rsidR="00955A82" w:rsidRPr="0091315E" w:rsidRDefault="00955A82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420" w:type="dxa"/>
          </w:tcPr>
          <w:p w:rsidR="00955A82" w:rsidRPr="0091315E" w:rsidRDefault="00955A82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Реализация подпрограммы «Обеспечение жильем молодежи», предоставление молодым семьям – участникам подпрограммы социальных выплат из местного бюджета на приобретение жилья или строительство индивидуального жилого дома </w:t>
            </w:r>
          </w:p>
        </w:tc>
        <w:tc>
          <w:tcPr>
            <w:tcW w:w="871" w:type="dxa"/>
            <w:vMerge w:val="restart"/>
          </w:tcPr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г.</w:t>
            </w:r>
            <w:r w:rsidRPr="0091315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</w:t>
            </w:r>
          </w:p>
          <w:p w:rsidR="00955A82" w:rsidRPr="0091315E" w:rsidRDefault="00955A82" w:rsidP="00A93E38">
            <w:pPr>
              <w:jc w:val="center"/>
            </w:pPr>
          </w:p>
          <w:p w:rsidR="00955A82" w:rsidRPr="0091315E" w:rsidRDefault="00955A82" w:rsidP="00A93E38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gridSpan w:val="3"/>
            <w:vAlign w:val="center"/>
          </w:tcPr>
          <w:p w:rsidR="00955A82" w:rsidRPr="00ED70A9" w:rsidRDefault="00955A82" w:rsidP="00A93E38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7349,3</w:t>
            </w:r>
          </w:p>
        </w:tc>
        <w:tc>
          <w:tcPr>
            <w:tcW w:w="1106" w:type="dxa"/>
            <w:gridSpan w:val="2"/>
            <w:vAlign w:val="center"/>
          </w:tcPr>
          <w:p w:rsidR="00955A82" w:rsidRPr="00ED70A9" w:rsidRDefault="00955A82" w:rsidP="00ED70A9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7349,</w:t>
            </w:r>
            <w:r w:rsidR="00ED70A9">
              <w:rPr>
                <w:sz w:val="22"/>
                <w:szCs w:val="22"/>
              </w:rPr>
              <w:t>3</w:t>
            </w:r>
          </w:p>
        </w:tc>
        <w:tc>
          <w:tcPr>
            <w:tcW w:w="5572" w:type="dxa"/>
            <w:gridSpan w:val="4"/>
            <w:vAlign w:val="center"/>
          </w:tcPr>
          <w:p w:rsidR="00955A82" w:rsidRPr="0091315E" w:rsidRDefault="00955A82" w:rsidP="00A93E3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794" w:rsidRPr="0091315E" w:rsidTr="00B004FE">
        <w:trPr>
          <w:trHeight w:val="691"/>
        </w:trPr>
        <w:tc>
          <w:tcPr>
            <w:tcW w:w="890" w:type="dxa"/>
          </w:tcPr>
          <w:p w:rsidR="00FC3794" w:rsidRPr="0091315E" w:rsidRDefault="00FC3794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FC3794" w:rsidRPr="0091315E" w:rsidRDefault="00FC3794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 xml:space="preserve"> - социальных выплат из местного бюджета</w:t>
            </w:r>
          </w:p>
        </w:tc>
        <w:tc>
          <w:tcPr>
            <w:tcW w:w="871" w:type="dxa"/>
            <w:vMerge/>
          </w:tcPr>
          <w:p w:rsidR="00FC3794" w:rsidRPr="0091315E" w:rsidRDefault="00FC3794" w:rsidP="00A93E38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FC3794" w:rsidRPr="00ED70A9" w:rsidRDefault="00FC3794" w:rsidP="00A93E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1 156,5</w:t>
            </w:r>
          </w:p>
        </w:tc>
        <w:tc>
          <w:tcPr>
            <w:tcW w:w="1106" w:type="dxa"/>
            <w:gridSpan w:val="2"/>
          </w:tcPr>
          <w:p w:rsidR="00FC3794" w:rsidRPr="00ED70A9" w:rsidRDefault="00FC3794" w:rsidP="00A93E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1 156,5</w:t>
            </w:r>
          </w:p>
        </w:tc>
        <w:tc>
          <w:tcPr>
            <w:tcW w:w="5572" w:type="dxa"/>
            <w:gridSpan w:val="4"/>
          </w:tcPr>
          <w:p w:rsidR="00FC3794" w:rsidRPr="008962A4" w:rsidRDefault="00FC3794" w:rsidP="00CD71AB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8962A4">
              <w:rPr>
                <w:sz w:val="22"/>
                <w:szCs w:val="22"/>
              </w:rPr>
              <w:t>Улучшила жилищные условия 1 молодая семья. Семьей приобретена квартира общей площадью 44,2 кв.м.</w:t>
            </w:r>
          </w:p>
        </w:tc>
      </w:tr>
      <w:tr w:rsidR="00FC3794" w:rsidRPr="0091315E" w:rsidTr="00B004FE">
        <w:trPr>
          <w:trHeight w:val="691"/>
        </w:trPr>
        <w:tc>
          <w:tcPr>
            <w:tcW w:w="890" w:type="dxa"/>
          </w:tcPr>
          <w:p w:rsidR="00FC3794" w:rsidRPr="0091315E" w:rsidRDefault="00FC3794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FC3794" w:rsidRPr="0091315E" w:rsidRDefault="00FC3794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 - софинансирование социальных выплат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71" w:type="dxa"/>
            <w:vMerge/>
          </w:tcPr>
          <w:p w:rsidR="00FC3794" w:rsidRPr="0091315E" w:rsidRDefault="00FC3794" w:rsidP="00A93E38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FC3794" w:rsidRPr="00ED70A9" w:rsidRDefault="00FC3794" w:rsidP="00A93E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6 192,8</w:t>
            </w:r>
          </w:p>
        </w:tc>
        <w:tc>
          <w:tcPr>
            <w:tcW w:w="1106" w:type="dxa"/>
            <w:gridSpan w:val="2"/>
          </w:tcPr>
          <w:p w:rsidR="00FC3794" w:rsidRPr="00ED70A9" w:rsidRDefault="00FC3794" w:rsidP="00A93E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6 192,8</w:t>
            </w:r>
          </w:p>
        </w:tc>
        <w:tc>
          <w:tcPr>
            <w:tcW w:w="5572" w:type="dxa"/>
            <w:gridSpan w:val="4"/>
          </w:tcPr>
          <w:p w:rsidR="00FC3794" w:rsidRPr="008962A4" w:rsidRDefault="00FC3794" w:rsidP="00CD71AB">
            <w:pPr>
              <w:pStyle w:val="a7"/>
              <w:jc w:val="both"/>
              <w:rPr>
                <w:rFonts w:ascii="Times New Roman" w:hAnsi="Times New Roman"/>
                <w:i/>
              </w:rPr>
            </w:pPr>
            <w:r w:rsidRPr="008962A4">
              <w:rPr>
                <w:rFonts w:ascii="Times New Roman" w:hAnsi="Times New Roman"/>
              </w:rPr>
              <w:t>Улучшили жилищные условия 4 молодые семьи.</w:t>
            </w:r>
            <w:r w:rsidRPr="008962A4">
              <w:rPr>
                <w:rFonts w:ascii="Times New Roman" w:hAnsi="Times New Roman"/>
                <w:i/>
              </w:rPr>
              <w:t xml:space="preserve"> </w:t>
            </w:r>
            <w:r w:rsidRPr="008962A4">
              <w:rPr>
                <w:rFonts w:ascii="Times New Roman" w:hAnsi="Times New Roman"/>
              </w:rPr>
              <w:t>Семьями приобретены жилые помещения общей площадью 217,0 кв.м.</w:t>
            </w:r>
          </w:p>
          <w:p w:rsidR="00FC3794" w:rsidRPr="008962A4" w:rsidRDefault="00FC3794" w:rsidP="00CD71AB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C3794" w:rsidRPr="0091315E" w:rsidTr="00B004FE">
        <w:trPr>
          <w:trHeight w:val="691"/>
        </w:trPr>
        <w:tc>
          <w:tcPr>
            <w:tcW w:w="890" w:type="dxa"/>
          </w:tcPr>
          <w:p w:rsidR="00FC3794" w:rsidRPr="0091315E" w:rsidRDefault="00FC3794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FC3794" w:rsidRPr="0091315E" w:rsidRDefault="00FC3794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 - софинансирование социальных выплат в рамках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871" w:type="dxa"/>
            <w:vMerge/>
          </w:tcPr>
          <w:p w:rsidR="00FC3794" w:rsidRPr="0091315E" w:rsidRDefault="00FC3794" w:rsidP="00A93E38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FC3794" w:rsidRPr="00ED70A9" w:rsidRDefault="00FC3794" w:rsidP="00A93E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gridSpan w:val="2"/>
          </w:tcPr>
          <w:p w:rsidR="00FC3794" w:rsidRPr="00ED70A9" w:rsidRDefault="00FC3794" w:rsidP="00A93E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0</w:t>
            </w:r>
          </w:p>
        </w:tc>
        <w:tc>
          <w:tcPr>
            <w:tcW w:w="5572" w:type="dxa"/>
            <w:gridSpan w:val="4"/>
          </w:tcPr>
          <w:p w:rsidR="008B7CF5" w:rsidRPr="008962A4" w:rsidRDefault="008B7CF5" w:rsidP="008B7CF5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8962A4">
              <w:rPr>
                <w:sz w:val="22"/>
                <w:szCs w:val="22"/>
              </w:rPr>
              <w:t>С 2019 года софинансирование местного бюджета по условиям основного мероприятия не требуется.</w:t>
            </w:r>
          </w:p>
          <w:p w:rsidR="00FC3794" w:rsidRPr="008962A4" w:rsidRDefault="008B7CF5" w:rsidP="008B7CF5">
            <w:pPr>
              <w:pStyle w:val="a7"/>
              <w:jc w:val="both"/>
              <w:rPr>
                <w:rFonts w:ascii="Times New Roman" w:hAnsi="Times New Roman"/>
              </w:rPr>
            </w:pPr>
            <w:r w:rsidRPr="008962A4">
              <w:rPr>
                <w:rFonts w:ascii="Times New Roman" w:hAnsi="Times New Roman"/>
              </w:rPr>
              <w:t>Улучшили жилищные условия 8 молодых семей.</w:t>
            </w:r>
            <w:r w:rsidRPr="008962A4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8962A4">
              <w:rPr>
                <w:rFonts w:ascii="Times New Roman" w:hAnsi="Times New Roman"/>
              </w:rPr>
              <w:t>Одна семья направила средства социальной выплаты на погашение основной суммы долга и уплату процентов по ипотечному жилищному кредиту на приобретение квартиры общей площадью 70,2 кв.м., одна семья направила средства социальной выплаты на участие в долевом строительстве, общая площадь строящейся квартиры - 38,09 кв.м., шесть семей приобрели жилые помещения общей площадью 201,2 кв.м.</w:t>
            </w:r>
            <w:proofErr w:type="gramEnd"/>
          </w:p>
        </w:tc>
      </w:tr>
      <w:tr w:rsidR="00FC3794" w:rsidRPr="0091315E" w:rsidTr="00B004FE">
        <w:trPr>
          <w:trHeight w:val="691"/>
        </w:trPr>
        <w:tc>
          <w:tcPr>
            <w:tcW w:w="890" w:type="dxa"/>
          </w:tcPr>
          <w:p w:rsidR="00FC3794" w:rsidRPr="0091315E" w:rsidRDefault="00FC3794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420" w:type="dxa"/>
          </w:tcPr>
          <w:p w:rsidR="00FC3794" w:rsidRPr="0091315E" w:rsidRDefault="00FC3794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«Поддержка граждан, нуждающихся в улучшении жилищных условий, на основе принципов ипотечного кредитования», </w:t>
            </w:r>
            <w:r w:rsidRPr="009131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участникам подпрограммы социальных выплат  на приобретение (строительство) жилья:</w:t>
            </w:r>
          </w:p>
        </w:tc>
        <w:tc>
          <w:tcPr>
            <w:tcW w:w="871" w:type="dxa"/>
            <w:vMerge w:val="restart"/>
          </w:tcPr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г.</w:t>
            </w:r>
          </w:p>
        </w:tc>
        <w:tc>
          <w:tcPr>
            <w:tcW w:w="1309" w:type="dxa"/>
            <w:gridSpan w:val="3"/>
          </w:tcPr>
          <w:p w:rsidR="00FC3794" w:rsidRPr="00ED70A9" w:rsidRDefault="00FC3794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3794" w:rsidRPr="00ED70A9" w:rsidRDefault="00FC3794" w:rsidP="008B7CF5">
            <w:pPr>
              <w:pStyle w:val="a7"/>
              <w:jc w:val="center"/>
              <w:rPr>
                <w:rFonts w:ascii="Times New Roman" w:hAnsi="Times New Roman"/>
              </w:rPr>
            </w:pPr>
            <w:r w:rsidRPr="00ED70A9">
              <w:rPr>
                <w:rFonts w:ascii="Times New Roman" w:hAnsi="Times New Roman"/>
              </w:rPr>
              <w:t>3</w:t>
            </w:r>
            <w:r w:rsidR="008B7CF5" w:rsidRPr="00ED70A9">
              <w:rPr>
                <w:rFonts w:ascii="Times New Roman" w:hAnsi="Times New Roman"/>
              </w:rPr>
              <w:t>894,5</w:t>
            </w:r>
          </w:p>
        </w:tc>
        <w:tc>
          <w:tcPr>
            <w:tcW w:w="1106" w:type="dxa"/>
            <w:gridSpan w:val="2"/>
          </w:tcPr>
          <w:p w:rsidR="00FC3794" w:rsidRPr="00ED70A9" w:rsidRDefault="00FC3794" w:rsidP="00A93E38">
            <w:pPr>
              <w:jc w:val="center"/>
              <w:rPr>
                <w:sz w:val="22"/>
                <w:szCs w:val="22"/>
              </w:rPr>
            </w:pPr>
          </w:p>
          <w:p w:rsidR="00FC3794" w:rsidRPr="00ED70A9" w:rsidRDefault="00FC3794" w:rsidP="008B7CF5">
            <w:pPr>
              <w:jc w:val="center"/>
              <w:rPr>
                <w:sz w:val="22"/>
                <w:szCs w:val="22"/>
              </w:rPr>
            </w:pPr>
            <w:r w:rsidRPr="00ED70A9">
              <w:rPr>
                <w:sz w:val="22"/>
                <w:szCs w:val="22"/>
              </w:rPr>
              <w:t>3</w:t>
            </w:r>
            <w:r w:rsidR="008B7CF5" w:rsidRPr="00ED70A9">
              <w:rPr>
                <w:sz w:val="22"/>
                <w:szCs w:val="22"/>
              </w:rPr>
              <w:t>894,5</w:t>
            </w:r>
          </w:p>
        </w:tc>
        <w:tc>
          <w:tcPr>
            <w:tcW w:w="5572" w:type="dxa"/>
            <w:gridSpan w:val="4"/>
          </w:tcPr>
          <w:p w:rsidR="00FC3794" w:rsidRPr="0091315E" w:rsidRDefault="00FC3794" w:rsidP="00A93E38">
            <w:pPr>
              <w:spacing w:before="120" w:after="120"/>
              <w:ind w:left="34" w:firstLine="249"/>
              <w:rPr>
                <w:sz w:val="22"/>
                <w:szCs w:val="22"/>
              </w:rPr>
            </w:pPr>
          </w:p>
        </w:tc>
      </w:tr>
      <w:tr w:rsidR="008B7CF5" w:rsidRPr="0091315E" w:rsidTr="00B004FE">
        <w:trPr>
          <w:trHeight w:val="691"/>
        </w:trPr>
        <w:tc>
          <w:tcPr>
            <w:tcW w:w="890" w:type="dxa"/>
          </w:tcPr>
          <w:p w:rsidR="008B7CF5" w:rsidRPr="0091315E" w:rsidRDefault="008B7CF5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8B7CF5" w:rsidRPr="0091315E" w:rsidRDefault="008B7CF5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 xml:space="preserve"> - предоставление социальной выплаты (компенсации) на приобретение (строительство) жилья из местного бюджета</w:t>
            </w:r>
          </w:p>
        </w:tc>
        <w:tc>
          <w:tcPr>
            <w:tcW w:w="871" w:type="dxa"/>
            <w:vMerge/>
          </w:tcPr>
          <w:p w:rsidR="008B7CF5" w:rsidRPr="0091315E" w:rsidRDefault="008B7CF5" w:rsidP="00A93E38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8B7CF5" w:rsidRPr="0091315E" w:rsidRDefault="008B7CF5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B7CF5" w:rsidRPr="0091315E" w:rsidRDefault="008B7CF5" w:rsidP="008B7CF5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3894,5</w:t>
            </w:r>
          </w:p>
        </w:tc>
        <w:tc>
          <w:tcPr>
            <w:tcW w:w="1106" w:type="dxa"/>
            <w:gridSpan w:val="2"/>
          </w:tcPr>
          <w:p w:rsidR="008B7CF5" w:rsidRPr="0091315E" w:rsidRDefault="008B7CF5" w:rsidP="00A93E38">
            <w:pPr>
              <w:jc w:val="center"/>
              <w:rPr>
                <w:sz w:val="22"/>
                <w:szCs w:val="22"/>
              </w:rPr>
            </w:pPr>
          </w:p>
          <w:p w:rsidR="008B7CF5" w:rsidRPr="0091315E" w:rsidRDefault="008B7CF5" w:rsidP="008B7CF5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3894,5</w:t>
            </w:r>
          </w:p>
        </w:tc>
        <w:tc>
          <w:tcPr>
            <w:tcW w:w="5572" w:type="dxa"/>
            <w:gridSpan w:val="4"/>
          </w:tcPr>
          <w:p w:rsidR="008B7CF5" w:rsidRPr="0091315E" w:rsidRDefault="008B7CF5" w:rsidP="00CD71AB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Улучшили жилищные условия 3 семьи. Две семьи использовали социальные выплаты на погашение основной суммы долга и процентов по ипотечным кредитам на приобретение жилых помещений общей площадью 121,3 кв.м. Одна семья приобрела квартиру общей площадью 50,1 кв.м. </w:t>
            </w:r>
          </w:p>
        </w:tc>
      </w:tr>
      <w:tr w:rsidR="008B7CF5" w:rsidRPr="0091315E" w:rsidTr="00B004FE">
        <w:trPr>
          <w:trHeight w:val="290"/>
        </w:trPr>
        <w:tc>
          <w:tcPr>
            <w:tcW w:w="890" w:type="dxa"/>
          </w:tcPr>
          <w:p w:rsidR="008B7CF5" w:rsidRPr="0091315E" w:rsidRDefault="008B7CF5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8B7CF5" w:rsidRPr="0091315E" w:rsidRDefault="008B7CF5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- софинансирование при предоставлении социальных выплат  на приобретение (строительство)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871" w:type="dxa"/>
            <w:vMerge/>
          </w:tcPr>
          <w:p w:rsidR="008B7CF5" w:rsidRPr="0091315E" w:rsidRDefault="008B7CF5" w:rsidP="00A93E38">
            <w:pPr>
              <w:pStyle w:val="a9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8B7CF5" w:rsidRPr="0091315E" w:rsidRDefault="008B7CF5" w:rsidP="00A93E38">
            <w:pPr>
              <w:jc w:val="center"/>
            </w:pPr>
          </w:p>
          <w:p w:rsidR="008B7CF5" w:rsidRPr="0091315E" w:rsidRDefault="008B7CF5" w:rsidP="00A93E38">
            <w:pPr>
              <w:jc w:val="center"/>
            </w:pPr>
            <w:r w:rsidRPr="0091315E">
              <w:t>0</w:t>
            </w:r>
          </w:p>
        </w:tc>
        <w:tc>
          <w:tcPr>
            <w:tcW w:w="1106" w:type="dxa"/>
            <w:gridSpan w:val="2"/>
          </w:tcPr>
          <w:p w:rsidR="008B7CF5" w:rsidRPr="0091315E" w:rsidRDefault="008B7CF5" w:rsidP="00A93E38">
            <w:pPr>
              <w:jc w:val="center"/>
            </w:pPr>
          </w:p>
          <w:p w:rsidR="008B7CF5" w:rsidRPr="0091315E" w:rsidRDefault="008B7CF5" w:rsidP="00A93E38">
            <w:pPr>
              <w:jc w:val="center"/>
            </w:pPr>
            <w:r w:rsidRPr="0091315E">
              <w:t>0</w:t>
            </w:r>
          </w:p>
          <w:p w:rsidR="008B7CF5" w:rsidRPr="0091315E" w:rsidRDefault="008B7CF5" w:rsidP="00A93E38">
            <w:pPr>
              <w:jc w:val="center"/>
            </w:pPr>
          </w:p>
        </w:tc>
        <w:tc>
          <w:tcPr>
            <w:tcW w:w="5572" w:type="dxa"/>
            <w:gridSpan w:val="4"/>
          </w:tcPr>
          <w:p w:rsidR="008B7CF5" w:rsidRPr="0091315E" w:rsidRDefault="008B7CF5" w:rsidP="00CD71AB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С 2019 года софинансирование местного бюджета по условиям основного мероприятия не требуется.</w:t>
            </w:r>
          </w:p>
          <w:p w:rsidR="008B7CF5" w:rsidRPr="0091315E" w:rsidRDefault="008B7CF5" w:rsidP="00CD71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Улучшили жилищные условия 4 семьи. Семьями приобретены жилые помещения общей площадью 264,9 кв.м.</w:t>
            </w:r>
            <w:r w:rsidRPr="009131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7CF5" w:rsidRPr="0091315E" w:rsidRDefault="008B7CF5" w:rsidP="00CD71AB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Четырем семьям выплачена компенсация процентов по ипотечным жилищным кредитам за 2019 год.</w:t>
            </w:r>
          </w:p>
          <w:p w:rsidR="008B7CF5" w:rsidRPr="0091315E" w:rsidRDefault="008B7CF5" w:rsidP="00CD71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94" w:rsidRPr="0091315E" w:rsidTr="00B004FE">
        <w:trPr>
          <w:trHeight w:val="440"/>
        </w:trPr>
        <w:tc>
          <w:tcPr>
            <w:tcW w:w="890" w:type="dxa"/>
          </w:tcPr>
          <w:p w:rsidR="00FC3794" w:rsidRPr="0091315E" w:rsidRDefault="00FC3794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420" w:type="dxa"/>
          </w:tcPr>
          <w:p w:rsidR="00FC3794" w:rsidRPr="0091315E" w:rsidRDefault="00FC3794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подпрограммы «Обеспечение жилыми помещениями работников бюджетной сферы Сосновоборского городского округа»:</w:t>
            </w:r>
          </w:p>
        </w:tc>
        <w:tc>
          <w:tcPr>
            <w:tcW w:w="871" w:type="dxa"/>
            <w:vMerge w:val="restart"/>
          </w:tcPr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jc w:val="center"/>
            </w:pPr>
          </w:p>
          <w:p w:rsidR="00FC3794" w:rsidRPr="0091315E" w:rsidRDefault="00FC3794" w:rsidP="00A93E38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г.</w:t>
            </w:r>
            <w:r w:rsidRPr="0091315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</w:t>
            </w:r>
          </w:p>
          <w:p w:rsidR="00FC3794" w:rsidRPr="0091315E" w:rsidRDefault="00FC3794" w:rsidP="00A93E38">
            <w:pPr>
              <w:jc w:val="center"/>
            </w:pPr>
            <w:r w:rsidRPr="0091315E">
              <w:t xml:space="preserve"> </w:t>
            </w:r>
          </w:p>
          <w:p w:rsidR="00FC3794" w:rsidRPr="0091315E" w:rsidRDefault="00FC3794" w:rsidP="00A93E38">
            <w:pPr>
              <w:jc w:val="center"/>
            </w:pPr>
          </w:p>
        </w:tc>
        <w:tc>
          <w:tcPr>
            <w:tcW w:w="1309" w:type="dxa"/>
            <w:gridSpan w:val="3"/>
          </w:tcPr>
          <w:p w:rsidR="00FC3794" w:rsidRPr="0091315E" w:rsidRDefault="00FC3794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3794" w:rsidRPr="0091315E" w:rsidRDefault="006613A6" w:rsidP="00A93E38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7283,4</w:t>
            </w:r>
          </w:p>
        </w:tc>
        <w:tc>
          <w:tcPr>
            <w:tcW w:w="1106" w:type="dxa"/>
            <w:gridSpan w:val="2"/>
          </w:tcPr>
          <w:p w:rsidR="00FC3794" w:rsidRPr="0091315E" w:rsidRDefault="00FC3794" w:rsidP="00A93E38">
            <w:pPr>
              <w:jc w:val="center"/>
              <w:rPr>
                <w:sz w:val="22"/>
                <w:szCs w:val="22"/>
              </w:rPr>
            </w:pPr>
          </w:p>
          <w:p w:rsidR="006613A6" w:rsidRPr="0091315E" w:rsidRDefault="006613A6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7283,4</w:t>
            </w:r>
          </w:p>
        </w:tc>
        <w:tc>
          <w:tcPr>
            <w:tcW w:w="5572" w:type="dxa"/>
            <w:gridSpan w:val="4"/>
          </w:tcPr>
          <w:p w:rsidR="00FC3794" w:rsidRPr="0091315E" w:rsidRDefault="00FC3794" w:rsidP="00A93E38">
            <w:pPr>
              <w:spacing w:before="120" w:after="120"/>
              <w:ind w:left="34" w:firstLine="249"/>
              <w:rPr>
                <w:sz w:val="22"/>
                <w:szCs w:val="22"/>
              </w:rPr>
            </w:pPr>
          </w:p>
        </w:tc>
      </w:tr>
      <w:tr w:rsidR="006B6B9D" w:rsidRPr="0091315E" w:rsidTr="00B004FE">
        <w:trPr>
          <w:trHeight w:val="691"/>
        </w:trPr>
        <w:tc>
          <w:tcPr>
            <w:tcW w:w="890" w:type="dxa"/>
          </w:tcPr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7.1.3.1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мероприятия 1 «Обеспечение жилыми помещениями работников муниципальной бюджетной сферы Сосновоборского городского округа»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</w:pPr>
          </w:p>
        </w:tc>
        <w:tc>
          <w:tcPr>
            <w:tcW w:w="1309" w:type="dxa"/>
            <w:gridSpan w:val="3"/>
          </w:tcPr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4 433,4</w:t>
            </w:r>
          </w:p>
        </w:tc>
        <w:tc>
          <w:tcPr>
            <w:tcW w:w="1106" w:type="dxa"/>
            <w:gridSpan w:val="2"/>
          </w:tcPr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4433,4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CD71AB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Улучшили жилищные условия 4 семьи. Семьями приобретены жилые помещения общей площадью 164,5 кв.м. </w:t>
            </w:r>
          </w:p>
          <w:p w:rsidR="006B6B9D" w:rsidRPr="0091315E" w:rsidRDefault="006B6B9D" w:rsidP="00CD71AB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Выполнен расчет компенсации части суммы процентов, уплаченных по договорам ипотечного жилищного кредитования 6 работникам бюджетной сферы на общую сумму 147,03327 тысяч руб. Средства перечислены.</w:t>
            </w:r>
          </w:p>
        </w:tc>
      </w:tr>
      <w:tr w:rsidR="006B6B9D" w:rsidRPr="0091315E" w:rsidTr="00B004FE">
        <w:trPr>
          <w:trHeight w:val="303"/>
        </w:trPr>
        <w:tc>
          <w:tcPr>
            <w:tcW w:w="890" w:type="dxa"/>
          </w:tcPr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7.1.3.2.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 xml:space="preserve">Реализация ведомственной целевой программы «Обеспечение специалистов бюджетной сферы Сосновоборского городского округа жилыми </w:t>
            </w:r>
            <w:r w:rsidRPr="0091315E">
              <w:rPr>
                <w:rFonts w:ascii="Times New Roman" w:hAnsi="Times New Roman"/>
                <w:sz w:val="24"/>
                <w:szCs w:val="24"/>
              </w:rPr>
              <w:lastRenderedPageBreak/>
              <w:t>помещениями специализированного жилищного фонда  и жилищного фонда коммерческого использования»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</w:pPr>
          </w:p>
        </w:tc>
        <w:tc>
          <w:tcPr>
            <w:tcW w:w="1309" w:type="dxa"/>
            <w:gridSpan w:val="3"/>
          </w:tcPr>
          <w:p w:rsidR="006B6B9D" w:rsidRPr="0091315E" w:rsidRDefault="006B6B9D" w:rsidP="00A93E38">
            <w:pPr>
              <w:pStyle w:val="a7"/>
              <w:rPr>
                <w:rFonts w:ascii="Times New Roman" w:hAnsi="Times New Roman"/>
              </w:rPr>
            </w:pPr>
          </w:p>
          <w:p w:rsidR="006B6B9D" w:rsidRPr="0091315E" w:rsidRDefault="006B6B9D" w:rsidP="006613A6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2 850,0</w:t>
            </w:r>
          </w:p>
        </w:tc>
        <w:tc>
          <w:tcPr>
            <w:tcW w:w="1106" w:type="dxa"/>
            <w:gridSpan w:val="2"/>
          </w:tcPr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2 850,0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CD71AB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Приобретена 1 однокомнатная квартира с целью увеличения специализированного муниципального жилищного фонда. 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7.1.4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подпрограммы «Обеспечение жильем отдельных категорий граждан»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B6B9D" w:rsidRPr="0091315E" w:rsidRDefault="006B6B9D" w:rsidP="00457842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3 9</w:t>
            </w:r>
            <w:r w:rsidR="00457842" w:rsidRPr="0091315E">
              <w:rPr>
                <w:rFonts w:ascii="Times New Roman" w:hAnsi="Times New Roman"/>
              </w:rPr>
              <w:t>36,7</w:t>
            </w:r>
          </w:p>
        </w:tc>
        <w:tc>
          <w:tcPr>
            <w:tcW w:w="1106" w:type="dxa"/>
            <w:gridSpan w:val="2"/>
          </w:tcPr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3 936,7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Приобретена двухкомнатная квартира, общей площадью 47,4 кв</w:t>
            </w:r>
            <w:proofErr w:type="gramStart"/>
            <w:r w:rsidRPr="0091315E">
              <w:rPr>
                <w:rFonts w:ascii="Times New Roman" w:hAnsi="Times New Roman"/>
              </w:rPr>
              <w:t>.м</w:t>
            </w:r>
            <w:proofErr w:type="gramEnd"/>
            <w:r w:rsidRPr="0091315E">
              <w:rPr>
                <w:rFonts w:ascii="Times New Roman" w:hAnsi="Times New Roman"/>
              </w:rPr>
              <w:t xml:space="preserve"> для внеочередного предоставления жилого помещения по договору социального найма семье, имеющей в своем составе ребенка-инвалида страдающего тяжелой формой хронического заболевания. Улучшила жилищные условия 1 семья, имеющая в своем составе ребенка-инвалида.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7.1.5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подпрограммы «Обеспечение жильем отдельных категорий граждан»: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6E2D70" w:rsidRPr="0091315E" w:rsidRDefault="006E2D70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B6B9D" w:rsidRPr="0091315E" w:rsidRDefault="006E2D70" w:rsidP="003302C0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4824,</w:t>
            </w:r>
            <w:r w:rsidR="003302C0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  <w:gridSpan w:val="2"/>
          </w:tcPr>
          <w:p w:rsidR="006E2D70" w:rsidRPr="0091315E" w:rsidRDefault="006E2D70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E2D70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4822,4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7.1.5.1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мероприятия 1 подпрограммы 5 «Улучшение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1 021,8</w:t>
            </w:r>
          </w:p>
        </w:tc>
        <w:tc>
          <w:tcPr>
            <w:tcW w:w="1106" w:type="dxa"/>
            <w:gridSpan w:val="2"/>
          </w:tcPr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E2D70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1021,8</w:t>
            </w:r>
          </w:p>
        </w:tc>
        <w:tc>
          <w:tcPr>
            <w:tcW w:w="5572" w:type="dxa"/>
            <w:gridSpan w:val="4"/>
          </w:tcPr>
          <w:p w:rsidR="006B6B9D" w:rsidRPr="0091315E" w:rsidRDefault="003E6227" w:rsidP="00A93E38">
            <w:pPr>
              <w:pStyle w:val="a7"/>
              <w:jc w:val="both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Улучшила жилищные условия 1 семья. Семьей приобретена квартира общей площадью 44,9 кв.м.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7.1.5.2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мероприятия 2 подпрограммы 5 «Улучшение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3E6227" w:rsidRPr="0091315E" w:rsidRDefault="003E6227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B6B9D" w:rsidRPr="0091315E" w:rsidRDefault="003E6227" w:rsidP="00A93E38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460,7</w:t>
            </w:r>
          </w:p>
        </w:tc>
        <w:tc>
          <w:tcPr>
            <w:tcW w:w="1106" w:type="dxa"/>
            <w:gridSpan w:val="2"/>
          </w:tcPr>
          <w:p w:rsidR="003E6227" w:rsidRPr="0091315E" w:rsidRDefault="003E6227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3E6227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460,7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Оплачена аренда квартир муниципальных служащих.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7.1.5.3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мероприятия 3 подпрограммы 5 «Улучшение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E6227" w:rsidRPr="0091315E" w:rsidRDefault="003E6227" w:rsidP="00A93E38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491,5</w:t>
            </w:r>
          </w:p>
        </w:tc>
        <w:tc>
          <w:tcPr>
            <w:tcW w:w="1106" w:type="dxa"/>
            <w:gridSpan w:val="2"/>
          </w:tcPr>
          <w:p w:rsidR="003E6227" w:rsidRPr="0091315E" w:rsidRDefault="003E6227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3E6227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489,9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Выплачена денежная компенсация за наем жилых помещений 8 специалистам организаций, созданных для исполнения полномочий органов местного самоуправления и обеспечения их деятельности.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7.1.5.4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15E">
              <w:rPr>
                <w:rFonts w:ascii="Times New Roman" w:hAnsi="Times New Roman"/>
                <w:sz w:val="24"/>
                <w:szCs w:val="24"/>
              </w:rPr>
              <w:t>Реализация мероприятия 4 подпрограммы 5 «Улучшение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871" w:type="dxa"/>
            <w:vMerge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6B6B9D" w:rsidRPr="0091315E" w:rsidRDefault="006B6B9D" w:rsidP="00A93E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B6B9D" w:rsidRPr="0091315E" w:rsidRDefault="006B6B9D" w:rsidP="006562E8">
            <w:pPr>
              <w:pStyle w:val="a7"/>
              <w:jc w:val="center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>2</w:t>
            </w:r>
            <w:r w:rsidR="006562E8" w:rsidRPr="0091315E">
              <w:rPr>
                <w:rFonts w:ascii="Times New Roman" w:hAnsi="Times New Roman"/>
              </w:rPr>
              <w:t> </w:t>
            </w:r>
            <w:r w:rsidRPr="0091315E">
              <w:rPr>
                <w:rFonts w:ascii="Times New Roman" w:hAnsi="Times New Roman"/>
              </w:rPr>
              <w:t>8</w:t>
            </w:r>
            <w:r w:rsidR="006562E8" w:rsidRPr="0091315E">
              <w:rPr>
                <w:rFonts w:ascii="Times New Roman" w:hAnsi="Times New Roman"/>
              </w:rPr>
              <w:t>50,0</w:t>
            </w:r>
          </w:p>
        </w:tc>
        <w:tc>
          <w:tcPr>
            <w:tcW w:w="1106" w:type="dxa"/>
            <w:gridSpan w:val="2"/>
          </w:tcPr>
          <w:p w:rsidR="006B6B9D" w:rsidRPr="0091315E" w:rsidRDefault="006B6B9D" w:rsidP="00A93E38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562E8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2850,0</w:t>
            </w:r>
          </w:p>
        </w:tc>
        <w:tc>
          <w:tcPr>
            <w:tcW w:w="5572" w:type="dxa"/>
            <w:gridSpan w:val="4"/>
          </w:tcPr>
          <w:p w:rsidR="006B6B9D" w:rsidRPr="0091315E" w:rsidRDefault="006562E8" w:rsidP="00A93E38">
            <w:pPr>
              <w:pStyle w:val="a7"/>
              <w:jc w:val="both"/>
              <w:rPr>
                <w:rFonts w:ascii="Times New Roman" w:hAnsi="Times New Roman"/>
              </w:rPr>
            </w:pPr>
            <w:r w:rsidRPr="0091315E">
              <w:rPr>
                <w:rFonts w:ascii="Times New Roman" w:hAnsi="Times New Roman"/>
              </w:rPr>
              <w:t xml:space="preserve">Приобретена 1 однокомнатная квартира с целью увеличения муниципального жилищного фонда. 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1E2952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7.2.</w:t>
            </w:r>
          </w:p>
        </w:tc>
        <w:tc>
          <w:tcPr>
            <w:tcW w:w="5420" w:type="dxa"/>
          </w:tcPr>
          <w:p w:rsidR="006B6B9D" w:rsidRPr="0091315E" w:rsidRDefault="006B6B9D" w:rsidP="001E2952">
            <w:pPr>
              <w:rPr>
                <w:b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в Сосновоборском городском округе» подпрограмма  «ЗАЩИТА», в </w:t>
            </w:r>
            <w:r w:rsidRPr="0091315E">
              <w:rPr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871" w:type="dxa"/>
          </w:tcPr>
          <w:p w:rsidR="006B6B9D" w:rsidRPr="0091315E" w:rsidRDefault="006B6B9D" w:rsidP="001E2952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B6B9D" w:rsidP="001E2952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6B6B9D" w:rsidRPr="0091315E" w:rsidRDefault="006B6B9D" w:rsidP="008765FF">
            <w:pPr>
              <w:jc w:val="center"/>
            </w:pPr>
            <w:r w:rsidRPr="0091315E">
              <w:t>3757,4</w:t>
            </w:r>
          </w:p>
        </w:tc>
        <w:tc>
          <w:tcPr>
            <w:tcW w:w="1106" w:type="dxa"/>
            <w:gridSpan w:val="2"/>
            <w:vAlign w:val="center"/>
          </w:tcPr>
          <w:p w:rsidR="006B6B9D" w:rsidRPr="0091315E" w:rsidRDefault="006B6B9D" w:rsidP="00876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sz w:val="20"/>
                <w:szCs w:val="20"/>
              </w:rPr>
              <w:t>3681,7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CD71AB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Особое внимание уделялось проблемам семьи и детей, основное мероприятие 3  подпрограммы «ЗАЩИТА»   «Социальная поддержка семей и детей, находящихся в трудной жизненной ситуации».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1E2952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7.2.1</w:t>
            </w:r>
          </w:p>
        </w:tc>
        <w:tc>
          <w:tcPr>
            <w:tcW w:w="5420" w:type="dxa"/>
          </w:tcPr>
          <w:p w:rsidR="006B6B9D" w:rsidRPr="0091315E" w:rsidRDefault="006B6B9D" w:rsidP="001E2952">
            <w:pPr>
              <w:rPr>
                <w:b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единовременная денежная выплата из средств местного бюджета на рождение ребенка</w:t>
            </w:r>
          </w:p>
        </w:tc>
        <w:tc>
          <w:tcPr>
            <w:tcW w:w="871" w:type="dxa"/>
          </w:tcPr>
          <w:p w:rsidR="006B6B9D" w:rsidRPr="0091315E" w:rsidRDefault="006B6B9D" w:rsidP="001E2952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B6B9D" w:rsidP="001E2952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6B6B9D" w:rsidRPr="0091315E" w:rsidRDefault="006B6B9D" w:rsidP="00CD7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sz w:val="20"/>
                <w:szCs w:val="20"/>
              </w:rPr>
              <w:t>2497,0</w:t>
            </w:r>
          </w:p>
        </w:tc>
        <w:tc>
          <w:tcPr>
            <w:tcW w:w="1106" w:type="dxa"/>
            <w:gridSpan w:val="2"/>
            <w:vAlign w:val="center"/>
          </w:tcPr>
          <w:p w:rsidR="006B6B9D" w:rsidRPr="0091315E" w:rsidRDefault="006B6B9D" w:rsidP="00CD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5E">
              <w:rPr>
                <w:rFonts w:ascii="Times New Roman" w:hAnsi="Times New Roman" w:cs="Times New Roman"/>
                <w:sz w:val="20"/>
                <w:szCs w:val="20"/>
              </w:rPr>
              <w:t>2486,0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CD71AB">
            <w:pPr>
              <w:spacing w:line="276" w:lineRule="auto"/>
              <w:jc w:val="both"/>
              <w:rPr>
                <w:rStyle w:val="FontStyle31"/>
              </w:rPr>
            </w:pPr>
            <w:r w:rsidRPr="0091315E">
              <w:rPr>
                <w:rStyle w:val="FontStyle31"/>
              </w:rPr>
              <w:t xml:space="preserve">Единовременную </w:t>
            </w:r>
            <w:r w:rsidRPr="0091315E">
              <w:rPr>
                <w:sz w:val="22"/>
                <w:szCs w:val="22"/>
              </w:rPr>
              <w:t>денежную выплату</w:t>
            </w:r>
            <w:r w:rsidRPr="0091315E">
              <w:rPr>
                <w:rStyle w:val="FontStyle31"/>
              </w:rPr>
              <w:t xml:space="preserve">  на рождение ребенка в 2020  году   из средств местного бюджета  получили граждане при рождении 452 детей. </w:t>
            </w:r>
          </w:p>
          <w:p w:rsidR="006B6B9D" w:rsidRPr="0091315E" w:rsidRDefault="006B6B9D" w:rsidP="00CD71AB">
            <w:pPr>
              <w:rPr>
                <w:sz w:val="22"/>
                <w:szCs w:val="22"/>
              </w:rPr>
            </w:pP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1E2952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7.2.2</w:t>
            </w:r>
          </w:p>
        </w:tc>
        <w:tc>
          <w:tcPr>
            <w:tcW w:w="5420" w:type="dxa"/>
          </w:tcPr>
          <w:p w:rsidR="006B6B9D" w:rsidRPr="0091315E" w:rsidRDefault="006B6B9D" w:rsidP="001E2952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оказание материальной помощи малообеспеченным  семьям с детьми (в том числе на приобретение школьных принадлежностей) и материальной помощи на лечение семьям с детьми-инвалидами</w:t>
            </w:r>
          </w:p>
        </w:tc>
        <w:tc>
          <w:tcPr>
            <w:tcW w:w="871" w:type="dxa"/>
          </w:tcPr>
          <w:p w:rsidR="006B6B9D" w:rsidRPr="0091315E" w:rsidRDefault="006B6B9D" w:rsidP="001E2952">
            <w:pPr>
              <w:jc w:val="center"/>
              <w:rPr>
                <w:sz w:val="22"/>
                <w:szCs w:val="22"/>
              </w:rPr>
            </w:pPr>
          </w:p>
          <w:p w:rsidR="006B6B9D" w:rsidRPr="0091315E" w:rsidRDefault="006B6B9D" w:rsidP="001E2952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6B6B9D" w:rsidRPr="0091315E" w:rsidRDefault="006B6B9D" w:rsidP="008765FF">
            <w:pPr>
              <w:jc w:val="center"/>
            </w:pPr>
            <w:r w:rsidRPr="0091315E">
              <w:t>671,4</w:t>
            </w:r>
          </w:p>
        </w:tc>
        <w:tc>
          <w:tcPr>
            <w:tcW w:w="1106" w:type="dxa"/>
            <w:gridSpan w:val="2"/>
            <w:vAlign w:val="center"/>
          </w:tcPr>
          <w:p w:rsidR="006B6B9D" w:rsidRPr="0091315E" w:rsidRDefault="006B6B9D" w:rsidP="00CD71AB">
            <w:pPr>
              <w:jc w:val="center"/>
            </w:pPr>
            <w:r w:rsidRPr="0091315E">
              <w:t>665,0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CD71AB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В целях социальной поддержки малообеспеченных  семей  с детьми администрацией  Сосновоборского городского округа их бюджета города в рамках муниципальной программы «Медико-социальная поддержка отдельных категорий граждан в Сосновоборском городском округе на 2014-2025 годы»   выделена  материальная помощь  семьям в ТЖС и на  лечение детей  для 134 семей. Выплачено 4 именные стипендии главы Сосновоборского городского округа одаренным успешно обучающимся студентам из малообеспеченных семей. 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</w:tcPr>
          <w:p w:rsidR="006B6B9D" w:rsidRPr="0091315E" w:rsidRDefault="006B6B9D" w:rsidP="001E2952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7.2.3</w:t>
            </w:r>
          </w:p>
        </w:tc>
        <w:tc>
          <w:tcPr>
            <w:tcW w:w="5420" w:type="dxa"/>
          </w:tcPr>
          <w:p w:rsidR="006B6B9D" w:rsidRPr="0091315E" w:rsidRDefault="006B6B9D" w:rsidP="001E2952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871" w:type="dxa"/>
          </w:tcPr>
          <w:p w:rsidR="006B6B9D" w:rsidRPr="0091315E" w:rsidRDefault="006B6B9D" w:rsidP="001E2952">
            <w:pPr>
              <w:jc w:val="center"/>
              <w:rPr>
                <w:sz w:val="24"/>
                <w:szCs w:val="24"/>
              </w:rPr>
            </w:pPr>
          </w:p>
          <w:p w:rsidR="006B6B9D" w:rsidRPr="003302C0" w:rsidRDefault="006B6B9D" w:rsidP="008765FF">
            <w:pPr>
              <w:rPr>
                <w:sz w:val="22"/>
                <w:szCs w:val="22"/>
              </w:rPr>
            </w:pPr>
            <w:r w:rsidRPr="003302C0">
              <w:rPr>
                <w:sz w:val="22"/>
                <w:szCs w:val="22"/>
              </w:rPr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6B6B9D" w:rsidRPr="0091315E" w:rsidRDefault="006B6B9D" w:rsidP="008765FF">
            <w:pPr>
              <w:jc w:val="center"/>
            </w:pPr>
            <w:r w:rsidRPr="0091315E">
              <w:t>589,0</w:t>
            </w:r>
          </w:p>
        </w:tc>
        <w:tc>
          <w:tcPr>
            <w:tcW w:w="1106" w:type="dxa"/>
            <w:gridSpan w:val="2"/>
            <w:vAlign w:val="center"/>
          </w:tcPr>
          <w:p w:rsidR="006B6B9D" w:rsidRPr="0091315E" w:rsidRDefault="006B6B9D" w:rsidP="008765FF">
            <w:pPr>
              <w:jc w:val="center"/>
            </w:pPr>
            <w:r w:rsidRPr="0091315E">
              <w:t>530,7</w:t>
            </w:r>
          </w:p>
        </w:tc>
        <w:tc>
          <w:tcPr>
            <w:tcW w:w="5572" w:type="dxa"/>
            <w:gridSpan w:val="4"/>
          </w:tcPr>
          <w:p w:rsidR="006B6B9D" w:rsidRPr="0091315E" w:rsidRDefault="006B6B9D" w:rsidP="00CD71AB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В связи с ограничительными мероприятиями по недопущению распространения новой коронавирусной инфекции COVID-19, культурно-массовые мероприятия не проводились. Ко Дню матери многодетным матерям, находящимся в трудной жизненной ситуации были вручены подарочные наборы. К Новому году детям из малообеспеченных семей были вручены новогодние сладкие подарки.</w:t>
            </w:r>
          </w:p>
        </w:tc>
      </w:tr>
      <w:tr w:rsidR="006B6B9D" w:rsidRPr="0091315E" w:rsidTr="00B004FE">
        <w:trPr>
          <w:trHeight w:val="290"/>
        </w:trPr>
        <w:tc>
          <w:tcPr>
            <w:tcW w:w="15168" w:type="dxa"/>
            <w:gridSpan w:val="12"/>
          </w:tcPr>
          <w:p w:rsidR="006B6B9D" w:rsidRPr="0091315E" w:rsidRDefault="006B6B9D" w:rsidP="00A93E38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b/>
                <w:sz w:val="24"/>
                <w:szCs w:val="24"/>
              </w:rPr>
              <w:t xml:space="preserve">            8.Мероприятия по укреплению института семьи, духовно-нравственных традиций семейных  отношений  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  <w:vAlign w:val="center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8.1.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Чествование юбиляров совместной супружеской жизни («золотых», «бриллиантовых»).</w:t>
            </w:r>
          </w:p>
        </w:tc>
        <w:tc>
          <w:tcPr>
            <w:tcW w:w="871" w:type="dxa"/>
          </w:tcPr>
          <w:p w:rsidR="006B6B9D" w:rsidRPr="0091315E" w:rsidRDefault="006B6B9D" w:rsidP="00A93E38">
            <w:pPr>
              <w:jc w:val="center"/>
            </w:pPr>
          </w:p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309" w:type="dxa"/>
            <w:gridSpan w:val="3"/>
          </w:tcPr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</w:tcPr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572" w:type="dxa"/>
            <w:gridSpan w:val="4"/>
            <w:vAlign w:val="center"/>
          </w:tcPr>
          <w:p w:rsidR="006B6B9D" w:rsidRPr="003302C0" w:rsidRDefault="006B6B9D" w:rsidP="001B27CE">
            <w:pPr>
              <w:rPr>
                <w:sz w:val="22"/>
                <w:szCs w:val="22"/>
              </w:rPr>
            </w:pPr>
            <w:r w:rsidRPr="003302C0">
              <w:rPr>
                <w:sz w:val="22"/>
                <w:szCs w:val="22"/>
              </w:rPr>
              <w:t xml:space="preserve"> В течение 2020 года чествовали 11 пар: «изумрудные» свадьбы-2, «золотые»-9.</w:t>
            </w:r>
          </w:p>
          <w:p w:rsidR="006B6B9D" w:rsidRPr="003302C0" w:rsidRDefault="006B6B9D" w:rsidP="00A93E38">
            <w:pPr>
              <w:ind w:right="-124"/>
              <w:rPr>
                <w:sz w:val="22"/>
                <w:szCs w:val="22"/>
              </w:rPr>
            </w:pP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  <w:vAlign w:val="center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8.2.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Регистрация новорожденных с вручением медалей</w:t>
            </w:r>
          </w:p>
        </w:tc>
        <w:tc>
          <w:tcPr>
            <w:tcW w:w="871" w:type="dxa"/>
          </w:tcPr>
          <w:p w:rsidR="006B6B9D" w:rsidRPr="0091315E" w:rsidRDefault="006B6B9D" w:rsidP="00A93E38">
            <w:pPr>
              <w:ind w:left="-108" w:right="-124"/>
              <w:jc w:val="center"/>
            </w:pPr>
          </w:p>
          <w:p w:rsidR="006B6B9D" w:rsidRPr="0091315E" w:rsidRDefault="006B6B9D" w:rsidP="00A93E38">
            <w:pPr>
              <w:ind w:left="-108" w:right="-124"/>
              <w:jc w:val="center"/>
            </w:pPr>
            <w:r w:rsidRPr="0091315E"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6B6B9D" w:rsidRPr="0091315E" w:rsidRDefault="006B6B9D" w:rsidP="00A93E38">
            <w:pPr>
              <w:ind w:left="-108" w:right="-124"/>
              <w:jc w:val="center"/>
              <w:rPr>
                <w:sz w:val="22"/>
                <w:szCs w:val="22"/>
              </w:rPr>
            </w:pPr>
          </w:p>
          <w:p w:rsidR="006B6B9D" w:rsidRPr="0091315E" w:rsidRDefault="006B6B9D" w:rsidP="00A93E38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200</w:t>
            </w:r>
          </w:p>
          <w:p w:rsidR="006B6B9D" w:rsidRPr="0091315E" w:rsidRDefault="006B6B9D" w:rsidP="00A93E38">
            <w:pPr>
              <w:ind w:left="-108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B6B9D" w:rsidRPr="0091315E" w:rsidRDefault="006B6B9D" w:rsidP="00A93E38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105</w:t>
            </w:r>
          </w:p>
        </w:tc>
        <w:tc>
          <w:tcPr>
            <w:tcW w:w="5572" w:type="dxa"/>
            <w:gridSpan w:val="4"/>
            <w:vAlign w:val="center"/>
          </w:tcPr>
          <w:p w:rsidR="006B6B9D" w:rsidRPr="003302C0" w:rsidRDefault="006B6B9D" w:rsidP="00B4634A">
            <w:pPr>
              <w:spacing w:after="120"/>
              <w:rPr>
                <w:sz w:val="22"/>
                <w:szCs w:val="22"/>
              </w:rPr>
            </w:pPr>
            <w:proofErr w:type="gramStart"/>
            <w:r w:rsidRPr="003302C0">
              <w:rPr>
                <w:sz w:val="22"/>
                <w:szCs w:val="22"/>
              </w:rPr>
              <w:t>Вручены</w:t>
            </w:r>
            <w:proofErr w:type="gramEnd"/>
            <w:r w:rsidRPr="003302C0">
              <w:rPr>
                <w:sz w:val="22"/>
                <w:szCs w:val="22"/>
              </w:rPr>
              <w:t xml:space="preserve"> 385 медал</w:t>
            </w:r>
            <w:bookmarkStart w:id="0" w:name="_GoBack"/>
            <w:bookmarkEnd w:id="0"/>
            <w:r w:rsidRPr="003302C0">
              <w:rPr>
                <w:sz w:val="22"/>
                <w:szCs w:val="22"/>
              </w:rPr>
              <w:t xml:space="preserve">ей  для новорожденных </w:t>
            </w:r>
            <w:proofErr w:type="spellStart"/>
            <w:r w:rsidRPr="003302C0">
              <w:rPr>
                <w:sz w:val="22"/>
                <w:szCs w:val="22"/>
              </w:rPr>
              <w:t>сосновоборцев</w:t>
            </w:r>
            <w:proofErr w:type="spellEnd"/>
            <w:r w:rsidRPr="003302C0">
              <w:rPr>
                <w:sz w:val="22"/>
                <w:szCs w:val="22"/>
              </w:rPr>
              <w:t>.</w:t>
            </w:r>
          </w:p>
        </w:tc>
      </w:tr>
      <w:tr w:rsidR="006B6B9D" w:rsidRPr="0091315E" w:rsidTr="00B004FE">
        <w:trPr>
          <w:trHeight w:val="290"/>
        </w:trPr>
        <w:tc>
          <w:tcPr>
            <w:tcW w:w="890" w:type="dxa"/>
            <w:vAlign w:val="center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8.3.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Беседы с женщинами:</w:t>
            </w:r>
          </w:p>
          <w:p w:rsidR="006B6B9D" w:rsidRPr="0091315E" w:rsidRDefault="006B6B9D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- </w:t>
            </w:r>
            <w:proofErr w:type="gramStart"/>
            <w:r w:rsidRPr="0091315E">
              <w:rPr>
                <w:sz w:val="24"/>
                <w:szCs w:val="24"/>
              </w:rPr>
              <w:t>ожидающими</w:t>
            </w:r>
            <w:proofErr w:type="gramEnd"/>
            <w:r w:rsidRPr="0091315E">
              <w:rPr>
                <w:sz w:val="24"/>
                <w:szCs w:val="24"/>
              </w:rPr>
              <w:t xml:space="preserve"> рождения ребёнка, с разъяснением семейно-брачного законодательства,</w:t>
            </w:r>
          </w:p>
          <w:p w:rsidR="006B6B9D" w:rsidRPr="0091315E" w:rsidRDefault="006B6B9D" w:rsidP="00A93E38">
            <w:pPr>
              <w:jc w:val="both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- о порядке оформления документов при рождении ребёнка, о получении пособий.</w:t>
            </w:r>
          </w:p>
        </w:tc>
        <w:tc>
          <w:tcPr>
            <w:tcW w:w="871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  <w:p w:rsidR="006B6B9D" w:rsidRPr="0091315E" w:rsidRDefault="006B6B9D" w:rsidP="00931C77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  </w:t>
            </w:r>
          </w:p>
          <w:p w:rsidR="006B6B9D" w:rsidRPr="0091315E" w:rsidRDefault="006B6B9D" w:rsidP="00931C77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309" w:type="dxa"/>
            <w:gridSpan w:val="3"/>
            <w:vAlign w:val="center"/>
          </w:tcPr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6B6B9D" w:rsidRPr="0091315E" w:rsidRDefault="006B6B9D" w:rsidP="00A93E38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-</w:t>
            </w:r>
          </w:p>
        </w:tc>
        <w:tc>
          <w:tcPr>
            <w:tcW w:w="5572" w:type="dxa"/>
            <w:gridSpan w:val="4"/>
            <w:vAlign w:val="center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  <w:p w:rsidR="006B6B9D" w:rsidRPr="0091315E" w:rsidRDefault="006B6B9D" w:rsidP="00A93E38">
            <w:pPr>
              <w:ind w:right="-124"/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0</w:t>
            </w:r>
          </w:p>
        </w:tc>
      </w:tr>
      <w:tr w:rsidR="006B6B9D" w:rsidRPr="0091315E" w:rsidTr="00B004FE">
        <w:trPr>
          <w:trHeight w:val="364"/>
        </w:trPr>
        <w:tc>
          <w:tcPr>
            <w:tcW w:w="15168" w:type="dxa"/>
            <w:gridSpan w:val="12"/>
          </w:tcPr>
          <w:p w:rsidR="006B6B9D" w:rsidRPr="0091315E" w:rsidRDefault="006B6B9D" w:rsidP="00A93E38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1315E">
              <w:rPr>
                <w:b/>
                <w:bCs/>
                <w:sz w:val="24"/>
                <w:szCs w:val="24"/>
              </w:rPr>
              <w:t xml:space="preserve">          9. Информационно-аналитическое обеспечение мероприятий плана</w:t>
            </w:r>
          </w:p>
        </w:tc>
      </w:tr>
      <w:tr w:rsidR="006B6B9D" w:rsidRPr="0091315E" w:rsidTr="00B004FE">
        <w:trPr>
          <w:trHeight w:val="1180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jc w:val="both"/>
              <w:rPr>
                <w:bCs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Систематическое  информирование населения Сосновоборского городского округа  по вопросам профилактики социально-значимых заболеваний, сохранению здоровья и пропаганде здорового образа жизни.</w:t>
            </w:r>
          </w:p>
        </w:tc>
        <w:tc>
          <w:tcPr>
            <w:tcW w:w="871" w:type="dxa"/>
          </w:tcPr>
          <w:p w:rsidR="006B6B9D" w:rsidRPr="0091315E" w:rsidRDefault="006B6B9D" w:rsidP="00A93E38">
            <w:pPr>
              <w:jc w:val="center"/>
            </w:pPr>
          </w:p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t xml:space="preserve">2020 г. </w:t>
            </w:r>
            <w:r w:rsidRPr="00913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vAlign w:val="center"/>
          </w:tcPr>
          <w:p w:rsidR="006B6B9D" w:rsidRPr="0091315E" w:rsidRDefault="006B6B9D" w:rsidP="00A93E38">
            <w:pPr>
              <w:jc w:val="center"/>
              <w:rPr>
                <w:rStyle w:val="field-content"/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За счет средств муниципального бюджета</w:t>
            </w:r>
            <w:r w:rsidRPr="0091315E">
              <w:rPr>
                <w:rStyle w:val="field-content"/>
                <w:sz w:val="24"/>
                <w:szCs w:val="24"/>
              </w:rPr>
              <w:t xml:space="preserve">  и </w:t>
            </w:r>
          </w:p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за счет средств ОМС</w:t>
            </w:r>
          </w:p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1" w:type="dxa"/>
            <w:gridSpan w:val="7"/>
          </w:tcPr>
          <w:p w:rsidR="006B6B9D" w:rsidRPr="0091315E" w:rsidRDefault="006B6B9D" w:rsidP="00F22E5F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Школы здоровья временно не функционируют (не подписан муниципальный контракт и в связи с ограничительными мерами, связанными с распространением новой коронавирусной инфекции).</w:t>
            </w:r>
          </w:p>
          <w:p w:rsidR="006B6B9D" w:rsidRPr="0091315E" w:rsidRDefault="006B6B9D" w:rsidP="00F22E5F">
            <w:pPr>
              <w:jc w:val="both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В рамках всеобщей диспансеризации населения проведено 300 индивидуальных и 2 групповых консультаций для пациентов с выявленными факторами риска (курение, артериальная гипертензия, ожирение, </w:t>
            </w:r>
            <w:proofErr w:type="spellStart"/>
            <w:r w:rsidRPr="0091315E">
              <w:rPr>
                <w:sz w:val="22"/>
                <w:szCs w:val="22"/>
              </w:rPr>
              <w:t>гиперхолестеринемия</w:t>
            </w:r>
            <w:proofErr w:type="spellEnd"/>
            <w:r w:rsidRPr="0091315E">
              <w:rPr>
                <w:sz w:val="22"/>
                <w:szCs w:val="22"/>
              </w:rPr>
              <w:t xml:space="preserve"> и т.д.) и имеющих </w:t>
            </w:r>
            <w:proofErr w:type="spellStart"/>
            <w:proofErr w:type="gramStart"/>
            <w:r w:rsidRPr="0091315E">
              <w:rPr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 w:rsidRPr="0091315E">
              <w:rPr>
                <w:sz w:val="22"/>
                <w:szCs w:val="22"/>
              </w:rPr>
              <w:t xml:space="preserve"> заболевания, сахарный диабет, по профилактике развития данных заболеваний и их осложнений с коррекцией образа жизни и выдачей информационной литературы.</w:t>
            </w:r>
          </w:p>
          <w:p w:rsidR="006B6B9D" w:rsidRPr="0091315E" w:rsidRDefault="006B6B9D" w:rsidP="00F22E5F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Число обученных основам здорового образа жизни с выдачей информационной литературы – 7890 чел., без учёта аудитории СМИ  (примерно 35 тыс. чел.)</w:t>
            </w:r>
          </w:p>
        </w:tc>
      </w:tr>
      <w:tr w:rsidR="006B6B9D" w:rsidRPr="0091315E" w:rsidTr="00B004FE">
        <w:trPr>
          <w:trHeight w:val="645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9.2.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pStyle w:val="1"/>
              <w:jc w:val="both"/>
            </w:pPr>
            <w:r w:rsidRPr="0091315E">
              <w:t xml:space="preserve">Подготовка раздела «Демография и миграция населения» в составе отчета о социально-экономическом развитии Сосновоборского городского округа. </w:t>
            </w:r>
          </w:p>
        </w:tc>
        <w:tc>
          <w:tcPr>
            <w:tcW w:w="871" w:type="dxa"/>
          </w:tcPr>
          <w:p w:rsidR="006B6B9D" w:rsidRPr="0091315E" w:rsidRDefault="006B6B9D" w:rsidP="00A93E38">
            <w:pPr>
              <w:jc w:val="center"/>
            </w:pPr>
          </w:p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t>2020 г.</w:t>
            </w:r>
          </w:p>
        </w:tc>
        <w:tc>
          <w:tcPr>
            <w:tcW w:w="1286" w:type="dxa"/>
            <w:gridSpan w:val="2"/>
            <w:vAlign w:val="center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Мероприятие  не требует финансирования</w:t>
            </w:r>
          </w:p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1" w:type="dxa"/>
            <w:gridSpan w:val="7"/>
            <w:vAlign w:val="center"/>
          </w:tcPr>
          <w:p w:rsidR="006B6B9D" w:rsidRPr="0091315E" w:rsidRDefault="006B6B9D" w:rsidP="00616552">
            <w:pPr>
              <w:spacing w:after="120"/>
              <w:ind w:left="34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Два раза в год, по итогам 1 полугодия и года в целом, разрабатывается раздел «Демография» как  составная часть информации о социально-экономическом развитии Сосновоборского городского округа.</w:t>
            </w:r>
          </w:p>
        </w:tc>
      </w:tr>
      <w:tr w:rsidR="006B6B9D" w:rsidRPr="0091315E" w:rsidTr="00B004FE">
        <w:trPr>
          <w:trHeight w:val="226"/>
        </w:trPr>
        <w:tc>
          <w:tcPr>
            <w:tcW w:w="15168" w:type="dxa"/>
            <w:gridSpan w:val="12"/>
          </w:tcPr>
          <w:p w:rsidR="006B6B9D" w:rsidRPr="0091315E" w:rsidRDefault="006B6B9D" w:rsidP="00A93E38">
            <w:pPr>
              <w:spacing w:after="120"/>
              <w:ind w:left="34"/>
              <w:rPr>
                <w:b/>
                <w:sz w:val="24"/>
                <w:szCs w:val="24"/>
              </w:rPr>
            </w:pPr>
            <w:r w:rsidRPr="0091315E">
              <w:rPr>
                <w:b/>
                <w:sz w:val="24"/>
                <w:szCs w:val="24"/>
              </w:rPr>
              <w:t xml:space="preserve">         10. Мероприятия по информационному сопровождению мероприятий по улучшению демографической ситуации</w:t>
            </w:r>
          </w:p>
        </w:tc>
      </w:tr>
      <w:tr w:rsidR="006B6B9D" w:rsidRPr="0091315E" w:rsidTr="00B004FE">
        <w:trPr>
          <w:trHeight w:val="645"/>
        </w:trPr>
        <w:tc>
          <w:tcPr>
            <w:tcW w:w="890" w:type="dxa"/>
          </w:tcPr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10.1.</w:t>
            </w:r>
          </w:p>
        </w:tc>
        <w:tc>
          <w:tcPr>
            <w:tcW w:w="5420" w:type="dxa"/>
          </w:tcPr>
          <w:p w:rsidR="006B6B9D" w:rsidRPr="0091315E" w:rsidRDefault="006B6B9D" w:rsidP="00A93E38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Размещение в средствах массовой информации рекламы с целью привлечения семей для размещения в них детей-сирот и детей, оставшихся без попечения родителей.</w:t>
            </w:r>
          </w:p>
          <w:p w:rsidR="006B6B9D" w:rsidRPr="0091315E" w:rsidRDefault="006B6B9D" w:rsidP="00A93E38"/>
        </w:tc>
        <w:tc>
          <w:tcPr>
            <w:tcW w:w="871" w:type="dxa"/>
          </w:tcPr>
          <w:p w:rsidR="006B6B9D" w:rsidRPr="0091315E" w:rsidRDefault="006B6B9D" w:rsidP="00A93E38">
            <w:pPr>
              <w:jc w:val="center"/>
            </w:pPr>
          </w:p>
          <w:p w:rsidR="006B6B9D" w:rsidRPr="0091315E" w:rsidRDefault="006B6B9D" w:rsidP="00A93E38">
            <w:pPr>
              <w:jc w:val="center"/>
              <w:rPr>
                <w:sz w:val="24"/>
                <w:szCs w:val="24"/>
              </w:rPr>
            </w:pPr>
            <w:r w:rsidRPr="0091315E">
              <w:t xml:space="preserve">2020 г. </w:t>
            </w:r>
            <w:r w:rsidRPr="00913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vAlign w:val="center"/>
          </w:tcPr>
          <w:p w:rsidR="006B6B9D" w:rsidRPr="0091315E" w:rsidRDefault="006B6B9D" w:rsidP="00A93E38">
            <w:pPr>
              <w:jc w:val="center"/>
            </w:pPr>
            <w:r w:rsidRPr="0091315E">
              <w:rPr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6701" w:type="dxa"/>
            <w:gridSpan w:val="7"/>
            <w:vAlign w:val="center"/>
          </w:tcPr>
          <w:p w:rsidR="006B6B9D" w:rsidRPr="0091315E" w:rsidRDefault="006B6B9D" w:rsidP="00A93E38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 xml:space="preserve">Своевременное размещение в СМИ и на официальном сайте администрации нормативных документов, внесение изменений в базу данных детей-сирот и детей, оставшихся без попечения родителей. В результате проводимой  работы в  2020 году:  принято в семьи опекунов  15 несовершеннолетних. </w:t>
            </w:r>
          </w:p>
          <w:p w:rsidR="006B6B9D" w:rsidRPr="0091315E" w:rsidRDefault="006B6B9D" w:rsidP="00A93E38">
            <w:pPr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Образовано  1 приемная семья. Прошли обучение и получили заключения о возможности  быть усыновителями - 23 человека.</w:t>
            </w:r>
          </w:p>
          <w:p w:rsidR="006B6B9D" w:rsidRPr="0091315E" w:rsidRDefault="006B6B9D" w:rsidP="00A93E38">
            <w:pPr>
              <w:rPr>
                <w:sz w:val="24"/>
                <w:szCs w:val="24"/>
              </w:rPr>
            </w:pPr>
          </w:p>
        </w:tc>
      </w:tr>
      <w:tr w:rsidR="005A2EB7" w:rsidRPr="0091315E" w:rsidTr="00B004FE">
        <w:trPr>
          <w:trHeight w:val="645"/>
        </w:trPr>
        <w:tc>
          <w:tcPr>
            <w:tcW w:w="890" w:type="dxa"/>
          </w:tcPr>
          <w:p w:rsidR="005A2EB7" w:rsidRPr="0091315E" w:rsidRDefault="005A2EB7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10.2.</w:t>
            </w:r>
          </w:p>
        </w:tc>
        <w:tc>
          <w:tcPr>
            <w:tcW w:w="5420" w:type="dxa"/>
          </w:tcPr>
          <w:p w:rsidR="005A2EB7" w:rsidRPr="0091315E" w:rsidRDefault="005A2EB7" w:rsidP="00A93E38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Размещение в средствах массовой информации информационно-просветительских и пропагандистских материалов:</w:t>
            </w:r>
          </w:p>
          <w:p w:rsidR="005A2EB7" w:rsidRPr="0091315E" w:rsidRDefault="005A2EB7" w:rsidP="00A93E38">
            <w:pPr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 xml:space="preserve"> -  по пропаганде здорового образа жизни по приоритетным направлениям демографической политики,</w:t>
            </w:r>
          </w:p>
          <w:p w:rsidR="005A2EB7" w:rsidRPr="0091315E" w:rsidRDefault="005A2EB7" w:rsidP="00A93E38">
            <w:r w:rsidRPr="0091315E">
              <w:rPr>
                <w:sz w:val="24"/>
                <w:szCs w:val="24"/>
              </w:rPr>
              <w:t xml:space="preserve">-направленных на содействие добровольному переселению в муниципальные районы и </w:t>
            </w:r>
            <w:r w:rsidRPr="0091315E">
              <w:rPr>
                <w:sz w:val="24"/>
                <w:szCs w:val="24"/>
              </w:rPr>
              <w:lastRenderedPageBreak/>
              <w:t>городской округ Ленинградской области соотечественников, проживающих за рубежом, и членов их семей.</w:t>
            </w:r>
          </w:p>
        </w:tc>
        <w:tc>
          <w:tcPr>
            <w:tcW w:w="871" w:type="dxa"/>
          </w:tcPr>
          <w:p w:rsidR="005A2EB7" w:rsidRPr="0091315E" w:rsidRDefault="005A2EB7" w:rsidP="00A93E38">
            <w:pPr>
              <w:jc w:val="center"/>
            </w:pPr>
          </w:p>
          <w:p w:rsidR="005A2EB7" w:rsidRPr="0091315E" w:rsidRDefault="005A2EB7" w:rsidP="00A93E38">
            <w:pPr>
              <w:jc w:val="center"/>
            </w:pPr>
          </w:p>
          <w:p w:rsidR="005A2EB7" w:rsidRPr="0091315E" w:rsidRDefault="005A2EB7" w:rsidP="00A93E38">
            <w:pPr>
              <w:jc w:val="center"/>
              <w:rPr>
                <w:sz w:val="24"/>
                <w:szCs w:val="24"/>
              </w:rPr>
            </w:pPr>
            <w:r w:rsidRPr="0091315E">
              <w:t xml:space="preserve">2020 г. </w:t>
            </w:r>
            <w:r w:rsidRPr="00913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vAlign w:val="center"/>
          </w:tcPr>
          <w:p w:rsidR="005A2EB7" w:rsidRPr="0091315E" w:rsidRDefault="005A2EB7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6701" w:type="dxa"/>
            <w:gridSpan w:val="7"/>
          </w:tcPr>
          <w:p w:rsidR="005A2EB7" w:rsidRPr="005A2EB7" w:rsidRDefault="005A2EB7" w:rsidP="005E1368">
            <w:pPr>
              <w:pStyle w:val="Style5"/>
              <w:spacing w:before="2" w:line="276" w:lineRule="exact"/>
              <w:rPr>
                <w:rStyle w:val="FontStyle32"/>
                <w:b w:val="0"/>
                <w:bCs w:val="0"/>
                <w:color w:val="000000" w:themeColor="text1"/>
              </w:rPr>
            </w:pPr>
            <w:r w:rsidRPr="005A2EB7">
              <w:rPr>
                <w:rStyle w:val="FontStyle32"/>
                <w:b w:val="0"/>
                <w:color w:val="000000" w:themeColor="text1"/>
              </w:rPr>
              <w:t>Санитарно-просветительская работа направлена на повышение информированности населения, формирование мотивации к ведению здорового образа жизни, отказа от курения и потребления алкоголя.</w:t>
            </w:r>
          </w:p>
          <w:p w:rsidR="005A2EB7" w:rsidRPr="005A2EB7" w:rsidRDefault="005A2EB7" w:rsidP="005E1368">
            <w:pPr>
              <w:pStyle w:val="Style5"/>
              <w:spacing w:before="2" w:line="276" w:lineRule="exact"/>
              <w:rPr>
                <w:rStyle w:val="FontStyle32"/>
                <w:b w:val="0"/>
                <w:bCs w:val="0"/>
                <w:color w:val="000000" w:themeColor="text1"/>
              </w:rPr>
            </w:pPr>
            <w:r w:rsidRPr="005A2EB7">
              <w:rPr>
                <w:rStyle w:val="FontStyle32"/>
                <w:b w:val="0"/>
                <w:color w:val="000000" w:themeColor="text1"/>
              </w:rPr>
              <w:t xml:space="preserve">Ежегодно создаются и тиражируются информационные материалы (буклеты, памятки, статьи) по профилактике инфекционных и неинфекционных заболеваний, по профилактике ОРВИ и гриппа. В период сезонного подъема инфекционных заболеваний и в рамках </w:t>
            </w:r>
            <w:r w:rsidRPr="005A2EB7">
              <w:rPr>
                <w:rStyle w:val="FontStyle32"/>
                <w:b w:val="0"/>
                <w:color w:val="000000" w:themeColor="text1"/>
              </w:rPr>
              <w:lastRenderedPageBreak/>
              <w:t>дней здоровья создаются печатные материалы профилактической направленности.</w:t>
            </w:r>
          </w:p>
          <w:p w:rsidR="005A2EB7" w:rsidRPr="005A2EB7" w:rsidRDefault="005A2EB7" w:rsidP="005E1368">
            <w:pPr>
              <w:pStyle w:val="Style8"/>
              <w:widowControl/>
              <w:spacing w:line="276" w:lineRule="exact"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32"/>
                <w:b w:val="0"/>
                <w:color w:val="000000" w:themeColor="text1"/>
              </w:rPr>
              <w:t>На мониторах городской и детской поликлиник, в женской консультации размещены видеофильмы о вреде курения, слайды по профилактике инфекционных и неинфекционных заболеваний, информация о проведении всеобщей диспансеризации населения. Указанная информация размещается также на официальном сайте медсанчасти.</w:t>
            </w:r>
          </w:p>
          <w:p w:rsidR="005A2EB7" w:rsidRPr="005A2EB7" w:rsidRDefault="005A2EB7" w:rsidP="005E1368">
            <w:pPr>
              <w:pStyle w:val="Style8"/>
              <w:widowControl/>
              <w:spacing w:line="276" w:lineRule="exact"/>
              <w:rPr>
                <w:rStyle w:val="FontStyle24"/>
                <w:color w:val="000000" w:themeColor="text1"/>
              </w:rPr>
            </w:pPr>
          </w:p>
          <w:p w:rsidR="005A2EB7" w:rsidRPr="005A2EB7" w:rsidRDefault="005A2EB7" w:rsidP="005E1368">
            <w:pPr>
              <w:pStyle w:val="Style12"/>
              <w:widowControl/>
              <w:tabs>
                <w:tab w:val="left" w:pos="278"/>
              </w:tabs>
              <w:ind w:left="10" w:hanging="10"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Информация направляется  в СМИ Сосновоборского городского округа: телеканал «СТВ», телерадиокомпанию «</w:t>
            </w:r>
            <w:proofErr w:type="spellStart"/>
            <w:r w:rsidRPr="005A2EB7">
              <w:rPr>
                <w:rStyle w:val="FontStyle24"/>
                <w:color w:val="000000" w:themeColor="text1"/>
              </w:rPr>
              <w:t>ТЕРА-студия</w:t>
            </w:r>
            <w:proofErr w:type="spellEnd"/>
            <w:r w:rsidRPr="005A2EB7">
              <w:rPr>
                <w:rStyle w:val="FontStyle24"/>
                <w:color w:val="000000" w:themeColor="text1"/>
              </w:rPr>
              <w:t>», радиостанцию «Балтийский Берег», радиостанцию  «</w:t>
            </w:r>
            <w:r w:rsidRPr="005A2EB7">
              <w:rPr>
                <w:rStyle w:val="FontStyle24"/>
                <w:color w:val="000000" w:themeColor="text1"/>
                <w:lang w:val="en-US"/>
              </w:rPr>
              <w:t>Fresh</w:t>
            </w:r>
            <w:r w:rsidRPr="005A2EB7">
              <w:rPr>
                <w:rStyle w:val="FontStyle24"/>
                <w:color w:val="000000" w:themeColor="text1"/>
              </w:rPr>
              <w:t xml:space="preserve"> </w:t>
            </w:r>
            <w:r w:rsidRPr="005A2EB7">
              <w:rPr>
                <w:rStyle w:val="FontStyle24"/>
                <w:color w:val="000000" w:themeColor="text1"/>
                <w:lang w:val="en-US"/>
              </w:rPr>
              <w:t>FM</w:t>
            </w:r>
            <w:r w:rsidRPr="005A2EB7">
              <w:rPr>
                <w:rStyle w:val="FontStyle24"/>
                <w:color w:val="000000" w:themeColor="text1"/>
              </w:rPr>
              <w:t>»; газеты: «</w:t>
            </w:r>
            <w:proofErr w:type="spellStart"/>
            <w:r w:rsidRPr="005A2EB7">
              <w:rPr>
                <w:rStyle w:val="FontStyle24"/>
                <w:color w:val="000000" w:themeColor="text1"/>
              </w:rPr>
              <w:t>ТеРа-пресс</w:t>
            </w:r>
            <w:proofErr w:type="spellEnd"/>
            <w:r w:rsidRPr="005A2EB7">
              <w:rPr>
                <w:rStyle w:val="FontStyle24"/>
                <w:color w:val="000000" w:themeColor="text1"/>
              </w:rPr>
              <w:t>», «Маяк». Выпускаются репортажи, посвященные дням здоровья, профилактике заболеваний, пропаганде здорового образа жизни.</w:t>
            </w:r>
          </w:p>
          <w:p w:rsidR="005A2EB7" w:rsidRPr="005A2EB7" w:rsidRDefault="005A2EB7" w:rsidP="005E1368">
            <w:pPr>
              <w:pStyle w:val="Style12"/>
              <w:tabs>
                <w:tab w:val="left" w:pos="278"/>
              </w:tabs>
              <w:ind w:left="10" w:hanging="10"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 xml:space="preserve">С целью максимального охвата целевой аудитории взаимодействие с редакциями СМИ ведется разноплановое: создание теле/радио сюжетов, печатные публикации в газетах, заполнение </w:t>
            </w:r>
            <w:proofErr w:type="spellStart"/>
            <w:r w:rsidRPr="005A2EB7">
              <w:rPr>
                <w:rStyle w:val="FontStyle24"/>
                <w:color w:val="000000" w:themeColor="text1"/>
              </w:rPr>
              <w:t>СММ-пространства</w:t>
            </w:r>
            <w:proofErr w:type="spellEnd"/>
            <w:r w:rsidRPr="005A2EB7">
              <w:rPr>
                <w:rStyle w:val="FontStyle24"/>
                <w:color w:val="000000" w:themeColor="text1"/>
              </w:rPr>
              <w:t>, проведение открытых встреч специалистов здравоохранения с населением города, выпуск программы «Гость в студии» и «Актуальное интервью», еженедельные рубрики в СММ.</w:t>
            </w:r>
          </w:p>
          <w:p w:rsidR="005A2EB7" w:rsidRPr="005A2EB7" w:rsidRDefault="005A2EB7" w:rsidP="005E1368">
            <w:pPr>
              <w:pStyle w:val="Style12"/>
              <w:tabs>
                <w:tab w:val="left" w:pos="278"/>
              </w:tabs>
              <w:ind w:left="10" w:hanging="10"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В 2020 году заключены два договора на предоставление услуг по информированию населения города с ООО СТРК «</w:t>
            </w:r>
            <w:proofErr w:type="spellStart"/>
            <w:r w:rsidRPr="005A2EB7">
              <w:rPr>
                <w:rStyle w:val="FontStyle24"/>
                <w:color w:val="000000" w:themeColor="text1"/>
              </w:rPr>
              <w:t>ТЕРА-студия</w:t>
            </w:r>
            <w:proofErr w:type="spellEnd"/>
            <w:r w:rsidRPr="005A2EB7">
              <w:rPr>
                <w:rStyle w:val="FontStyle24"/>
                <w:color w:val="000000" w:themeColor="text1"/>
              </w:rPr>
              <w:t>» и МБУ «ТРК «Балтийский Берег».</w:t>
            </w:r>
          </w:p>
          <w:p w:rsidR="005A2EB7" w:rsidRPr="005A2EB7" w:rsidRDefault="005A2EB7" w:rsidP="005E1368">
            <w:pPr>
              <w:pStyle w:val="Style12"/>
              <w:widowControl/>
              <w:tabs>
                <w:tab w:val="left" w:pos="278"/>
              </w:tabs>
              <w:ind w:left="10" w:hanging="10"/>
              <w:rPr>
                <w:color w:val="000000" w:themeColor="text1"/>
              </w:rPr>
            </w:pPr>
            <w:proofErr w:type="gramStart"/>
            <w:r w:rsidRPr="005A2EB7">
              <w:rPr>
                <w:rStyle w:val="FontStyle24"/>
                <w:color w:val="000000" w:themeColor="text1"/>
              </w:rPr>
              <w:t xml:space="preserve">Общее количество информационных материалов (интервью, репортажи, </w:t>
            </w:r>
            <w:proofErr w:type="spellStart"/>
            <w:r w:rsidRPr="005A2EB7">
              <w:rPr>
                <w:rStyle w:val="FontStyle24"/>
                <w:color w:val="000000" w:themeColor="text1"/>
              </w:rPr>
              <w:t>телевстречи</w:t>
            </w:r>
            <w:proofErr w:type="spellEnd"/>
            <w:r w:rsidRPr="005A2EB7">
              <w:rPr>
                <w:rStyle w:val="FontStyle24"/>
                <w:color w:val="000000" w:themeColor="text1"/>
              </w:rPr>
              <w:t>, статьи) в СМИ (ТВ каналы «СТВ» и «</w:t>
            </w:r>
            <w:proofErr w:type="spellStart"/>
            <w:r w:rsidRPr="005A2EB7">
              <w:rPr>
                <w:rStyle w:val="FontStyle24"/>
                <w:color w:val="000000" w:themeColor="text1"/>
              </w:rPr>
              <w:t>Тера-студия</w:t>
            </w:r>
            <w:proofErr w:type="spellEnd"/>
            <w:r w:rsidRPr="005A2EB7">
              <w:rPr>
                <w:rStyle w:val="FontStyle24"/>
                <w:color w:val="000000" w:themeColor="text1"/>
              </w:rPr>
              <w:t>»; радиостанции «Балтийский Берег» и радиоканале «ТЕРА»;</w:t>
            </w:r>
            <w:proofErr w:type="gramEnd"/>
            <w:r w:rsidRPr="005A2EB7">
              <w:rPr>
                <w:rStyle w:val="FontStyle24"/>
                <w:color w:val="000000" w:themeColor="text1"/>
              </w:rPr>
              <w:t xml:space="preserve"> печатные издания «</w:t>
            </w:r>
            <w:proofErr w:type="spellStart"/>
            <w:r w:rsidRPr="005A2EB7">
              <w:rPr>
                <w:rStyle w:val="FontStyle24"/>
                <w:color w:val="000000" w:themeColor="text1"/>
              </w:rPr>
              <w:t>ТеРа-пресс</w:t>
            </w:r>
            <w:proofErr w:type="spellEnd"/>
            <w:r w:rsidRPr="005A2EB7">
              <w:rPr>
                <w:rStyle w:val="FontStyle24"/>
                <w:color w:val="000000" w:themeColor="text1"/>
              </w:rPr>
              <w:t>» и «Маяк», региональные СМИ-каналы) с участием/предоставленных/задействованных специалистов ФГБУЗ ЦМСЧ № 38 ФМБА России в 2020 году составило - 312 материалов, в том числе:</w:t>
            </w:r>
            <w:r w:rsidR="00103AD3">
              <w:rPr>
                <w:rStyle w:val="FontStyle24"/>
                <w:color w:val="000000" w:themeColor="text1"/>
              </w:rPr>
              <w:t xml:space="preserve"> </w:t>
            </w:r>
            <w:r w:rsidRPr="005A2EB7">
              <w:rPr>
                <w:rStyle w:val="FontStyle24"/>
                <w:color w:val="000000" w:themeColor="text1"/>
              </w:rPr>
              <w:t>85 материалов -  о пропаганде здорового образа жизни и профилактике социально значимых заболеваний, в том числе профилактика гриппа, вакцинация;</w:t>
            </w:r>
            <w:r w:rsidR="00103AD3">
              <w:rPr>
                <w:rStyle w:val="FontStyle24"/>
                <w:color w:val="000000" w:themeColor="text1"/>
              </w:rPr>
              <w:t xml:space="preserve"> </w:t>
            </w:r>
            <w:r w:rsidRPr="005A2EB7">
              <w:rPr>
                <w:rStyle w:val="FontStyle24"/>
                <w:color w:val="000000" w:themeColor="text1"/>
              </w:rPr>
              <w:t>119 — информация по новой коронавирусной инфекции; 44 - трансляции интервью/комментарий руководителя.</w:t>
            </w:r>
          </w:p>
        </w:tc>
      </w:tr>
      <w:tr w:rsidR="005A2EB7" w:rsidRPr="0091315E" w:rsidTr="00B004FE">
        <w:trPr>
          <w:trHeight w:val="645"/>
        </w:trPr>
        <w:tc>
          <w:tcPr>
            <w:tcW w:w="890" w:type="dxa"/>
          </w:tcPr>
          <w:p w:rsidR="005A2EB7" w:rsidRPr="0091315E" w:rsidRDefault="005A2EB7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5420" w:type="dxa"/>
          </w:tcPr>
          <w:p w:rsidR="005A2EB7" w:rsidRPr="0091315E" w:rsidRDefault="005A2EB7" w:rsidP="00A93E38">
            <w:pPr>
              <w:pStyle w:val="1"/>
              <w:jc w:val="both"/>
            </w:pPr>
            <w:r w:rsidRPr="0091315E">
              <w:t>Информирование населения по вопросам сохранения здоровья</w:t>
            </w:r>
          </w:p>
        </w:tc>
        <w:tc>
          <w:tcPr>
            <w:tcW w:w="871" w:type="dxa"/>
          </w:tcPr>
          <w:p w:rsidR="005A2EB7" w:rsidRPr="0091315E" w:rsidRDefault="005A2EB7" w:rsidP="00A93E38">
            <w:pPr>
              <w:jc w:val="center"/>
            </w:pPr>
          </w:p>
          <w:p w:rsidR="005A2EB7" w:rsidRPr="0091315E" w:rsidRDefault="005A2EB7" w:rsidP="00A93E38">
            <w:pPr>
              <w:jc w:val="center"/>
              <w:rPr>
                <w:sz w:val="24"/>
                <w:szCs w:val="24"/>
              </w:rPr>
            </w:pPr>
            <w:r w:rsidRPr="0091315E">
              <w:t xml:space="preserve">2020 г. </w:t>
            </w:r>
            <w:r w:rsidRPr="00913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vAlign w:val="center"/>
          </w:tcPr>
          <w:p w:rsidR="005A2EB7" w:rsidRPr="0091315E" w:rsidRDefault="005A2EB7" w:rsidP="00A93E38">
            <w:pPr>
              <w:jc w:val="center"/>
              <w:rPr>
                <w:sz w:val="22"/>
                <w:szCs w:val="22"/>
              </w:rPr>
            </w:pPr>
            <w:r w:rsidRPr="0091315E">
              <w:rPr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6701" w:type="dxa"/>
            <w:gridSpan w:val="7"/>
          </w:tcPr>
          <w:p w:rsidR="005A2EB7" w:rsidRPr="005A2EB7" w:rsidRDefault="005A2EB7" w:rsidP="005E1368">
            <w:pPr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Формы информирования населения:</w:t>
            </w:r>
          </w:p>
          <w:p w:rsidR="005A2EB7" w:rsidRPr="005A2EB7" w:rsidRDefault="005A2EB7" w:rsidP="005A2EB7">
            <w:pPr>
              <w:numPr>
                <w:ilvl w:val="0"/>
                <w:numId w:val="11"/>
              </w:numPr>
              <w:suppressAutoHyphens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размещение информации на официальном сайте медсанчасти http://cmsch38.ru;</w:t>
            </w:r>
          </w:p>
          <w:p w:rsidR="005A2EB7" w:rsidRPr="005A2EB7" w:rsidRDefault="005A2EB7" w:rsidP="005A2EB7">
            <w:pPr>
              <w:numPr>
                <w:ilvl w:val="0"/>
                <w:numId w:val="11"/>
              </w:numPr>
              <w:suppressAutoHyphens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размещение информации на стендах в городской поликлинике, детской поликлинике, городской больнице;</w:t>
            </w:r>
          </w:p>
          <w:p w:rsidR="005A2EB7" w:rsidRPr="005A2EB7" w:rsidRDefault="005A2EB7" w:rsidP="005A2EB7">
            <w:pPr>
              <w:numPr>
                <w:ilvl w:val="0"/>
                <w:numId w:val="11"/>
              </w:numPr>
              <w:suppressAutoHyphens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распространение информационных материалов в подразделениях медсанчасти;</w:t>
            </w:r>
          </w:p>
          <w:p w:rsidR="005A2EB7" w:rsidRPr="005A2EB7" w:rsidRDefault="005A2EB7" w:rsidP="005A2EB7">
            <w:pPr>
              <w:numPr>
                <w:ilvl w:val="0"/>
                <w:numId w:val="11"/>
              </w:numPr>
              <w:suppressAutoHyphens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доведение информации через муниципальные средства массовой информации;</w:t>
            </w:r>
          </w:p>
          <w:p w:rsidR="005A2EB7" w:rsidRPr="005A2EB7" w:rsidRDefault="005A2EB7" w:rsidP="005A2EB7">
            <w:pPr>
              <w:numPr>
                <w:ilvl w:val="0"/>
                <w:numId w:val="11"/>
              </w:numPr>
              <w:suppressAutoHyphens/>
              <w:rPr>
                <w:rStyle w:val="FontStyle24"/>
                <w:color w:val="000000" w:themeColor="text1"/>
              </w:rPr>
            </w:pPr>
            <w:r w:rsidRPr="005A2EB7">
              <w:rPr>
                <w:rStyle w:val="FontStyle24"/>
                <w:color w:val="000000" w:themeColor="text1"/>
              </w:rPr>
              <w:t>проведение лекций в общеобразовательных учреждениях города, на предприятиях города, на базе медсанчасти.</w:t>
            </w:r>
          </w:p>
          <w:p w:rsidR="005A2EB7" w:rsidRPr="005A2EB7" w:rsidRDefault="005A2EB7" w:rsidP="005E1368">
            <w:pPr>
              <w:suppressAutoHyphens/>
              <w:ind w:left="720"/>
              <w:rPr>
                <w:color w:val="000000" w:themeColor="text1"/>
              </w:rPr>
            </w:pPr>
          </w:p>
        </w:tc>
      </w:tr>
      <w:tr w:rsidR="00573973" w:rsidRPr="0091315E" w:rsidTr="00B004FE">
        <w:trPr>
          <w:trHeight w:val="234"/>
        </w:trPr>
        <w:tc>
          <w:tcPr>
            <w:tcW w:w="7181" w:type="dxa"/>
            <w:gridSpan w:val="3"/>
            <w:vMerge w:val="restart"/>
          </w:tcPr>
          <w:p w:rsidR="00573973" w:rsidRPr="0091315E" w:rsidRDefault="00573973" w:rsidP="00A93E38">
            <w:pPr>
              <w:jc w:val="center"/>
              <w:rPr>
                <w:sz w:val="24"/>
                <w:szCs w:val="24"/>
              </w:rPr>
            </w:pPr>
          </w:p>
          <w:p w:rsidR="00573973" w:rsidRPr="0091315E" w:rsidRDefault="00573973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ВСЕГО:</w:t>
            </w:r>
          </w:p>
        </w:tc>
        <w:tc>
          <w:tcPr>
            <w:tcW w:w="1286" w:type="dxa"/>
            <w:gridSpan w:val="2"/>
            <w:vAlign w:val="center"/>
          </w:tcPr>
          <w:p w:rsidR="00573973" w:rsidRPr="0091315E" w:rsidRDefault="00573973" w:rsidP="00A93E38">
            <w:pPr>
              <w:jc w:val="center"/>
              <w:rPr>
                <w:sz w:val="24"/>
                <w:szCs w:val="24"/>
              </w:rPr>
            </w:pPr>
            <w:r w:rsidRPr="0091315E">
              <w:rPr>
                <w:sz w:val="24"/>
                <w:szCs w:val="24"/>
              </w:rPr>
              <w:t>План</w:t>
            </w:r>
          </w:p>
        </w:tc>
        <w:tc>
          <w:tcPr>
            <w:tcW w:w="1173" w:type="dxa"/>
            <w:gridSpan w:val="4"/>
          </w:tcPr>
          <w:p w:rsidR="00573973" w:rsidRPr="0091315E" w:rsidRDefault="00573973" w:rsidP="00A93E38">
            <w:pPr>
              <w:jc w:val="center"/>
              <w:rPr>
                <w:rStyle w:val="FontStyle24"/>
                <w:sz w:val="24"/>
                <w:szCs w:val="24"/>
              </w:rPr>
            </w:pPr>
            <w:r w:rsidRPr="0091315E">
              <w:rPr>
                <w:rStyle w:val="FontStyle24"/>
                <w:sz w:val="24"/>
                <w:szCs w:val="24"/>
              </w:rPr>
              <w:t>Факт</w:t>
            </w:r>
          </w:p>
        </w:tc>
        <w:tc>
          <w:tcPr>
            <w:tcW w:w="5528" w:type="dxa"/>
            <w:gridSpan w:val="3"/>
            <w:vMerge w:val="restart"/>
          </w:tcPr>
          <w:p w:rsidR="00573973" w:rsidRPr="0091315E" w:rsidRDefault="00573973" w:rsidP="00A93E38">
            <w:pPr>
              <w:jc w:val="both"/>
              <w:rPr>
                <w:rStyle w:val="FontStyle24"/>
              </w:rPr>
            </w:pPr>
          </w:p>
        </w:tc>
      </w:tr>
      <w:tr w:rsidR="00573973" w:rsidRPr="0091315E" w:rsidTr="00B004FE">
        <w:trPr>
          <w:trHeight w:val="225"/>
        </w:trPr>
        <w:tc>
          <w:tcPr>
            <w:tcW w:w="7181" w:type="dxa"/>
            <w:gridSpan w:val="3"/>
            <w:vMerge/>
          </w:tcPr>
          <w:p w:rsidR="00573973" w:rsidRPr="0091315E" w:rsidRDefault="00573973" w:rsidP="00A9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73973" w:rsidRPr="0091315E" w:rsidRDefault="00573973" w:rsidP="00A9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60553,6</w:t>
            </w:r>
          </w:p>
        </w:tc>
        <w:tc>
          <w:tcPr>
            <w:tcW w:w="1173" w:type="dxa"/>
            <w:gridSpan w:val="4"/>
          </w:tcPr>
          <w:p w:rsidR="00573973" w:rsidRPr="0091315E" w:rsidRDefault="00573973" w:rsidP="00A93E38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57699</w:t>
            </w:r>
          </w:p>
        </w:tc>
        <w:tc>
          <w:tcPr>
            <w:tcW w:w="5528" w:type="dxa"/>
            <w:gridSpan w:val="3"/>
            <w:vMerge/>
          </w:tcPr>
          <w:p w:rsidR="00573973" w:rsidRPr="0091315E" w:rsidRDefault="00573973" w:rsidP="00A93E38">
            <w:pPr>
              <w:jc w:val="both"/>
              <w:rPr>
                <w:rStyle w:val="FontStyle24"/>
              </w:rPr>
            </w:pPr>
          </w:p>
        </w:tc>
      </w:tr>
      <w:tr w:rsidR="00E37DEF" w:rsidRPr="0091315E" w:rsidTr="00B004FE">
        <w:trPr>
          <w:trHeight w:val="225"/>
        </w:trPr>
        <w:tc>
          <w:tcPr>
            <w:tcW w:w="7181" w:type="dxa"/>
            <w:gridSpan w:val="3"/>
          </w:tcPr>
          <w:p w:rsidR="00E37DEF" w:rsidRPr="0091315E" w:rsidRDefault="00E37DEF" w:rsidP="00A93E38">
            <w:pPr>
              <w:jc w:val="center"/>
              <w:rPr>
                <w:sz w:val="24"/>
                <w:szCs w:val="24"/>
              </w:rPr>
            </w:pPr>
            <w:r w:rsidRPr="008E1776">
              <w:rPr>
                <w:color w:val="000000" w:themeColor="text1"/>
                <w:sz w:val="24"/>
                <w:szCs w:val="24"/>
              </w:rPr>
              <w:t>в том числе средства местного бюджета</w:t>
            </w:r>
          </w:p>
        </w:tc>
        <w:tc>
          <w:tcPr>
            <w:tcW w:w="1286" w:type="dxa"/>
            <w:gridSpan w:val="2"/>
            <w:vAlign w:val="center"/>
          </w:tcPr>
          <w:p w:rsidR="00E37DEF" w:rsidRPr="0091315E" w:rsidRDefault="00E37DEF" w:rsidP="0007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60553,6</w:t>
            </w:r>
          </w:p>
        </w:tc>
        <w:tc>
          <w:tcPr>
            <w:tcW w:w="1173" w:type="dxa"/>
            <w:gridSpan w:val="4"/>
          </w:tcPr>
          <w:p w:rsidR="00E37DEF" w:rsidRPr="0091315E" w:rsidRDefault="00E37DEF" w:rsidP="000746F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57699</w:t>
            </w:r>
          </w:p>
        </w:tc>
        <w:tc>
          <w:tcPr>
            <w:tcW w:w="5528" w:type="dxa"/>
            <w:gridSpan w:val="3"/>
            <w:vMerge/>
          </w:tcPr>
          <w:p w:rsidR="00E37DEF" w:rsidRPr="0091315E" w:rsidRDefault="00E37DEF" w:rsidP="00A93E38">
            <w:pPr>
              <w:jc w:val="both"/>
              <w:rPr>
                <w:rStyle w:val="FontStyle24"/>
              </w:rPr>
            </w:pPr>
          </w:p>
        </w:tc>
      </w:tr>
    </w:tbl>
    <w:p w:rsidR="00A632BA" w:rsidRPr="0091315E" w:rsidRDefault="00A632BA" w:rsidP="00B004FE"/>
    <w:sectPr w:rsidR="00A632BA" w:rsidRPr="0091315E" w:rsidSect="00A63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993" w:bottom="99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1A" w:rsidRDefault="00DC451A" w:rsidP="00A632BA">
      <w:r>
        <w:separator/>
      </w:r>
    </w:p>
  </w:endnote>
  <w:endnote w:type="continuationSeparator" w:id="0">
    <w:p w:rsidR="00DC451A" w:rsidRDefault="00DC451A" w:rsidP="00A6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8" w:rsidRDefault="005E13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8" w:rsidRDefault="005E13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8" w:rsidRDefault="005E13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1A" w:rsidRDefault="00DC451A" w:rsidP="00A632BA">
      <w:r>
        <w:separator/>
      </w:r>
    </w:p>
  </w:footnote>
  <w:footnote w:type="continuationSeparator" w:id="0">
    <w:p w:rsidR="00DC451A" w:rsidRDefault="00DC451A" w:rsidP="00A63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8" w:rsidRDefault="005E1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8" w:rsidRDefault="005E13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8" w:rsidRDefault="005E13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6">
    <w:nsid w:val="03174388"/>
    <w:multiLevelType w:val="hybridMultilevel"/>
    <w:tmpl w:val="06FE8E10"/>
    <w:lvl w:ilvl="0" w:tplc="A1FCB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3C6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14B75467"/>
    <w:multiLevelType w:val="hybridMultilevel"/>
    <w:tmpl w:val="074669E4"/>
    <w:lvl w:ilvl="0" w:tplc="DB1E9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3F5"/>
    <w:multiLevelType w:val="hybridMultilevel"/>
    <w:tmpl w:val="AD2E557A"/>
    <w:lvl w:ilvl="0" w:tplc="6EEE1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A0F"/>
    <w:multiLevelType w:val="hybridMultilevel"/>
    <w:tmpl w:val="886876F4"/>
    <w:lvl w:ilvl="0" w:tplc="8C9CE59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6111F79"/>
    <w:multiLevelType w:val="hybridMultilevel"/>
    <w:tmpl w:val="DEAAC252"/>
    <w:lvl w:ilvl="0" w:tplc="5A5CF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35DEC"/>
    <w:multiLevelType w:val="hybridMultilevel"/>
    <w:tmpl w:val="18AE518A"/>
    <w:lvl w:ilvl="0" w:tplc="654EDA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d9a287-0c2e-4b1c-b195-a45c16c5113a"/>
  </w:docVars>
  <w:rsids>
    <w:rsidRoot w:val="00A632BA"/>
    <w:rsid w:val="000014CF"/>
    <w:rsid w:val="000147E7"/>
    <w:rsid w:val="00014C11"/>
    <w:rsid w:val="000151DF"/>
    <w:rsid w:val="0002082E"/>
    <w:rsid w:val="000215D8"/>
    <w:rsid w:val="000230E3"/>
    <w:rsid w:val="000328AA"/>
    <w:rsid w:val="00032D67"/>
    <w:rsid w:val="00036759"/>
    <w:rsid w:val="00045D42"/>
    <w:rsid w:val="00057AB4"/>
    <w:rsid w:val="00061FBC"/>
    <w:rsid w:val="00065F35"/>
    <w:rsid w:val="00066D0E"/>
    <w:rsid w:val="00070404"/>
    <w:rsid w:val="00070B76"/>
    <w:rsid w:val="00070C95"/>
    <w:rsid w:val="00084CE5"/>
    <w:rsid w:val="00090402"/>
    <w:rsid w:val="000908E8"/>
    <w:rsid w:val="0009499D"/>
    <w:rsid w:val="000A02F3"/>
    <w:rsid w:val="000A5296"/>
    <w:rsid w:val="000B0B5B"/>
    <w:rsid w:val="000B50EF"/>
    <w:rsid w:val="000B532F"/>
    <w:rsid w:val="000B6341"/>
    <w:rsid w:val="000B7AF3"/>
    <w:rsid w:val="000C67F8"/>
    <w:rsid w:val="000C7BF9"/>
    <w:rsid w:val="000D09FF"/>
    <w:rsid w:val="000E34AD"/>
    <w:rsid w:val="000E3B5B"/>
    <w:rsid w:val="000F2BC6"/>
    <w:rsid w:val="000F7F29"/>
    <w:rsid w:val="001016F3"/>
    <w:rsid w:val="00103AD3"/>
    <w:rsid w:val="00113CC3"/>
    <w:rsid w:val="00120595"/>
    <w:rsid w:val="00124240"/>
    <w:rsid w:val="00124ABE"/>
    <w:rsid w:val="00134676"/>
    <w:rsid w:val="00136F5F"/>
    <w:rsid w:val="0014200C"/>
    <w:rsid w:val="0014354D"/>
    <w:rsid w:val="00152546"/>
    <w:rsid w:val="001601D4"/>
    <w:rsid w:val="00161AB4"/>
    <w:rsid w:val="00164B78"/>
    <w:rsid w:val="001660A6"/>
    <w:rsid w:val="00167C8F"/>
    <w:rsid w:val="00183431"/>
    <w:rsid w:val="00183B7E"/>
    <w:rsid w:val="00187628"/>
    <w:rsid w:val="00190E3E"/>
    <w:rsid w:val="00196948"/>
    <w:rsid w:val="001A11AF"/>
    <w:rsid w:val="001A73E3"/>
    <w:rsid w:val="001B27CE"/>
    <w:rsid w:val="001C0E24"/>
    <w:rsid w:val="001D0766"/>
    <w:rsid w:val="001D6E81"/>
    <w:rsid w:val="001D73B2"/>
    <w:rsid w:val="001E2000"/>
    <w:rsid w:val="001E2952"/>
    <w:rsid w:val="002056B1"/>
    <w:rsid w:val="00207994"/>
    <w:rsid w:val="00207A5B"/>
    <w:rsid w:val="00210320"/>
    <w:rsid w:val="00222007"/>
    <w:rsid w:val="00222A92"/>
    <w:rsid w:val="00222B38"/>
    <w:rsid w:val="00224F2A"/>
    <w:rsid w:val="0022592C"/>
    <w:rsid w:val="0023115F"/>
    <w:rsid w:val="00231422"/>
    <w:rsid w:val="00234F4B"/>
    <w:rsid w:val="00237859"/>
    <w:rsid w:val="00250C31"/>
    <w:rsid w:val="00253906"/>
    <w:rsid w:val="00264FE6"/>
    <w:rsid w:val="00273EC2"/>
    <w:rsid w:val="002741EF"/>
    <w:rsid w:val="00283839"/>
    <w:rsid w:val="00292499"/>
    <w:rsid w:val="00294BF8"/>
    <w:rsid w:val="002A7C11"/>
    <w:rsid w:val="002B28B1"/>
    <w:rsid w:val="002B5CAE"/>
    <w:rsid w:val="002B666D"/>
    <w:rsid w:val="002B7795"/>
    <w:rsid w:val="002B7B2B"/>
    <w:rsid w:val="002C40DC"/>
    <w:rsid w:val="002C7972"/>
    <w:rsid w:val="002E24E2"/>
    <w:rsid w:val="002E2B51"/>
    <w:rsid w:val="002F3BC5"/>
    <w:rsid w:val="00300E8D"/>
    <w:rsid w:val="003047E6"/>
    <w:rsid w:val="003069A8"/>
    <w:rsid w:val="0031171D"/>
    <w:rsid w:val="003135E2"/>
    <w:rsid w:val="00324125"/>
    <w:rsid w:val="003302C0"/>
    <w:rsid w:val="003306BB"/>
    <w:rsid w:val="003327BF"/>
    <w:rsid w:val="00335A3F"/>
    <w:rsid w:val="00340CF6"/>
    <w:rsid w:val="00351543"/>
    <w:rsid w:val="00351664"/>
    <w:rsid w:val="00351717"/>
    <w:rsid w:val="00352EE0"/>
    <w:rsid w:val="00363631"/>
    <w:rsid w:val="003669CE"/>
    <w:rsid w:val="00366BA8"/>
    <w:rsid w:val="00367AF4"/>
    <w:rsid w:val="003937CF"/>
    <w:rsid w:val="00396C63"/>
    <w:rsid w:val="003A7C7D"/>
    <w:rsid w:val="003B5912"/>
    <w:rsid w:val="003B6065"/>
    <w:rsid w:val="003C073C"/>
    <w:rsid w:val="003C3A73"/>
    <w:rsid w:val="003C4698"/>
    <w:rsid w:val="003E43B8"/>
    <w:rsid w:val="003E6227"/>
    <w:rsid w:val="003F0629"/>
    <w:rsid w:val="003F6C7D"/>
    <w:rsid w:val="003F7836"/>
    <w:rsid w:val="00400817"/>
    <w:rsid w:val="00406200"/>
    <w:rsid w:val="00443EDC"/>
    <w:rsid w:val="00457842"/>
    <w:rsid w:val="004641D0"/>
    <w:rsid w:val="0046573E"/>
    <w:rsid w:val="00470D2D"/>
    <w:rsid w:val="00471620"/>
    <w:rsid w:val="00483F1A"/>
    <w:rsid w:val="00485E09"/>
    <w:rsid w:val="00487E44"/>
    <w:rsid w:val="004B6E74"/>
    <w:rsid w:val="004C43F6"/>
    <w:rsid w:val="004C4771"/>
    <w:rsid w:val="004D1E4C"/>
    <w:rsid w:val="004E1CFA"/>
    <w:rsid w:val="004F7975"/>
    <w:rsid w:val="00501266"/>
    <w:rsid w:val="00501B86"/>
    <w:rsid w:val="00501B8C"/>
    <w:rsid w:val="00502B04"/>
    <w:rsid w:val="005121F8"/>
    <w:rsid w:val="00515AAE"/>
    <w:rsid w:val="005164E5"/>
    <w:rsid w:val="00534A9F"/>
    <w:rsid w:val="005363BC"/>
    <w:rsid w:val="005425F4"/>
    <w:rsid w:val="005521C7"/>
    <w:rsid w:val="00567463"/>
    <w:rsid w:val="00570DE4"/>
    <w:rsid w:val="00570E54"/>
    <w:rsid w:val="00573584"/>
    <w:rsid w:val="00573943"/>
    <w:rsid w:val="00573973"/>
    <w:rsid w:val="0058089D"/>
    <w:rsid w:val="00581341"/>
    <w:rsid w:val="00593C63"/>
    <w:rsid w:val="005A2EB7"/>
    <w:rsid w:val="005A3BC9"/>
    <w:rsid w:val="005A51CA"/>
    <w:rsid w:val="005A6F98"/>
    <w:rsid w:val="005A7A4F"/>
    <w:rsid w:val="005B1935"/>
    <w:rsid w:val="005B7B5C"/>
    <w:rsid w:val="005C7429"/>
    <w:rsid w:val="005D0180"/>
    <w:rsid w:val="005E1368"/>
    <w:rsid w:val="005E460C"/>
    <w:rsid w:val="005F2ADB"/>
    <w:rsid w:val="005F2CB0"/>
    <w:rsid w:val="00603BC1"/>
    <w:rsid w:val="00616552"/>
    <w:rsid w:val="00627079"/>
    <w:rsid w:val="006301F2"/>
    <w:rsid w:val="00631368"/>
    <w:rsid w:val="00635F22"/>
    <w:rsid w:val="006402D4"/>
    <w:rsid w:val="00650682"/>
    <w:rsid w:val="006513EF"/>
    <w:rsid w:val="0065584E"/>
    <w:rsid w:val="006562E8"/>
    <w:rsid w:val="006613A6"/>
    <w:rsid w:val="006710CA"/>
    <w:rsid w:val="006738F2"/>
    <w:rsid w:val="00675C6F"/>
    <w:rsid w:val="00682978"/>
    <w:rsid w:val="00683170"/>
    <w:rsid w:val="00683392"/>
    <w:rsid w:val="00684320"/>
    <w:rsid w:val="0068598A"/>
    <w:rsid w:val="00693E9C"/>
    <w:rsid w:val="006A52A2"/>
    <w:rsid w:val="006A74ED"/>
    <w:rsid w:val="006B1D5B"/>
    <w:rsid w:val="006B6B9D"/>
    <w:rsid w:val="006B6D73"/>
    <w:rsid w:val="006D0552"/>
    <w:rsid w:val="006D3233"/>
    <w:rsid w:val="006D668E"/>
    <w:rsid w:val="006E2D70"/>
    <w:rsid w:val="006F2AE3"/>
    <w:rsid w:val="006F2EB9"/>
    <w:rsid w:val="006F3886"/>
    <w:rsid w:val="00706692"/>
    <w:rsid w:val="00706D1B"/>
    <w:rsid w:val="00706D68"/>
    <w:rsid w:val="007158B7"/>
    <w:rsid w:val="007170BF"/>
    <w:rsid w:val="0072087F"/>
    <w:rsid w:val="007222FE"/>
    <w:rsid w:val="00723B4B"/>
    <w:rsid w:val="00723B7C"/>
    <w:rsid w:val="00756239"/>
    <w:rsid w:val="007660CF"/>
    <w:rsid w:val="00766982"/>
    <w:rsid w:val="00771B89"/>
    <w:rsid w:val="00772D3F"/>
    <w:rsid w:val="00781DD8"/>
    <w:rsid w:val="0078536C"/>
    <w:rsid w:val="00793F9C"/>
    <w:rsid w:val="00794240"/>
    <w:rsid w:val="007A61EF"/>
    <w:rsid w:val="007A63EC"/>
    <w:rsid w:val="007B1EC4"/>
    <w:rsid w:val="007B2694"/>
    <w:rsid w:val="007B2BB7"/>
    <w:rsid w:val="007B2F05"/>
    <w:rsid w:val="007B6DD6"/>
    <w:rsid w:val="007C67DE"/>
    <w:rsid w:val="007E321A"/>
    <w:rsid w:val="007F4313"/>
    <w:rsid w:val="007F6285"/>
    <w:rsid w:val="00803A7C"/>
    <w:rsid w:val="00805F1E"/>
    <w:rsid w:val="00820286"/>
    <w:rsid w:val="00821021"/>
    <w:rsid w:val="00821514"/>
    <w:rsid w:val="008260C9"/>
    <w:rsid w:val="0084000B"/>
    <w:rsid w:val="008403AF"/>
    <w:rsid w:val="008422FA"/>
    <w:rsid w:val="00842733"/>
    <w:rsid w:val="008447F4"/>
    <w:rsid w:val="00846E09"/>
    <w:rsid w:val="008554B1"/>
    <w:rsid w:val="0086142F"/>
    <w:rsid w:val="00862C07"/>
    <w:rsid w:val="008754FC"/>
    <w:rsid w:val="008765FF"/>
    <w:rsid w:val="00876999"/>
    <w:rsid w:val="00881D5B"/>
    <w:rsid w:val="0088303D"/>
    <w:rsid w:val="00885B70"/>
    <w:rsid w:val="0088656D"/>
    <w:rsid w:val="0088686F"/>
    <w:rsid w:val="00886AA8"/>
    <w:rsid w:val="00891667"/>
    <w:rsid w:val="008962A4"/>
    <w:rsid w:val="008A0FDE"/>
    <w:rsid w:val="008A643C"/>
    <w:rsid w:val="008B5396"/>
    <w:rsid w:val="008B7CF5"/>
    <w:rsid w:val="008C40B0"/>
    <w:rsid w:val="008C5220"/>
    <w:rsid w:val="008D07DC"/>
    <w:rsid w:val="008D1DEF"/>
    <w:rsid w:val="008E1776"/>
    <w:rsid w:val="008E2B26"/>
    <w:rsid w:val="008E4084"/>
    <w:rsid w:val="008E6448"/>
    <w:rsid w:val="008F74B7"/>
    <w:rsid w:val="00902174"/>
    <w:rsid w:val="00911E52"/>
    <w:rsid w:val="0091315E"/>
    <w:rsid w:val="00917BF1"/>
    <w:rsid w:val="00931C77"/>
    <w:rsid w:val="0094036C"/>
    <w:rsid w:val="00941C9B"/>
    <w:rsid w:val="00941FC4"/>
    <w:rsid w:val="00942E07"/>
    <w:rsid w:val="009462C9"/>
    <w:rsid w:val="009462EC"/>
    <w:rsid w:val="009470F2"/>
    <w:rsid w:val="00950628"/>
    <w:rsid w:val="00951CE9"/>
    <w:rsid w:val="00955A82"/>
    <w:rsid w:val="00957007"/>
    <w:rsid w:val="00960A9D"/>
    <w:rsid w:val="00965960"/>
    <w:rsid w:val="00971CD9"/>
    <w:rsid w:val="0098408B"/>
    <w:rsid w:val="00986B56"/>
    <w:rsid w:val="00992A29"/>
    <w:rsid w:val="00993DEA"/>
    <w:rsid w:val="009A340D"/>
    <w:rsid w:val="009A40DD"/>
    <w:rsid w:val="009A57E3"/>
    <w:rsid w:val="009A5BEE"/>
    <w:rsid w:val="009C21FC"/>
    <w:rsid w:val="009C26FE"/>
    <w:rsid w:val="009C288F"/>
    <w:rsid w:val="009C40F2"/>
    <w:rsid w:val="009C6EAC"/>
    <w:rsid w:val="009D0D3E"/>
    <w:rsid w:val="009D2362"/>
    <w:rsid w:val="009E2C1E"/>
    <w:rsid w:val="009E6041"/>
    <w:rsid w:val="009F1831"/>
    <w:rsid w:val="009F3D19"/>
    <w:rsid w:val="00A05CC5"/>
    <w:rsid w:val="00A10DCF"/>
    <w:rsid w:val="00A17CD0"/>
    <w:rsid w:val="00A24121"/>
    <w:rsid w:val="00A26D91"/>
    <w:rsid w:val="00A27CFE"/>
    <w:rsid w:val="00A36290"/>
    <w:rsid w:val="00A632BA"/>
    <w:rsid w:val="00A64CC1"/>
    <w:rsid w:val="00A73C48"/>
    <w:rsid w:val="00A8492D"/>
    <w:rsid w:val="00A851C8"/>
    <w:rsid w:val="00A854AD"/>
    <w:rsid w:val="00A86333"/>
    <w:rsid w:val="00A907ED"/>
    <w:rsid w:val="00A93E38"/>
    <w:rsid w:val="00A942CC"/>
    <w:rsid w:val="00A94C82"/>
    <w:rsid w:val="00AA0A05"/>
    <w:rsid w:val="00AA0C3A"/>
    <w:rsid w:val="00AA0D9F"/>
    <w:rsid w:val="00AA10E6"/>
    <w:rsid w:val="00AA1779"/>
    <w:rsid w:val="00AA188F"/>
    <w:rsid w:val="00AA4A37"/>
    <w:rsid w:val="00AA5876"/>
    <w:rsid w:val="00AC6813"/>
    <w:rsid w:val="00AC70E4"/>
    <w:rsid w:val="00AC7748"/>
    <w:rsid w:val="00AE6D8D"/>
    <w:rsid w:val="00AF1CB9"/>
    <w:rsid w:val="00AF3227"/>
    <w:rsid w:val="00AF4784"/>
    <w:rsid w:val="00AF76D5"/>
    <w:rsid w:val="00B004FE"/>
    <w:rsid w:val="00B02849"/>
    <w:rsid w:val="00B03DC4"/>
    <w:rsid w:val="00B1380E"/>
    <w:rsid w:val="00B20192"/>
    <w:rsid w:val="00B22300"/>
    <w:rsid w:val="00B247F4"/>
    <w:rsid w:val="00B264C6"/>
    <w:rsid w:val="00B3385E"/>
    <w:rsid w:val="00B36D5C"/>
    <w:rsid w:val="00B40BD4"/>
    <w:rsid w:val="00B43AB4"/>
    <w:rsid w:val="00B46088"/>
    <w:rsid w:val="00B4634A"/>
    <w:rsid w:val="00B46549"/>
    <w:rsid w:val="00B47134"/>
    <w:rsid w:val="00B4728B"/>
    <w:rsid w:val="00B57CC5"/>
    <w:rsid w:val="00B71220"/>
    <w:rsid w:val="00B774FA"/>
    <w:rsid w:val="00B77D3F"/>
    <w:rsid w:val="00B8060D"/>
    <w:rsid w:val="00B9421C"/>
    <w:rsid w:val="00B966A8"/>
    <w:rsid w:val="00BA4EAA"/>
    <w:rsid w:val="00BB34E5"/>
    <w:rsid w:val="00BB6678"/>
    <w:rsid w:val="00BC62EF"/>
    <w:rsid w:val="00BC794B"/>
    <w:rsid w:val="00BE00A7"/>
    <w:rsid w:val="00BE11B1"/>
    <w:rsid w:val="00BF1FC4"/>
    <w:rsid w:val="00BF45AB"/>
    <w:rsid w:val="00BF5057"/>
    <w:rsid w:val="00BF745B"/>
    <w:rsid w:val="00C06573"/>
    <w:rsid w:val="00C166D4"/>
    <w:rsid w:val="00C22CB4"/>
    <w:rsid w:val="00C36BD0"/>
    <w:rsid w:val="00C4410C"/>
    <w:rsid w:val="00C469D8"/>
    <w:rsid w:val="00C67E2C"/>
    <w:rsid w:val="00C711BA"/>
    <w:rsid w:val="00C7581D"/>
    <w:rsid w:val="00C7602B"/>
    <w:rsid w:val="00C810AB"/>
    <w:rsid w:val="00C846D4"/>
    <w:rsid w:val="00CA09CD"/>
    <w:rsid w:val="00CA264A"/>
    <w:rsid w:val="00CA613E"/>
    <w:rsid w:val="00CA702B"/>
    <w:rsid w:val="00CC09E8"/>
    <w:rsid w:val="00CD2109"/>
    <w:rsid w:val="00CD71AB"/>
    <w:rsid w:val="00CF09E7"/>
    <w:rsid w:val="00CF44EE"/>
    <w:rsid w:val="00CF489B"/>
    <w:rsid w:val="00CF641D"/>
    <w:rsid w:val="00CF7DCF"/>
    <w:rsid w:val="00D06489"/>
    <w:rsid w:val="00D112AD"/>
    <w:rsid w:val="00D12490"/>
    <w:rsid w:val="00D125E4"/>
    <w:rsid w:val="00D13F45"/>
    <w:rsid w:val="00D17B7F"/>
    <w:rsid w:val="00D22BF0"/>
    <w:rsid w:val="00D267D9"/>
    <w:rsid w:val="00D30453"/>
    <w:rsid w:val="00D340BD"/>
    <w:rsid w:val="00D37390"/>
    <w:rsid w:val="00D40298"/>
    <w:rsid w:val="00D40FD6"/>
    <w:rsid w:val="00D53BFD"/>
    <w:rsid w:val="00D6009D"/>
    <w:rsid w:val="00D61A41"/>
    <w:rsid w:val="00D678D8"/>
    <w:rsid w:val="00D71842"/>
    <w:rsid w:val="00D75370"/>
    <w:rsid w:val="00D80FAB"/>
    <w:rsid w:val="00D87904"/>
    <w:rsid w:val="00DA5A23"/>
    <w:rsid w:val="00DC451A"/>
    <w:rsid w:val="00DC4CD6"/>
    <w:rsid w:val="00DD00E8"/>
    <w:rsid w:val="00DE17BC"/>
    <w:rsid w:val="00DF38D6"/>
    <w:rsid w:val="00DF5A04"/>
    <w:rsid w:val="00E00A1B"/>
    <w:rsid w:val="00E047A5"/>
    <w:rsid w:val="00E05B86"/>
    <w:rsid w:val="00E23855"/>
    <w:rsid w:val="00E23B80"/>
    <w:rsid w:val="00E30882"/>
    <w:rsid w:val="00E37DEF"/>
    <w:rsid w:val="00E446C6"/>
    <w:rsid w:val="00E51A26"/>
    <w:rsid w:val="00E56B94"/>
    <w:rsid w:val="00E60C40"/>
    <w:rsid w:val="00E62B62"/>
    <w:rsid w:val="00E713B9"/>
    <w:rsid w:val="00E8628E"/>
    <w:rsid w:val="00E8700E"/>
    <w:rsid w:val="00E92473"/>
    <w:rsid w:val="00EA1698"/>
    <w:rsid w:val="00EA1CBD"/>
    <w:rsid w:val="00EA1F11"/>
    <w:rsid w:val="00EA7161"/>
    <w:rsid w:val="00EB5A51"/>
    <w:rsid w:val="00EB7828"/>
    <w:rsid w:val="00EC0342"/>
    <w:rsid w:val="00EC1329"/>
    <w:rsid w:val="00EC3D48"/>
    <w:rsid w:val="00ED3983"/>
    <w:rsid w:val="00ED70A9"/>
    <w:rsid w:val="00EE2977"/>
    <w:rsid w:val="00EE30B6"/>
    <w:rsid w:val="00EE389E"/>
    <w:rsid w:val="00EE6318"/>
    <w:rsid w:val="00EF1CD5"/>
    <w:rsid w:val="00EF25CE"/>
    <w:rsid w:val="00EF3630"/>
    <w:rsid w:val="00EF3DEF"/>
    <w:rsid w:val="00EF6872"/>
    <w:rsid w:val="00F00048"/>
    <w:rsid w:val="00F00BAF"/>
    <w:rsid w:val="00F00BE8"/>
    <w:rsid w:val="00F03686"/>
    <w:rsid w:val="00F11718"/>
    <w:rsid w:val="00F12678"/>
    <w:rsid w:val="00F22E5F"/>
    <w:rsid w:val="00F235D7"/>
    <w:rsid w:val="00F2386C"/>
    <w:rsid w:val="00F36AB0"/>
    <w:rsid w:val="00F37141"/>
    <w:rsid w:val="00F52D90"/>
    <w:rsid w:val="00F52E14"/>
    <w:rsid w:val="00F7008F"/>
    <w:rsid w:val="00F706FC"/>
    <w:rsid w:val="00F81DFA"/>
    <w:rsid w:val="00F85D1C"/>
    <w:rsid w:val="00F87B65"/>
    <w:rsid w:val="00F93947"/>
    <w:rsid w:val="00FA05D4"/>
    <w:rsid w:val="00FA1482"/>
    <w:rsid w:val="00FA206F"/>
    <w:rsid w:val="00FA26E1"/>
    <w:rsid w:val="00FB0AEB"/>
    <w:rsid w:val="00FC2410"/>
    <w:rsid w:val="00FC3794"/>
    <w:rsid w:val="00FC5618"/>
    <w:rsid w:val="00FD0E5E"/>
    <w:rsid w:val="00FE7522"/>
    <w:rsid w:val="00FF5356"/>
    <w:rsid w:val="00FF5F9E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2B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32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63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63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3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632B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A632BA"/>
    <w:rPr>
      <w:b/>
      <w:bCs/>
    </w:rPr>
  </w:style>
  <w:style w:type="paragraph" w:customStyle="1" w:styleId="1">
    <w:name w:val="Основной текст1"/>
    <w:basedOn w:val="a"/>
    <w:rsid w:val="00A632BA"/>
    <w:rPr>
      <w:sz w:val="24"/>
      <w:szCs w:val="24"/>
    </w:rPr>
  </w:style>
  <w:style w:type="paragraph" w:styleId="a9">
    <w:name w:val="Normal (Web)"/>
    <w:basedOn w:val="a"/>
    <w:rsid w:val="00A632BA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A632B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3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2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ield-content">
    <w:name w:val="field-content"/>
    <w:basedOn w:val="a0"/>
    <w:rsid w:val="00340CF6"/>
  </w:style>
  <w:style w:type="character" w:customStyle="1" w:styleId="FontStyle31">
    <w:name w:val="Font Style31"/>
    <w:basedOn w:val="a0"/>
    <w:rsid w:val="00C469D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AC774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AC77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C7748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Style5">
    <w:name w:val="Style5"/>
    <w:basedOn w:val="a"/>
    <w:rsid w:val="00AC7748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a"/>
    <w:rsid w:val="00AC7748"/>
    <w:pPr>
      <w:widowControl w:val="0"/>
      <w:autoSpaceDE w:val="0"/>
      <w:spacing w:line="279" w:lineRule="exact"/>
      <w:jc w:val="both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AC7748"/>
    <w:pPr>
      <w:widowControl w:val="0"/>
      <w:autoSpaceDE w:val="0"/>
      <w:spacing w:line="276" w:lineRule="exact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1B31-0C16-4EC9-A6BD-30469C3E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2021-02-25T09:11:00Z</cp:lastPrinted>
  <dcterms:created xsi:type="dcterms:W3CDTF">2021-03-02T12:10:00Z</dcterms:created>
  <dcterms:modified xsi:type="dcterms:W3CDTF">2021-03-02T12:10:00Z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3ad9a287-0c2e-4b1c-b195-a45c16c5113a</vt:lpwstr>
  </property>
</Properties>
</file>