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B53" w:rsidRDefault="00D46B53" w:rsidP="00D46B53">
      <w:pPr>
        <w:jc w:val="center"/>
      </w:pPr>
      <w:r>
        <w:rPr>
          <w:noProof/>
        </w:rPr>
        <w:drawing>
          <wp:anchor distT="0" distB="0" distL="114300" distR="114300" simplePos="0" relativeHeight="251661312" behindDoc="0" locked="0" layoutInCell="0" allowOverlap="1">
            <wp:simplePos x="0" y="0"/>
            <wp:positionH relativeFrom="column">
              <wp:posOffset>2664460</wp:posOffset>
            </wp:positionH>
            <wp:positionV relativeFrom="paragraph">
              <wp:posOffset>-33655</wp:posOffset>
            </wp:positionV>
            <wp:extent cx="516890" cy="649605"/>
            <wp:effectExtent l="19050" t="0" r="0" b="0"/>
            <wp:wrapTopAndBottom/>
            <wp:docPr id="4"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6" cstate="print"/>
                    <a:srcRect/>
                    <a:stretch>
                      <a:fillRect/>
                    </a:stretch>
                  </pic:blipFill>
                  <pic:spPr bwMode="auto">
                    <a:xfrm>
                      <a:off x="0" y="0"/>
                      <a:ext cx="516890" cy="649605"/>
                    </a:xfrm>
                    <a:prstGeom prst="rect">
                      <a:avLst/>
                    </a:prstGeom>
                    <a:noFill/>
                  </pic:spPr>
                </pic:pic>
              </a:graphicData>
            </a:graphic>
          </wp:anchor>
        </w:drawing>
      </w:r>
    </w:p>
    <w:p w:rsidR="00D46B53" w:rsidRDefault="00D46B53" w:rsidP="00D46B53">
      <w:pPr>
        <w:rPr>
          <w:b/>
          <w:sz w:val="22"/>
        </w:rPr>
      </w:pPr>
      <w:r>
        <w:rPr>
          <w:b/>
          <w:caps/>
          <w:sz w:val="22"/>
        </w:rPr>
        <w:t xml:space="preserve">                           администрация </w:t>
      </w:r>
      <w:r>
        <w:rPr>
          <w:b/>
          <w:sz w:val="22"/>
        </w:rPr>
        <w:t xml:space="preserve">МУНИЦИПАЛЬНОГО ОБРАЗОВАНИЯ                                  </w:t>
      </w:r>
    </w:p>
    <w:p w:rsidR="00D46B53" w:rsidRDefault="00D46B53" w:rsidP="00D46B53">
      <w:pPr>
        <w:rPr>
          <w:b/>
          <w:sz w:val="24"/>
        </w:rPr>
      </w:pPr>
      <w:r>
        <w:rPr>
          <w:b/>
          <w:sz w:val="22"/>
        </w:rPr>
        <w:t xml:space="preserve">           СОСНОВОБОРСКИЙ ГОРОДСКОЙ ОКРУГ  ЛЕНИНГРАДСКОЙ ОБЛАСТИ</w:t>
      </w:r>
    </w:p>
    <w:p w:rsidR="00D46B53" w:rsidRDefault="00BF1877" w:rsidP="00D46B53">
      <w:pPr>
        <w:jc w:val="center"/>
        <w:rPr>
          <w:b/>
          <w:spacing w:val="20"/>
          <w:sz w:val="32"/>
        </w:rPr>
      </w:pPr>
      <w:r>
        <w:rPr>
          <w:noProof/>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74295</wp:posOffset>
                </wp:positionV>
                <wp:extent cx="5669915" cy="635"/>
                <wp:effectExtent l="17145" t="20320" r="18415" b="1714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19E24"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5pt" to="4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Z9KgIAAGMEAAAOAAAAZHJzL2Uyb0RvYy54bWysVE2P2yAQvVfqf0DcE9tZx02sOKvKTnrZ&#10;diPt9gcQwDEqBgQkTlT1v3cgH23aQ6uqPmAwbx5vZh5ePB57iQ7cOqFVhbNxihFXVDOhdhX+/Loe&#10;zTBynihGpFa8wifu8OPy7ZvFYEo+0Z2WjFsEJMqVg6lw570pk8TRjvfEjbXhCjZbbXviYWl3CbNk&#10;APZeJpM0LZJBW2asptw5+NqcN/Ey8rctp/65bR33SFYYtPk42jhuw5gsF6TcWWI6QS8yyD+o6IlQ&#10;cOiNqiGeoL0Vv1H1glrtdOvHVPeJbltBecwBssnSX7J56YjhMRcojjO3Mrn/R0s/HTYWCVbhKUaK&#10;9NCiJ6E4moTKDMaVAKjVxobc6FG9mCdNvzikdN0RteNR4evJQFgWIpK7kLBwBvi3w0fNAEP2Xscy&#10;HVvbB0ooADrGbpxu3eBHjyh8nBbFfJ6BLAp7xcM08pPyGmqs8x+47lGYVFiC6khNDk/OBymkvELC&#10;SUqvhZSx3VKhocKTaZ6mMcJpKVjYDThnd9taWnQgwTHxuRx8B7N6r1hk6zhhK8WQj1VQ4HIc6F2P&#10;keRwJ2AScZ4I+WccqJYq6IAqQB6X2dlKX+fpfDVbzfJRPilWozxtmtH7dZ2PinX2bto8NHXdZN9C&#10;SlledoIxrkJWV1tn+d/Z5nLBzoa8GftWv+SePRYaxF7fUXS0Qej82UNbzU4bG3oSHAFOjuDLrQtX&#10;5ed1RP34Nyy/AwAA//8DAFBLAwQUAAYACAAAACEAdId7vdoAAAAHAQAADwAAAGRycy9kb3ducmV2&#10;LnhtbEyPwU7DMBBE70j8g7VI3KjtHmgIcSoEghsHShHqzY2XJCJeR7bThn492xMcd2Y087Zaz34Q&#10;B4ypD2RALxQIpCa4nloD2/fnmwJEypacHQKhgR9MsK4vLypbunCkNzxsciu4hFJpDXQ5j6WUqenQ&#10;27QIIxJ7XyF6m/mMrXTRHrncD3Kp1K30tide6OyIjx0235vJ80hP6lPplzjtVqdd8/rx5PLyZMz1&#10;1fxwDyLjnP/CcMZndKiZaR8mckkMBgrNQZb1CgTbd0rza/uzUICsK/mfv/4FAAD//wMAUEsBAi0A&#10;FAAGAAgAAAAhALaDOJL+AAAA4QEAABMAAAAAAAAAAAAAAAAAAAAAAFtDb250ZW50X1R5cGVzXS54&#10;bWxQSwECLQAUAAYACAAAACEAOP0h/9YAAACUAQAACwAAAAAAAAAAAAAAAAAvAQAAX3JlbHMvLnJl&#10;bHNQSwECLQAUAAYACAAAACEAVA5WfSoCAABjBAAADgAAAAAAAAAAAAAAAAAuAgAAZHJzL2Uyb0Rv&#10;Yy54bWxQSwECLQAUAAYACAAAACEAdId7vdoAAAAHAQAADwAAAAAAAAAAAAAAAACEBAAAZHJzL2Rv&#10;d25yZXYueG1sUEsFBgAAAAAEAAQA8wAAAIsFAAAAAA==&#10;" strokeweight="2pt">
                <v:stroke startarrowwidth="narrow" startarrowlength="short" endarrowwidth="narrow" endarrowlength="short"/>
              </v:line>
            </w:pict>
          </mc:Fallback>
        </mc:AlternateContent>
      </w:r>
    </w:p>
    <w:p w:rsidR="00D46B53" w:rsidRDefault="00D46B53" w:rsidP="00D46B53">
      <w:pPr>
        <w:pStyle w:val="3"/>
        <w:jc w:val="left"/>
      </w:pPr>
      <w:r>
        <w:t xml:space="preserve">                             постановление</w:t>
      </w:r>
    </w:p>
    <w:p w:rsidR="00D46B53" w:rsidRDefault="00D46B53" w:rsidP="00D46B53">
      <w:pPr>
        <w:jc w:val="center"/>
        <w:rPr>
          <w:sz w:val="24"/>
        </w:rPr>
      </w:pPr>
    </w:p>
    <w:p w:rsidR="00D46B53" w:rsidRDefault="00D46B53" w:rsidP="00D46B53">
      <w:pPr>
        <w:rPr>
          <w:sz w:val="24"/>
        </w:rPr>
      </w:pPr>
      <w:r>
        <w:rPr>
          <w:sz w:val="24"/>
        </w:rPr>
        <w:t xml:space="preserve">                                                      от 22/04/2024 № 953</w:t>
      </w:r>
    </w:p>
    <w:p w:rsidR="00D46B53" w:rsidRDefault="00D46B53" w:rsidP="00D46B53">
      <w:pPr>
        <w:jc w:val="both"/>
        <w:rPr>
          <w:b/>
          <w:spacing w:val="20"/>
          <w:sz w:val="32"/>
          <w:u w:val="single"/>
        </w:rPr>
      </w:pPr>
    </w:p>
    <w:p w:rsidR="00D46B53" w:rsidRPr="005A392A" w:rsidRDefault="00D46B53" w:rsidP="00D46B53">
      <w:pPr>
        <w:pStyle w:val="Heading"/>
        <w:rPr>
          <w:rFonts w:ascii="Times New Roman" w:hAnsi="Times New Roman" w:cs="Times New Roman"/>
          <w:b w:val="0"/>
          <w:sz w:val="24"/>
          <w:szCs w:val="24"/>
        </w:rPr>
      </w:pPr>
      <w:r w:rsidRPr="005A392A">
        <w:rPr>
          <w:rFonts w:ascii="Times New Roman" w:hAnsi="Times New Roman" w:cs="Times New Roman"/>
          <w:b w:val="0"/>
          <w:sz w:val="24"/>
          <w:szCs w:val="24"/>
        </w:rPr>
        <w:t>О внесении изменений в постановление администрации</w:t>
      </w:r>
    </w:p>
    <w:p w:rsidR="00D46B53" w:rsidRPr="005A392A" w:rsidRDefault="00D46B53" w:rsidP="00D46B53">
      <w:pPr>
        <w:pStyle w:val="Heading"/>
        <w:rPr>
          <w:rFonts w:ascii="Times New Roman" w:hAnsi="Times New Roman" w:cs="Times New Roman"/>
          <w:b w:val="0"/>
          <w:sz w:val="24"/>
          <w:szCs w:val="24"/>
        </w:rPr>
      </w:pPr>
      <w:r w:rsidRPr="005A392A">
        <w:rPr>
          <w:rFonts w:ascii="Times New Roman" w:hAnsi="Times New Roman" w:cs="Times New Roman"/>
          <w:b w:val="0"/>
          <w:sz w:val="24"/>
          <w:szCs w:val="24"/>
        </w:rPr>
        <w:t>Сосновоборского городского округа от 14.03.2022 № 363</w:t>
      </w:r>
    </w:p>
    <w:p w:rsidR="00D46B53" w:rsidRPr="005A392A" w:rsidRDefault="00D46B53" w:rsidP="00D46B53">
      <w:pPr>
        <w:pStyle w:val="Heading"/>
        <w:rPr>
          <w:rFonts w:ascii="Times New Roman" w:hAnsi="Times New Roman" w:cs="Times New Roman"/>
          <w:b w:val="0"/>
          <w:sz w:val="24"/>
          <w:szCs w:val="24"/>
        </w:rPr>
      </w:pPr>
      <w:r w:rsidRPr="005A392A">
        <w:rPr>
          <w:rFonts w:ascii="Times New Roman" w:hAnsi="Times New Roman" w:cs="Times New Roman"/>
          <w:b w:val="0"/>
          <w:sz w:val="24"/>
          <w:szCs w:val="24"/>
        </w:rPr>
        <w:t xml:space="preserve">«Об утверждении Схемы размещения гражданами гаражей, </w:t>
      </w:r>
    </w:p>
    <w:p w:rsidR="00D46B53" w:rsidRPr="005A392A" w:rsidRDefault="00D46B53" w:rsidP="00D46B53">
      <w:pPr>
        <w:pStyle w:val="Heading"/>
        <w:rPr>
          <w:rFonts w:ascii="Times New Roman" w:hAnsi="Times New Roman" w:cs="Times New Roman"/>
          <w:b w:val="0"/>
          <w:sz w:val="24"/>
          <w:szCs w:val="24"/>
        </w:rPr>
      </w:pPr>
      <w:r w:rsidRPr="005A392A">
        <w:rPr>
          <w:rFonts w:ascii="Times New Roman" w:hAnsi="Times New Roman" w:cs="Times New Roman"/>
          <w:b w:val="0"/>
          <w:sz w:val="24"/>
          <w:szCs w:val="24"/>
        </w:rPr>
        <w:t xml:space="preserve">являющихся некапитальными сооружениями, стоянок </w:t>
      </w:r>
    </w:p>
    <w:p w:rsidR="00D46B53" w:rsidRPr="005A392A" w:rsidRDefault="00D46B53" w:rsidP="00D46B53">
      <w:pPr>
        <w:pStyle w:val="Heading"/>
        <w:rPr>
          <w:rFonts w:ascii="Times New Roman" w:hAnsi="Times New Roman" w:cs="Times New Roman"/>
          <w:b w:val="0"/>
          <w:sz w:val="24"/>
          <w:szCs w:val="24"/>
        </w:rPr>
      </w:pPr>
      <w:r w:rsidRPr="005A392A">
        <w:rPr>
          <w:rFonts w:ascii="Times New Roman" w:hAnsi="Times New Roman" w:cs="Times New Roman"/>
          <w:b w:val="0"/>
          <w:sz w:val="24"/>
          <w:szCs w:val="24"/>
        </w:rPr>
        <w:t xml:space="preserve">технических средств передвижения инвалидов вблизи </w:t>
      </w:r>
    </w:p>
    <w:p w:rsidR="00D46B53" w:rsidRPr="005A392A" w:rsidRDefault="00D46B53" w:rsidP="00D46B53">
      <w:pPr>
        <w:pStyle w:val="Heading"/>
        <w:rPr>
          <w:rFonts w:ascii="Times New Roman" w:hAnsi="Times New Roman" w:cs="Times New Roman"/>
          <w:b w:val="0"/>
          <w:sz w:val="24"/>
          <w:szCs w:val="24"/>
        </w:rPr>
      </w:pPr>
      <w:r w:rsidRPr="005A392A">
        <w:rPr>
          <w:rFonts w:ascii="Times New Roman" w:hAnsi="Times New Roman" w:cs="Times New Roman"/>
          <w:b w:val="0"/>
          <w:sz w:val="24"/>
          <w:szCs w:val="24"/>
        </w:rPr>
        <w:t xml:space="preserve">их места жительства на территории Сосновоборского </w:t>
      </w:r>
    </w:p>
    <w:p w:rsidR="00D46B53" w:rsidRPr="005A392A" w:rsidRDefault="00D46B53" w:rsidP="00D46B53">
      <w:pPr>
        <w:pStyle w:val="Heading"/>
        <w:rPr>
          <w:rFonts w:ascii="Times New Roman" w:hAnsi="Times New Roman" w:cs="Times New Roman"/>
          <w:b w:val="0"/>
          <w:sz w:val="24"/>
          <w:szCs w:val="24"/>
        </w:rPr>
      </w:pPr>
      <w:r w:rsidRPr="005A392A">
        <w:rPr>
          <w:rFonts w:ascii="Times New Roman" w:hAnsi="Times New Roman" w:cs="Times New Roman"/>
          <w:b w:val="0"/>
          <w:sz w:val="24"/>
          <w:szCs w:val="24"/>
        </w:rPr>
        <w:t>городского округа»</w:t>
      </w:r>
    </w:p>
    <w:p w:rsidR="00D46B53" w:rsidRPr="00BE06BE" w:rsidRDefault="00D46B53" w:rsidP="00D46B53">
      <w:pPr>
        <w:pStyle w:val="Heading"/>
        <w:ind w:firstLine="709"/>
        <w:jc w:val="both"/>
        <w:rPr>
          <w:rFonts w:ascii="Times New Roman" w:hAnsi="Times New Roman" w:cs="Times New Roman"/>
          <w:b w:val="0"/>
          <w:color w:val="FF0000"/>
          <w:sz w:val="24"/>
          <w:szCs w:val="24"/>
        </w:rPr>
      </w:pPr>
    </w:p>
    <w:p w:rsidR="00D46B53" w:rsidRPr="0002325C" w:rsidRDefault="00D46B53" w:rsidP="00D46B53">
      <w:pPr>
        <w:pStyle w:val="Heading"/>
        <w:ind w:firstLine="709"/>
        <w:jc w:val="both"/>
        <w:rPr>
          <w:rFonts w:ascii="Times New Roman" w:hAnsi="Times New Roman" w:cs="Times New Roman"/>
          <w:b w:val="0"/>
          <w:sz w:val="24"/>
          <w:szCs w:val="24"/>
        </w:rPr>
      </w:pPr>
    </w:p>
    <w:p w:rsidR="00D46B53" w:rsidRPr="0002325C" w:rsidRDefault="00D46B53" w:rsidP="00D46B53">
      <w:pPr>
        <w:pStyle w:val="a7"/>
        <w:ind w:firstLine="708"/>
        <w:jc w:val="both"/>
        <w:rPr>
          <w:sz w:val="24"/>
          <w:szCs w:val="24"/>
        </w:rPr>
      </w:pPr>
      <w:r w:rsidRPr="0002325C">
        <w:rPr>
          <w:sz w:val="24"/>
          <w:szCs w:val="24"/>
        </w:rPr>
        <w:t xml:space="preserve">Рассмотрев заявления </w:t>
      </w:r>
      <w:r>
        <w:rPr>
          <w:sz w:val="24"/>
          <w:szCs w:val="24"/>
        </w:rPr>
        <w:t>Соловьевой Е.П. (вх.</w:t>
      </w:r>
      <w:r w:rsidRPr="0002325C">
        <w:rPr>
          <w:sz w:val="24"/>
          <w:szCs w:val="24"/>
        </w:rPr>
        <w:t xml:space="preserve">№ 1556/24-1-0 от 25.03.2024) и Нагишева А.В. (вх.№ 1561/24-1-0 от 25.03.2024), на основании ст.39.36-1 Земельного кодекса Российской Федерации, постановления Правительства Ленинградской области от 03.12.2021 № 777 «Об утверждении Порядка утверждения органами местного самоуправления муниципальных образований Ленинградской области схем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 в соответствии с Уставом муниципального образования Сосновоборский городской округ Ленинградской области, администрация Сосновоборского городского округа </w:t>
      </w:r>
      <w:r w:rsidRPr="0002325C">
        <w:rPr>
          <w:rStyle w:val="a8"/>
          <w:rFonts w:eastAsia="Arial Unicode MS"/>
          <w:sz w:val="24"/>
          <w:szCs w:val="24"/>
        </w:rPr>
        <w:t>постановляет:</w:t>
      </w:r>
      <w:r w:rsidRPr="0002325C">
        <w:rPr>
          <w:b/>
          <w:sz w:val="24"/>
          <w:szCs w:val="24"/>
        </w:rPr>
        <w:t xml:space="preserve"> </w:t>
      </w:r>
    </w:p>
    <w:p w:rsidR="00D46B53" w:rsidRPr="00BE06BE" w:rsidRDefault="00D46B53" w:rsidP="00D46B53">
      <w:pPr>
        <w:pStyle w:val="Heading"/>
        <w:ind w:firstLine="708"/>
        <w:jc w:val="both"/>
        <w:rPr>
          <w:rFonts w:ascii="Times New Roman" w:hAnsi="Times New Roman" w:cs="Times New Roman"/>
          <w:b w:val="0"/>
          <w:color w:val="FF0000"/>
          <w:sz w:val="24"/>
          <w:szCs w:val="24"/>
        </w:rPr>
      </w:pPr>
      <w:r w:rsidRPr="00BE06BE">
        <w:rPr>
          <w:rFonts w:ascii="Times New Roman" w:hAnsi="Times New Roman" w:cs="Times New Roman"/>
          <w:b w:val="0"/>
          <w:color w:val="FF0000"/>
          <w:sz w:val="24"/>
          <w:szCs w:val="24"/>
        </w:rPr>
        <w:t xml:space="preserve"> </w:t>
      </w:r>
    </w:p>
    <w:p w:rsidR="00D46B53" w:rsidRPr="0002325C" w:rsidRDefault="00D46B53" w:rsidP="00D46B53">
      <w:pPr>
        <w:ind w:firstLine="708"/>
        <w:jc w:val="both"/>
        <w:rPr>
          <w:sz w:val="24"/>
          <w:szCs w:val="24"/>
        </w:rPr>
      </w:pPr>
      <w:r w:rsidRPr="0002325C">
        <w:rPr>
          <w:sz w:val="24"/>
          <w:szCs w:val="24"/>
        </w:rPr>
        <w:t xml:space="preserve">1. Внести в постановление администрации Сосновоборского городского округа от 14.03.2022 № 363 </w:t>
      </w:r>
      <w:r w:rsidRPr="0002325C">
        <w:rPr>
          <w:b/>
          <w:sz w:val="24"/>
          <w:szCs w:val="24"/>
        </w:rPr>
        <w:t>«</w:t>
      </w:r>
      <w:r w:rsidRPr="0002325C">
        <w:rPr>
          <w:sz w:val="24"/>
          <w:szCs w:val="24"/>
        </w:rPr>
        <w:t>Об утверждении Схемы размещения гражданами гаражей, являющихся некапитальными сооружениями, стоянок технических средств передвижения инвалидов вблизи их места жительства на территории Сосновоборского городского округа» следующие изменения:</w:t>
      </w:r>
    </w:p>
    <w:p w:rsidR="00D46B53" w:rsidRPr="0002325C" w:rsidRDefault="00D46B53" w:rsidP="00D46B53">
      <w:pPr>
        <w:pStyle w:val="Heading"/>
        <w:tabs>
          <w:tab w:val="left" w:pos="7200"/>
        </w:tabs>
        <w:ind w:firstLine="709"/>
        <w:jc w:val="both"/>
        <w:rPr>
          <w:rFonts w:ascii="Times New Roman" w:hAnsi="Times New Roman" w:cs="Times New Roman"/>
          <w:b w:val="0"/>
          <w:sz w:val="24"/>
          <w:szCs w:val="24"/>
        </w:rPr>
      </w:pPr>
      <w:r w:rsidRPr="0002325C">
        <w:rPr>
          <w:rFonts w:ascii="Times New Roman" w:hAnsi="Times New Roman" w:cs="Times New Roman"/>
          <w:b w:val="0"/>
          <w:sz w:val="24"/>
          <w:szCs w:val="24"/>
        </w:rPr>
        <w:t>1.1. В приложение № 1 (Схема размещения гражданами гаражей, являющихся некапитальными сооружениями, стоянок технических средств передвижения инвалидов вблизи их места жительства на территории Сосновоборского городского округа (текстовая часть) добавить следующие пункты:</w:t>
      </w:r>
    </w:p>
    <w:p w:rsidR="00D46B53" w:rsidRPr="0002325C" w:rsidRDefault="00D46B53" w:rsidP="00D46B53">
      <w:pPr>
        <w:pStyle w:val="Heading"/>
        <w:tabs>
          <w:tab w:val="left" w:pos="7200"/>
        </w:tabs>
        <w:ind w:firstLine="709"/>
        <w:jc w:val="both"/>
        <w:rPr>
          <w:rFonts w:ascii="Times New Roman" w:hAnsi="Times New Roman" w:cs="Times New Roman"/>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415"/>
        <w:gridCol w:w="1400"/>
        <w:gridCol w:w="3146"/>
        <w:gridCol w:w="2970"/>
      </w:tblGrid>
      <w:tr w:rsidR="00D46B53" w:rsidRPr="0002325C" w:rsidTr="004F3D8F">
        <w:trPr>
          <w:jc w:val="center"/>
        </w:trPr>
        <w:tc>
          <w:tcPr>
            <w:tcW w:w="697" w:type="dxa"/>
          </w:tcPr>
          <w:p w:rsidR="00D46B53" w:rsidRPr="0002325C" w:rsidRDefault="00D46B53" w:rsidP="004F3D8F">
            <w:pPr>
              <w:jc w:val="center"/>
              <w:rPr>
                <w:sz w:val="24"/>
                <w:szCs w:val="22"/>
              </w:rPr>
            </w:pPr>
            <w:r w:rsidRPr="0002325C">
              <w:rPr>
                <w:sz w:val="24"/>
                <w:szCs w:val="22"/>
              </w:rPr>
              <w:t>1.45</w:t>
            </w:r>
          </w:p>
        </w:tc>
        <w:tc>
          <w:tcPr>
            <w:tcW w:w="1415" w:type="dxa"/>
          </w:tcPr>
          <w:p w:rsidR="00D46B53" w:rsidRPr="0002325C" w:rsidRDefault="00D46B53" w:rsidP="004F3D8F">
            <w:pPr>
              <w:jc w:val="center"/>
              <w:rPr>
                <w:sz w:val="24"/>
                <w:szCs w:val="22"/>
              </w:rPr>
            </w:pPr>
            <w:r w:rsidRPr="0002325C">
              <w:rPr>
                <w:sz w:val="24"/>
                <w:szCs w:val="22"/>
              </w:rPr>
              <w:t>Стоянка</w:t>
            </w:r>
          </w:p>
        </w:tc>
        <w:tc>
          <w:tcPr>
            <w:tcW w:w="1400" w:type="dxa"/>
          </w:tcPr>
          <w:p w:rsidR="00D46B53" w:rsidRPr="0002325C" w:rsidRDefault="00D46B53" w:rsidP="004F3D8F">
            <w:pPr>
              <w:jc w:val="center"/>
              <w:rPr>
                <w:sz w:val="24"/>
                <w:szCs w:val="22"/>
              </w:rPr>
            </w:pPr>
            <w:r w:rsidRPr="0002325C">
              <w:rPr>
                <w:sz w:val="24"/>
                <w:szCs w:val="22"/>
              </w:rPr>
              <w:t>14</w:t>
            </w:r>
          </w:p>
        </w:tc>
        <w:tc>
          <w:tcPr>
            <w:tcW w:w="3146" w:type="dxa"/>
          </w:tcPr>
          <w:p w:rsidR="00D46B53" w:rsidRPr="0002325C" w:rsidRDefault="00D46B53" w:rsidP="004F3D8F">
            <w:pPr>
              <w:jc w:val="center"/>
              <w:rPr>
                <w:sz w:val="24"/>
                <w:szCs w:val="22"/>
              </w:rPr>
            </w:pPr>
            <w:r w:rsidRPr="0002325C">
              <w:rPr>
                <w:sz w:val="24"/>
                <w:szCs w:val="22"/>
              </w:rPr>
              <w:t>ул.Молодежная, д.3</w:t>
            </w:r>
          </w:p>
        </w:tc>
        <w:tc>
          <w:tcPr>
            <w:tcW w:w="2970" w:type="dxa"/>
          </w:tcPr>
          <w:p w:rsidR="00D46B53" w:rsidRPr="0002325C" w:rsidRDefault="00D46B53" w:rsidP="004F3D8F">
            <w:pPr>
              <w:jc w:val="center"/>
              <w:rPr>
                <w:sz w:val="24"/>
                <w:szCs w:val="22"/>
              </w:rPr>
            </w:pPr>
            <w:r w:rsidRPr="0002325C">
              <w:rPr>
                <w:sz w:val="24"/>
                <w:szCs w:val="22"/>
              </w:rPr>
              <w:t>не предоставлено</w:t>
            </w:r>
          </w:p>
        </w:tc>
      </w:tr>
      <w:tr w:rsidR="00D46B53" w:rsidRPr="0002325C" w:rsidTr="004F3D8F">
        <w:trPr>
          <w:jc w:val="center"/>
        </w:trPr>
        <w:tc>
          <w:tcPr>
            <w:tcW w:w="697" w:type="dxa"/>
          </w:tcPr>
          <w:p w:rsidR="00D46B53" w:rsidRPr="0002325C" w:rsidRDefault="00D46B53" w:rsidP="004F3D8F">
            <w:pPr>
              <w:jc w:val="center"/>
              <w:rPr>
                <w:sz w:val="24"/>
                <w:szCs w:val="22"/>
              </w:rPr>
            </w:pPr>
            <w:r w:rsidRPr="0002325C">
              <w:rPr>
                <w:sz w:val="24"/>
                <w:szCs w:val="22"/>
              </w:rPr>
              <w:t>1.46</w:t>
            </w:r>
          </w:p>
        </w:tc>
        <w:tc>
          <w:tcPr>
            <w:tcW w:w="1415" w:type="dxa"/>
          </w:tcPr>
          <w:p w:rsidR="00D46B53" w:rsidRPr="0002325C" w:rsidRDefault="00D46B53" w:rsidP="004F3D8F">
            <w:pPr>
              <w:jc w:val="center"/>
              <w:rPr>
                <w:sz w:val="24"/>
                <w:szCs w:val="22"/>
              </w:rPr>
            </w:pPr>
            <w:r w:rsidRPr="0002325C">
              <w:rPr>
                <w:sz w:val="24"/>
                <w:szCs w:val="22"/>
              </w:rPr>
              <w:t>Стоянка</w:t>
            </w:r>
          </w:p>
        </w:tc>
        <w:tc>
          <w:tcPr>
            <w:tcW w:w="1400" w:type="dxa"/>
          </w:tcPr>
          <w:p w:rsidR="00D46B53" w:rsidRPr="0002325C" w:rsidRDefault="00D46B53" w:rsidP="004F3D8F">
            <w:pPr>
              <w:jc w:val="center"/>
              <w:rPr>
                <w:sz w:val="24"/>
                <w:szCs w:val="22"/>
              </w:rPr>
            </w:pPr>
            <w:r w:rsidRPr="0002325C">
              <w:rPr>
                <w:sz w:val="24"/>
                <w:szCs w:val="22"/>
              </w:rPr>
              <w:t>16</w:t>
            </w:r>
          </w:p>
        </w:tc>
        <w:tc>
          <w:tcPr>
            <w:tcW w:w="3146" w:type="dxa"/>
          </w:tcPr>
          <w:p w:rsidR="00D46B53" w:rsidRPr="0002325C" w:rsidRDefault="00D46B53" w:rsidP="004F3D8F">
            <w:pPr>
              <w:tabs>
                <w:tab w:val="left" w:pos="538"/>
                <w:tab w:val="center" w:pos="1465"/>
              </w:tabs>
              <w:jc w:val="center"/>
              <w:rPr>
                <w:sz w:val="24"/>
                <w:szCs w:val="22"/>
              </w:rPr>
            </w:pPr>
            <w:r w:rsidRPr="0002325C">
              <w:rPr>
                <w:sz w:val="24"/>
                <w:szCs w:val="22"/>
              </w:rPr>
              <w:t>пр.Героев, д.31</w:t>
            </w:r>
          </w:p>
        </w:tc>
        <w:tc>
          <w:tcPr>
            <w:tcW w:w="2970" w:type="dxa"/>
          </w:tcPr>
          <w:p w:rsidR="00D46B53" w:rsidRPr="0002325C" w:rsidRDefault="00D46B53" w:rsidP="004F3D8F">
            <w:pPr>
              <w:jc w:val="center"/>
              <w:rPr>
                <w:sz w:val="24"/>
                <w:szCs w:val="22"/>
              </w:rPr>
            </w:pPr>
            <w:r w:rsidRPr="0002325C">
              <w:rPr>
                <w:sz w:val="24"/>
                <w:szCs w:val="22"/>
              </w:rPr>
              <w:t>не предоставлено</w:t>
            </w:r>
          </w:p>
        </w:tc>
      </w:tr>
    </w:tbl>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02325C" w:rsidRDefault="00D46B53" w:rsidP="00D46B53">
      <w:pPr>
        <w:pStyle w:val="Heading"/>
        <w:tabs>
          <w:tab w:val="left" w:pos="7200"/>
        </w:tabs>
        <w:ind w:firstLine="709"/>
        <w:jc w:val="both"/>
        <w:rPr>
          <w:rFonts w:ascii="Times New Roman" w:hAnsi="Times New Roman" w:cs="Times New Roman"/>
          <w:b w:val="0"/>
          <w:sz w:val="24"/>
          <w:szCs w:val="24"/>
        </w:rPr>
      </w:pPr>
      <w:r w:rsidRPr="0002325C">
        <w:rPr>
          <w:rFonts w:ascii="Times New Roman" w:hAnsi="Times New Roman" w:cs="Times New Roman"/>
          <w:b w:val="0"/>
          <w:sz w:val="24"/>
          <w:szCs w:val="24"/>
        </w:rPr>
        <w:t>1.2. В приложение № 2 (Схема размещения гражданами гаражей, являющихся некапитальными сооружениями, стоянок технических средств передвижения инвалидов вблизи их места жительства на территории Сосновоборского городского округа (графическая часть) добавить следующие схемы:</w:t>
      </w: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4346CE" w:rsidRDefault="00D46B53" w:rsidP="00D46B53">
      <w:pPr>
        <w:pStyle w:val="Heading"/>
        <w:tabs>
          <w:tab w:val="left" w:pos="7200"/>
        </w:tabs>
        <w:ind w:firstLine="709"/>
        <w:jc w:val="both"/>
        <w:rPr>
          <w:rFonts w:ascii="Times New Roman" w:hAnsi="Times New Roman" w:cs="Times New Roman"/>
          <w:b w:val="0"/>
          <w:sz w:val="24"/>
          <w:szCs w:val="24"/>
        </w:rPr>
      </w:pPr>
      <w:r w:rsidRPr="00501B3D">
        <w:rPr>
          <w:rFonts w:ascii="Times New Roman" w:hAnsi="Times New Roman" w:cs="Times New Roman"/>
          <w:b w:val="0"/>
          <w:sz w:val="24"/>
          <w:szCs w:val="24"/>
        </w:rPr>
        <w:t>1.45.</w:t>
      </w: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r>
        <w:rPr>
          <w:rFonts w:ascii="Times New Roman" w:hAnsi="Times New Roman" w:cs="Times New Roman"/>
          <w:b w:val="0"/>
          <w:noProof/>
          <w:color w:val="FF0000"/>
          <w:sz w:val="24"/>
          <w:szCs w:val="24"/>
        </w:rPr>
        <w:drawing>
          <wp:inline distT="0" distB="0" distL="0" distR="0">
            <wp:extent cx="5934075" cy="8382000"/>
            <wp:effectExtent l="19050" t="0" r="9525" b="0"/>
            <wp:docPr id="1" name="Рисунок 2" descr="1_45 Схема границ стоянка инвалида Соловьева  Молодежная_3  апрель 2024г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_45 Схема границ стоянка инвалида Соловьева  Молодежная_3  апрель 2024г_page-0001"/>
                    <pic:cNvPicPr>
                      <a:picLocks noChangeAspect="1" noChangeArrowheads="1"/>
                    </pic:cNvPicPr>
                  </pic:nvPicPr>
                  <pic:blipFill>
                    <a:blip r:embed="rId7"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p>
    <w:p w:rsidR="00D46B53"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501B3D" w:rsidRDefault="00D46B53" w:rsidP="00D46B53">
      <w:pPr>
        <w:pStyle w:val="Heading"/>
        <w:tabs>
          <w:tab w:val="left" w:pos="7200"/>
        </w:tabs>
        <w:ind w:firstLine="709"/>
        <w:jc w:val="both"/>
        <w:rPr>
          <w:rFonts w:ascii="Times New Roman" w:hAnsi="Times New Roman" w:cs="Times New Roman"/>
          <w:b w:val="0"/>
          <w:sz w:val="24"/>
          <w:szCs w:val="24"/>
        </w:rPr>
      </w:pPr>
      <w:r w:rsidRPr="00501B3D">
        <w:rPr>
          <w:rFonts w:ascii="Times New Roman" w:hAnsi="Times New Roman" w:cs="Times New Roman"/>
          <w:b w:val="0"/>
          <w:sz w:val="24"/>
          <w:szCs w:val="24"/>
        </w:rPr>
        <w:t>1.46.</w:t>
      </w: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r>
        <w:rPr>
          <w:rFonts w:ascii="Times New Roman" w:hAnsi="Times New Roman" w:cs="Times New Roman"/>
          <w:b w:val="0"/>
          <w:noProof/>
          <w:color w:val="FF0000"/>
          <w:sz w:val="24"/>
          <w:szCs w:val="24"/>
        </w:rPr>
        <w:drawing>
          <wp:inline distT="0" distB="0" distL="0" distR="0">
            <wp:extent cx="5867400" cy="8315325"/>
            <wp:effectExtent l="19050" t="0" r="0" b="0"/>
            <wp:docPr id="2" name="Рисунок 5" descr="1_46 Схема границ стоянка инвалида Нагишева пр. Героев 31  апрель 2024г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_46 Схема границ стоянка инвалида Нагишева пр. Героев 31  апрель 2024г_page-0001"/>
                    <pic:cNvPicPr>
                      <a:picLocks noChangeAspect="1" noChangeArrowheads="1"/>
                    </pic:cNvPicPr>
                  </pic:nvPicPr>
                  <pic:blipFill>
                    <a:blip r:embed="rId8" cstate="print"/>
                    <a:srcRect/>
                    <a:stretch>
                      <a:fillRect/>
                    </a:stretch>
                  </pic:blipFill>
                  <pic:spPr bwMode="auto">
                    <a:xfrm>
                      <a:off x="0" y="0"/>
                      <a:ext cx="5867400" cy="8315325"/>
                    </a:xfrm>
                    <a:prstGeom prst="rect">
                      <a:avLst/>
                    </a:prstGeom>
                    <a:noFill/>
                    <a:ln w="9525">
                      <a:noFill/>
                      <a:miter lim="800000"/>
                      <a:headEnd/>
                      <a:tailEnd/>
                    </a:ln>
                  </pic:spPr>
                </pic:pic>
              </a:graphicData>
            </a:graphic>
          </wp:inline>
        </w:drawing>
      </w: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BE06BE"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Default="00D46B53" w:rsidP="00D46B53">
      <w:pPr>
        <w:pStyle w:val="Heading"/>
        <w:tabs>
          <w:tab w:val="left" w:pos="7200"/>
        </w:tabs>
        <w:ind w:firstLine="709"/>
        <w:jc w:val="both"/>
        <w:rPr>
          <w:rFonts w:ascii="Times New Roman" w:hAnsi="Times New Roman" w:cs="Times New Roman"/>
          <w:b w:val="0"/>
          <w:color w:val="FF0000"/>
          <w:sz w:val="24"/>
          <w:szCs w:val="24"/>
        </w:rPr>
      </w:pPr>
    </w:p>
    <w:p w:rsidR="00D46B53" w:rsidRPr="00501B3D" w:rsidRDefault="00D46B53" w:rsidP="00D46B53">
      <w:pPr>
        <w:pStyle w:val="Heading"/>
        <w:tabs>
          <w:tab w:val="left" w:pos="7200"/>
        </w:tabs>
        <w:ind w:firstLine="709"/>
        <w:jc w:val="both"/>
        <w:rPr>
          <w:rFonts w:ascii="Times New Roman" w:hAnsi="Times New Roman" w:cs="Times New Roman"/>
          <w:b w:val="0"/>
          <w:sz w:val="24"/>
          <w:szCs w:val="24"/>
        </w:rPr>
      </w:pPr>
      <w:r w:rsidRPr="00501B3D">
        <w:rPr>
          <w:rFonts w:ascii="Times New Roman" w:hAnsi="Times New Roman" w:cs="Times New Roman"/>
          <w:b w:val="0"/>
          <w:sz w:val="24"/>
          <w:szCs w:val="24"/>
        </w:rPr>
        <w:t>2. Общему отделу администрации опубликовать настоящее постановление в городской газете «Маяк».</w:t>
      </w:r>
    </w:p>
    <w:p w:rsidR="00D46B53" w:rsidRPr="00501B3D" w:rsidRDefault="00D46B53" w:rsidP="00D46B53">
      <w:pPr>
        <w:pStyle w:val="Heading"/>
        <w:tabs>
          <w:tab w:val="left" w:pos="7200"/>
        </w:tabs>
        <w:ind w:firstLine="709"/>
        <w:jc w:val="both"/>
        <w:rPr>
          <w:rFonts w:ascii="Times New Roman" w:hAnsi="Times New Roman" w:cs="Times New Roman"/>
          <w:b w:val="0"/>
          <w:sz w:val="24"/>
          <w:szCs w:val="24"/>
        </w:rPr>
      </w:pPr>
    </w:p>
    <w:p w:rsidR="00D46B53" w:rsidRPr="00501B3D" w:rsidRDefault="00D46B53" w:rsidP="00D46B53">
      <w:pPr>
        <w:pStyle w:val="Heading"/>
        <w:tabs>
          <w:tab w:val="left" w:pos="7200"/>
        </w:tabs>
        <w:ind w:firstLine="709"/>
        <w:jc w:val="both"/>
        <w:rPr>
          <w:rFonts w:ascii="Times New Roman" w:hAnsi="Times New Roman" w:cs="Times New Roman"/>
          <w:b w:val="0"/>
          <w:sz w:val="24"/>
          <w:szCs w:val="24"/>
        </w:rPr>
      </w:pPr>
      <w:r w:rsidRPr="00501B3D">
        <w:rPr>
          <w:rFonts w:ascii="Times New Roman" w:hAnsi="Times New Roman" w:cs="Times New Roman"/>
          <w:b w:val="0"/>
          <w:sz w:val="24"/>
          <w:szCs w:val="24"/>
        </w:rPr>
        <w:t>3. Отделу по связям с общественностью (пресс-центр) комитета по общественной безопасности и информации администрации разметить настоящее постановление на официальном сайте Сосновоборского городского округа</w:t>
      </w:r>
    </w:p>
    <w:p w:rsidR="00D46B53" w:rsidRPr="00501B3D" w:rsidRDefault="00D46B53" w:rsidP="00D46B53">
      <w:pPr>
        <w:pStyle w:val="Heading"/>
        <w:tabs>
          <w:tab w:val="left" w:pos="7200"/>
        </w:tabs>
        <w:ind w:firstLine="709"/>
        <w:jc w:val="both"/>
        <w:rPr>
          <w:rFonts w:ascii="Times New Roman" w:hAnsi="Times New Roman" w:cs="Times New Roman"/>
          <w:b w:val="0"/>
          <w:sz w:val="24"/>
          <w:szCs w:val="24"/>
        </w:rPr>
      </w:pPr>
    </w:p>
    <w:p w:rsidR="00D46B53" w:rsidRPr="00501B3D" w:rsidRDefault="00D46B53" w:rsidP="00D46B53">
      <w:pPr>
        <w:rPr>
          <w:sz w:val="24"/>
          <w:szCs w:val="24"/>
        </w:rPr>
      </w:pPr>
      <w:r w:rsidRPr="00501B3D">
        <w:tab/>
      </w:r>
      <w:r w:rsidRPr="00501B3D">
        <w:rPr>
          <w:sz w:val="24"/>
          <w:szCs w:val="24"/>
        </w:rPr>
        <w:t>4. Настоящее постановление вступает в силу со дня официального опубликования.</w:t>
      </w:r>
    </w:p>
    <w:p w:rsidR="00D46B53" w:rsidRPr="00501B3D" w:rsidRDefault="00D46B53" w:rsidP="00D46B53">
      <w:pPr>
        <w:rPr>
          <w:sz w:val="24"/>
          <w:szCs w:val="24"/>
        </w:rPr>
      </w:pPr>
    </w:p>
    <w:p w:rsidR="00D46B53" w:rsidRPr="00501B3D" w:rsidRDefault="00D46B53" w:rsidP="00D46B53">
      <w:pPr>
        <w:ind w:firstLine="709"/>
        <w:jc w:val="both"/>
        <w:rPr>
          <w:sz w:val="24"/>
          <w:szCs w:val="24"/>
        </w:rPr>
      </w:pPr>
      <w:r w:rsidRPr="00501B3D">
        <w:rPr>
          <w:sz w:val="24"/>
          <w:szCs w:val="24"/>
        </w:rPr>
        <w:t>5. Контроль за исполнением настоящего постановления оставляю за собой.</w:t>
      </w:r>
    </w:p>
    <w:p w:rsidR="00D46B53" w:rsidRPr="00501B3D" w:rsidRDefault="00D46B53" w:rsidP="00D46B53">
      <w:pPr>
        <w:rPr>
          <w:sz w:val="24"/>
          <w:szCs w:val="24"/>
        </w:rPr>
      </w:pPr>
    </w:p>
    <w:p w:rsidR="00D46B53" w:rsidRPr="00501B3D" w:rsidRDefault="00D46B53" w:rsidP="00D46B53">
      <w:pPr>
        <w:rPr>
          <w:sz w:val="24"/>
          <w:szCs w:val="24"/>
        </w:rPr>
      </w:pPr>
    </w:p>
    <w:p w:rsidR="00D46B53" w:rsidRPr="00501B3D" w:rsidRDefault="00D46B53" w:rsidP="00D46B53">
      <w:pPr>
        <w:jc w:val="center"/>
        <w:rPr>
          <w:sz w:val="24"/>
        </w:rPr>
      </w:pPr>
    </w:p>
    <w:p w:rsidR="00D46B53" w:rsidRPr="00501B3D" w:rsidRDefault="00D46B53" w:rsidP="00D46B53">
      <w:pPr>
        <w:rPr>
          <w:sz w:val="24"/>
          <w:szCs w:val="24"/>
        </w:rPr>
      </w:pPr>
      <w:r w:rsidRPr="00501B3D">
        <w:rPr>
          <w:sz w:val="24"/>
          <w:szCs w:val="24"/>
        </w:rPr>
        <w:t xml:space="preserve">Глава Сосновоборского городского округа                                                             М.В. Воронков                                                                  </w:t>
      </w:r>
    </w:p>
    <w:p w:rsidR="00D46B53" w:rsidRPr="00BE06BE" w:rsidRDefault="00D46B53" w:rsidP="00D46B53">
      <w:pPr>
        <w:rPr>
          <w:color w:val="FF0000"/>
          <w:sz w:val="24"/>
          <w:szCs w:val="24"/>
        </w:rPr>
      </w:pPr>
    </w:p>
    <w:p w:rsidR="00D46B53" w:rsidRPr="00BE06BE" w:rsidRDefault="00D46B53" w:rsidP="00D46B53">
      <w:pPr>
        <w:rPr>
          <w:color w:val="FF0000"/>
          <w:sz w:val="24"/>
          <w:szCs w:val="24"/>
        </w:rPr>
      </w:pPr>
    </w:p>
    <w:p w:rsidR="00D46B53" w:rsidRPr="00BE06BE" w:rsidRDefault="00D46B53" w:rsidP="00D46B53">
      <w:pPr>
        <w:rPr>
          <w:color w:val="FF0000"/>
          <w:sz w:val="24"/>
          <w:szCs w:val="24"/>
        </w:rPr>
      </w:pPr>
    </w:p>
    <w:p w:rsidR="00D46B53" w:rsidRPr="00BE06BE" w:rsidRDefault="00D46B53" w:rsidP="00D46B53">
      <w:pPr>
        <w:rPr>
          <w:color w:val="FF0000"/>
          <w:sz w:val="24"/>
          <w:szCs w:val="24"/>
        </w:rPr>
      </w:pPr>
    </w:p>
    <w:p w:rsidR="00D46B53" w:rsidRPr="00BE06BE" w:rsidRDefault="00D46B53" w:rsidP="00D46B53">
      <w:pPr>
        <w:rPr>
          <w:color w:val="FF0000"/>
          <w:sz w:val="24"/>
          <w:szCs w:val="24"/>
        </w:rPr>
      </w:pPr>
    </w:p>
    <w:p w:rsidR="00D46B53" w:rsidRPr="00BE06BE" w:rsidRDefault="00D46B53" w:rsidP="00D46B53">
      <w:pPr>
        <w:rPr>
          <w:color w:val="FF0000"/>
          <w:sz w:val="24"/>
          <w:szCs w:val="24"/>
        </w:rPr>
      </w:pPr>
    </w:p>
    <w:p w:rsidR="00D46B53" w:rsidRPr="00BE06BE" w:rsidRDefault="00D46B53" w:rsidP="00D46B53">
      <w:pPr>
        <w:rPr>
          <w:color w:val="FF0000"/>
          <w:sz w:val="24"/>
          <w:szCs w:val="24"/>
        </w:rPr>
      </w:pPr>
    </w:p>
    <w:p w:rsidR="00D46B53" w:rsidRPr="00BE06BE"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rPr>
          <w:color w:val="FF0000"/>
          <w:sz w:val="24"/>
          <w:szCs w:val="24"/>
        </w:rPr>
      </w:pPr>
    </w:p>
    <w:p w:rsidR="00D46B53" w:rsidRDefault="00D46B53" w:rsidP="00D46B53">
      <w:pPr>
        <w:jc w:val="both"/>
        <w:rPr>
          <w:sz w:val="24"/>
        </w:rPr>
      </w:pPr>
      <w:bookmarkStart w:id="0" w:name="_GoBack"/>
      <w:bookmarkEnd w:id="0"/>
    </w:p>
    <w:p w:rsidR="00D46B53" w:rsidRDefault="00D46B53" w:rsidP="00D46B53">
      <w:pPr>
        <w:jc w:val="both"/>
        <w:rPr>
          <w:sz w:val="24"/>
        </w:rPr>
      </w:pPr>
    </w:p>
    <w:p w:rsidR="00D46B53" w:rsidRDefault="00D46B53" w:rsidP="00D46B53">
      <w:pPr>
        <w:jc w:val="both"/>
        <w:rPr>
          <w:sz w:val="24"/>
        </w:rPr>
      </w:pPr>
    </w:p>
    <w:p w:rsidR="00D46B53" w:rsidRDefault="00D46B53" w:rsidP="00D46B53">
      <w:pPr>
        <w:jc w:val="both"/>
        <w:rPr>
          <w:sz w:val="24"/>
        </w:rPr>
      </w:pPr>
    </w:p>
    <w:p w:rsidR="00D46B53" w:rsidRDefault="00D46B53" w:rsidP="00D46B53">
      <w:pPr>
        <w:jc w:val="both"/>
        <w:rPr>
          <w:sz w:val="24"/>
        </w:rPr>
      </w:pPr>
    </w:p>
    <w:p w:rsidR="00986B56" w:rsidRDefault="00986B56"/>
    <w:sectPr w:rsidR="00986B56" w:rsidSect="00DA7219">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CCB" w:rsidRDefault="00147CCB" w:rsidP="00D46B53">
      <w:r>
        <w:separator/>
      </w:r>
    </w:p>
  </w:endnote>
  <w:endnote w:type="continuationSeparator" w:id="0">
    <w:p w:rsidR="00147CCB" w:rsidRDefault="00147CCB" w:rsidP="00D46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CE" w:rsidRDefault="00147CC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CE" w:rsidRDefault="00147CCB">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CE" w:rsidRDefault="00147CC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CCB" w:rsidRDefault="00147CCB" w:rsidP="00D46B53">
      <w:r>
        <w:separator/>
      </w:r>
    </w:p>
  </w:footnote>
  <w:footnote w:type="continuationSeparator" w:id="0">
    <w:p w:rsidR="00147CCB" w:rsidRDefault="00147CCB" w:rsidP="00D46B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CE" w:rsidRDefault="00147CCB">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166" w:rsidRDefault="00147CCB">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CE" w:rsidRDefault="00147CC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9e0841d8-6495-4c16-9e4b-eb90fd2d0d1a"/>
  </w:docVars>
  <w:rsids>
    <w:rsidRoot w:val="00D46B53"/>
    <w:rsid w:val="00010C6F"/>
    <w:rsid w:val="000230E3"/>
    <w:rsid w:val="00032969"/>
    <w:rsid w:val="000368C0"/>
    <w:rsid w:val="00046AA9"/>
    <w:rsid w:val="00057AB4"/>
    <w:rsid w:val="00061FBC"/>
    <w:rsid w:val="00086B5D"/>
    <w:rsid w:val="000946DF"/>
    <w:rsid w:val="000B0B5B"/>
    <w:rsid w:val="000D3A9E"/>
    <w:rsid w:val="000F26AA"/>
    <w:rsid w:val="00116523"/>
    <w:rsid w:val="00124ABE"/>
    <w:rsid w:val="0014354D"/>
    <w:rsid w:val="00147CCB"/>
    <w:rsid w:val="00152546"/>
    <w:rsid w:val="001639F5"/>
    <w:rsid w:val="00175952"/>
    <w:rsid w:val="001D0766"/>
    <w:rsid w:val="001D1B78"/>
    <w:rsid w:val="001F0C95"/>
    <w:rsid w:val="00206E8A"/>
    <w:rsid w:val="00207A5B"/>
    <w:rsid w:val="00210722"/>
    <w:rsid w:val="00222A92"/>
    <w:rsid w:val="00222B38"/>
    <w:rsid w:val="002235CA"/>
    <w:rsid w:val="00231F44"/>
    <w:rsid w:val="002333CF"/>
    <w:rsid w:val="00277DBE"/>
    <w:rsid w:val="002A0598"/>
    <w:rsid w:val="002B45B0"/>
    <w:rsid w:val="002B5CAE"/>
    <w:rsid w:val="002B666D"/>
    <w:rsid w:val="002C3CAB"/>
    <w:rsid w:val="002C40DC"/>
    <w:rsid w:val="002E24E2"/>
    <w:rsid w:val="002F6427"/>
    <w:rsid w:val="003046CE"/>
    <w:rsid w:val="003135E2"/>
    <w:rsid w:val="00325614"/>
    <w:rsid w:val="00344061"/>
    <w:rsid w:val="00350109"/>
    <w:rsid w:val="003556E4"/>
    <w:rsid w:val="003669CE"/>
    <w:rsid w:val="003A4FE6"/>
    <w:rsid w:val="003B6065"/>
    <w:rsid w:val="003C073C"/>
    <w:rsid w:val="003C4698"/>
    <w:rsid w:val="003C4AD1"/>
    <w:rsid w:val="003D05AE"/>
    <w:rsid w:val="003D5E43"/>
    <w:rsid w:val="003F0629"/>
    <w:rsid w:val="003F41CD"/>
    <w:rsid w:val="004035FE"/>
    <w:rsid w:val="0040422C"/>
    <w:rsid w:val="00422AA7"/>
    <w:rsid w:val="00425BA6"/>
    <w:rsid w:val="00470B3A"/>
    <w:rsid w:val="00470D2D"/>
    <w:rsid w:val="004D48F8"/>
    <w:rsid w:val="004F0D6B"/>
    <w:rsid w:val="004F4405"/>
    <w:rsid w:val="00501B8C"/>
    <w:rsid w:val="00502B04"/>
    <w:rsid w:val="00515AAE"/>
    <w:rsid w:val="00527CCB"/>
    <w:rsid w:val="005425F4"/>
    <w:rsid w:val="0054739C"/>
    <w:rsid w:val="005521C7"/>
    <w:rsid w:val="00581341"/>
    <w:rsid w:val="00593C63"/>
    <w:rsid w:val="005A3BC9"/>
    <w:rsid w:val="005A51CA"/>
    <w:rsid w:val="005B1935"/>
    <w:rsid w:val="005B1B7B"/>
    <w:rsid w:val="005D0180"/>
    <w:rsid w:val="005E1865"/>
    <w:rsid w:val="005F22CE"/>
    <w:rsid w:val="00605BB2"/>
    <w:rsid w:val="0065584E"/>
    <w:rsid w:val="00675C6F"/>
    <w:rsid w:val="00683392"/>
    <w:rsid w:val="00684320"/>
    <w:rsid w:val="00697CCC"/>
    <w:rsid w:val="006A73C5"/>
    <w:rsid w:val="006B1D5B"/>
    <w:rsid w:val="006B400D"/>
    <w:rsid w:val="006D3233"/>
    <w:rsid w:val="006F2C51"/>
    <w:rsid w:val="006F3886"/>
    <w:rsid w:val="007017D4"/>
    <w:rsid w:val="0070480D"/>
    <w:rsid w:val="007158B7"/>
    <w:rsid w:val="0071788D"/>
    <w:rsid w:val="007222FE"/>
    <w:rsid w:val="00723B7C"/>
    <w:rsid w:val="00730E3B"/>
    <w:rsid w:val="007362DD"/>
    <w:rsid w:val="00766982"/>
    <w:rsid w:val="00792FDB"/>
    <w:rsid w:val="007A54EC"/>
    <w:rsid w:val="007B2BB7"/>
    <w:rsid w:val="007E321A"/>
    <w:rsid w:val="00805F1E"/>
    <w:rsid w:val="00821021"/>
    <w:rsid w:val="0084000B"/>
    <w:rsid w:val="008554B1"/>
    <w:rsid w:val="0086142F"/>
    <w:rsid w:val="0088303D"/>
    <w:rsid w:val="0089150D"/>
    <w:rsid w:val="008B74AE"/>
    <w:rsid w:val="008D33EF"/>
    <w:rsid w:val="008D7255"/>
    <w:rsid w:val="008D787C"/>
    <w:rsid w:val="008E6448"/>
    <w:rsid w:val="008F16A3"/>
    <w:rsid w:val="008F2045"/>
    <w:rsid w:val="00911E52"/>
    <w:rsid w:val="00917BF1"/>
    <w:rsid w:val="00941FC4"/>
    <w:rsid w:val="00960DCF"/>
    <w:rsid w:val="00965960"/>
    <w:rsid w:val="00973345"/>
    <w:rsid w:val="0098408B"/>
    <w:rsid w:val="00986B56"/>
    <w:rsid w:val="00992E73"/>
    <w:rsid w:val="009A33C7"/>
    <w:rsid w:val="009B5442"/>
    <w:rsid w:val="009C0DD1"/>
    <w:rsid w:val="009C21FC"/>
    <w:rsid w:val="009C288F"/>
    <w:rsid w:val="009E2C1E"/>
    <w:rsid w:val="009F3D19"/>
    <w:rsid w:val="009F7DDA"/>
    <w:rsid w:val="00A60AF3"/>
    <w:rsid w:val="00A73C48"/>
    <w:rsid w:val="00A73F50"/>
    <w:rsid w:val="00A907ED"/>
    <w:rsid w:val="00A94C82"/>
    <w:rsid w:val="00AA10E6"/>
    <w:rsid w:val="00AA1779"/>
    <w:rsid w:val="00AD6214"/>
    <w:rsid w:val="00AF1CB9"/>
    <w:rsid w:val="00B03DC4"/>
    <w:rsid w:val="00B1380E"/>
    <w:rsid w:val="00B22300"/>
    <w:rsid w:val="00B4728B"/>
    <w:rsid w:val="00B57C22"/>
    <w:rsid w:val="00B774FA"/>
    <w:rsid w:val="00B9421C"/>
    <w:rsid w:val="00BC62EF"/>
    <w:rsid w:val="00BE11B1"/>
    <w:rsid w:val="00BF1877"/>
    <w:rsid w:val="00BF45AB"/>
    <w:rsid w:val="00C06573"/>
    <w:rsid w:val="00C10F51"/>
    <w:rsid w:val="00C17E90"/>
    <w:rsid w:val="00C36BD0"/>
    <w:rsid w:val="00C67E2C"/>
    <w:rsid w:val="00C8162D"/>
    <w:rsid w:val="00C90755"/>
    <w:rsid w:val="00C96D26"/>
    <w:rsid w:val="00CC6781"/>
    <w:rsid w:val="00CD2109"/>
    <w:rsid w:val="00CE2E9C"/>
    <w:rsid w:val="00CF09E7"/>
    <w:rsid w:val="00CF44EE"/>
    <w:rsid w:val="00D00D4B"/>
    <w:rsid w:val="00D14646"/>
    <w:rsid w:val="00D2090E"/>
    <w:rsid w:val="00D257E2"/>
    <w:rsid w:val="00D340BD"/>
    <w:rsid w:val="00D440C8"/>
    <w:rsid w:val="00D46B53"/>
    <w:rsid w:val="00D6009D"/>
    <w:rsid w:val="00D71842"/>
    <w:rsid w:val="00DA16C8"/>
    <w:rsid w:val="00DA5A23"/>
    <w:rsid w:val="00DA72CC"/>
    <w:rsid w:val="00DB6983"/>
    <w:rsid w:val="00DD5800"/>
    <w:rsid w:val="00E01EE6"/>
    <w:rsid w:val="00E047A5"/>
    <w:rsid w:val="00E30882"/>
    <w:rsid w:val="00E4356E"/>
    <w:rsid w:val="00E47A52"/>
    <w:rsid w:val="00E76055"/>
    <w:rsid w:val="00E93526"/>
    <w:rsid w:val="00EA1CBD"/>
    <w:rsid w:val="00EA7161"/>
    <w:rsid w:val="00EB7828"/>
    <w:rsid w:val="00EC0342"/>
    <w:rsid w:val="00EC1329"/>
    <w:rsid w:val="00ED74E4"/>
    <w:rsid w:val="00EE30B6"/>
    <w:rsid w:val="00EE389E"/>
    <w:rsid w:val="00EF25CE"/>
    <w:rsid w:val="00EF6872"/>
    <w:rsid w:val="00EF7F4B"/>
    <w:rsid w:val="00F00BAF"/>
    <w:rsid w:val="00F37141"/>
    <w:rsid w:val="00F40E67"/>
    <w:rsid w:val="00F52D90"/>
    <w:rsid w:val="00F61776"/>
    <w:rsid w:val="00F758B4"/>
    <w:rsid w:val="00F87B65"/>
    <w:rsid w:val="00F93947"/>
    <w:rsid w:val="00FA05D4"/>
    <w:rsid w:val="00FE7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F99B71-A9F1-4843-9C1B-C8DBCB652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6B53"/>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D46B53"/>
    <w:pPr>
      <w:keepNext/>
      <w:jc w:val="center"/>
      <w:outlineLvl w:val="2"/>
    </w:pPr>
    <w:rPr>
      <w:b/>
      <w:caps/>
      <w:spacing w:val="2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46B53"/>
    <w:rPr>
      <w:rFonts w:ascii="Times New Roman" w:eastAsia="Times New Roman" w:hAnsi="Times New Roman" w:cs="Times New Roman"/>
      <w:b/>
      <w:caps/>
      <w:spacing w:val="20"/>
      <w:sz w:val="32"/>
      <w:szCs w:val="20"/>
      <w:lang w:eastAsia="ru-RU"/>
    </w:rPr>
  </w:style>
  <w:style w:type="paragraph" w:styleId="a3">
    <w:name w:val="header"/>
    <w:basedOn w:val="a"/>
    <w:link w:val="a4"/>
    <w:uiPriority w:val="99"/>
    <w:unhideWhenUsed/>
    <w:rsid w:val="00D46B53"/>
    <w:pPr>
      <w:tabs>
        <w:tab w:val="center" w:pos="4677"/>
        <w:tab w:val="right" w:pos="9355"/>
      </w:tabs>
    </w:pPr>
  </w:style>
  <w:style w:type="character" w:customStyle="1" w:styleId="a4">
    <w:name w:val="Верхний колонтитул Знак"/>
    <w:basedOn w:val="a0"/>
    <w:link w:val="a3"/>
    <w:uiPriority w:val="99"/>
    <w:rsid w:val="00D46B5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D46B53"/>
    <w:pPr>
      <w:tabs>
        <w:tab w:val="center" w:pos="4677"/>
        <w:tab w:val="right" w:pos="9355"/>
      </w:tabs>
    </w:pPr>
  </w:style>
  <w:style w:type="character" w:customStyle="1" w:styleId="a6">
    <w:name w:val="Нижний колонтитул Знак"/>
    <w:basedOn w:val="a0"/>
    <w:link w:val="a5"/>
    <w:uiPriority w:val="99"/>
    <w:rsid w:val="00D46B53"/>
    <w:rPr>
      <w:rFonts w:ascii="Times New Roman" w:eastAsia="Times New Roman" w:hAnsi="Times New Roman" w:cs="Times New Roman"/>
      <w:sz w:val="20"/>
      <w:szCs w:val="20"/>
      <w:lang w:eastAsia="ru-RU"/>
    </w:rPr>
  </w:style>
  <w:style w:type="paragraph" w:customStyle="1" w:styleId="Heading">
    <w:name w:val="Heading"/>
    <w:rsid w:val="00D46B53"/>
    <w:pPr>
      <w:widowControl w:val="0"/>
      <w:autoSpaceDE w:val="0"/>
      <w:autoSpaceDN w:val="0"/>
      <w:adjustRightInd w:val="0"/>
      <w:spacing w:after="0" w:line="240" w:lineRule="auto"/>
    </w:pPr>
    <w:rPr>
      <w:rFonts w:ascii="Arial" w:eastAsia="Times New Roman" w:hAnsi="Arial" w:cs="Arial"/>
      <w:b/>
      <w:bCs/>
      <w:lang w:eastAsia="ru-RU"/>
    </w:rPr>
  </w:style>
  <w:style w:type="paragraph" w:styleId="a7">
    <w:name w:val="No Spacing"/>
    <w:uiPriority w:val="1"/>
    <w:qFormat/>
    <w:rsid w:val="00D46B53"/>
    <w:pPr>
      <w:spacing w:after="0" w:line="240" w:lineRule="auto"/>
    </w:pPr>
    <w:rPr>
      <w:rFonts w:ascii="Times New Roman" w:eastAsia="Times New Roman" w:hAnsi="Times New Roman" w:cs="Times New Roman"/>
      <w:sz w:val="20"/>
      <w:szCs w:val="20"/>
      <w:lang w:eastAsia="ru-RU"/>
    </w:rPr>
  </w:style>
  <w:style w:type="character" w:customStyle="1" w:styleId="a8">
    <w:name w:val="Основной текст + Полужирный"/>
    <w:aliases w:val="Интервал 3 pt"/>
    <w:basedOn w:val="a0"/>
    <w:rsid w:val="00D46B53"/>
    <w:rPr>
      <w:rFonts w:ascii="Times New Roman" w:eastAsia="Times New Roman" w:hAnsi="Times New Roman" w:cs="Times New Roman" w:hint="default"/>
      <w:b/>
      <w:bCs/>
      <w:spacing w:val="6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453</Words>
  <Characters>2585</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obchmash</dc:creator>
  <cp:keywords/>
  <dc:description/>
  <cp:lastModifiedBy>  </cp:lastModifiedBy>
  <cp:revision>2</cp:revision>
  <dcterms:created xsi:type="dcterms:W3CDTF">2024-04-22T13:30:00Z</dcterms:created>
  <dcterms:modified xsi:type="dcterms:W3CDTF">2024-04-22T13:30:00Z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9e0841d8-6495-4c16-9e4b-eb90fd2d0d1a</vt:lpwstr>
  </property>
</Properties>
</file>