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3" w:rsidRDefault="00CC54B3" w:rsidP="00CC54B3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-596265</wp:posOffset>
            </wp:positionV>
            <wp:extent cx="607695" cy="781050"/>
            <wp:effectExtent l="19050" t="0" r="1905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4B3" w:rsidRDefault="00CC54B3" w:rsidP="00CC54B3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СОВЕТА ДЕПУТАТОВ МУНИЦИПАЛЬНОГО ОБРАЗОВАНИЯ </w:t>
      </w:r>
    </w:p>
    <w:p w:rsidR="00CC54B3" w:rsidRDefault="00CC54B3" w:rsidP="00CC54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CC54B3" w:rsidRDefault="00F71A76" w:rsidP="00CC54B3">
      <w:pPr>
        <w:jc w:val="center"/>
        <w:rPr>
          <w:b/>
          <w:spacing w:val="20"/>
          <w:sz w:val="32"/>
          <w:szCs w:val="32"/>
        </w:rPr>
      </w:pPr>
      <w:r w:rsidRPr="00F71A76">
        <w:pict>
          <v:line id="_x0000_s1027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C54B3" w:rsidRDefault="00CC54B3" w:rsidP="00CC54B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C54B3" w:rsidRPr="00AC62A5" w:rsidRDefault="00CC54B3" w:rsidP="00CC54B3">
      <w:pPr>
        <w:jc w:val="both"/>
        <w:rPr>
          <w:sz w:val="16"/>
          <w:szCs w:val="16"/>
        </w:rPr>
      </w:pPr>
    </w:p>
    <w:p w:rsidR="00CC54B3" w:rsidRDefault="00CC54B3" w:rsidP="00CC54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25.12.2020 г.   № 70-к</w:t>
      </w:r>
    </w:p>
    <w:p w:rsidR="00CC54B3" w:rsidRPr="00A8741C" w:rsidRDefault="00CC54B3" w:rsidP="00CC54B3">
      <w:pPr>
        <w:autoSpaceDE w:val="0"/>
        <w:autoSpaceDN w:val="0"/>
        <w:adjustRightInd w:val="0"/>
        <w:rPr>
          <w:sz w:val="16"/>
          <w:szCs w:val="16"/>
        </w:rPr>
      </w:pPr>
    </w:p>
    <w:p w:rsidR="005604E9" w:rsidRDefault="005604E9" w:rsidP="005604E9">
      <w:pPr>
        <w:rPr>
          <w:sz w:val="24"/>
        </w:rPr>
      </w:pPr>
      <w:r>
        <w:rPr>
          <w:sz w:val="24"/>
        </w:rPr>
        <w:t>=====================================================================</w:t>
      </w:r>
    </w:p>
    <w:p w:rsidR="005604E9" w:rsidRDefault="005604E9" w:rsidP="005604E9">
      <w:pPr>
        <w:rPr>
          <w:b/>
          <w:sz w:val="22"/>
          <w:szCs w:val="22"/>
        </w:rPr>
      </w:pPr>
      <w:r w:rsidRPr="000D6AD7">
        <w:rPr>
          <w:b/>
          <w:sz w:val="22"/>
          <w:szCs w:val="22"/>
        </w:rPr>
        <w:t>С учетом изменений, внесенных</w:t>
      </w:r>
    </w:p>
    <w:p w:rsidR="005604E9" w:rsidRPr="000D6AD7" w:rsidRDefault="005604E9" w:rsidP="005604E9">
      <w:pPr>
        <w:rPr>
          <w:b/>
          <w:sz w:val="22"/>
          <w:szCs w:val="22"/>
        </w:rPr>
      </w:pPr>
      <w:r w:rsidRPr="000D6AD7">
        <w:rPr>
          <w:b/>
          <w:sz w:val="22"/>
          <w:szCs w:val="22"/>
        </w:rPr>
        <w:t xml:space="preserve"> распоряжением </w:t>
      </w:r>
      <w:r>
        <w:rPr>
          <w:b/>
          <w:sz w:val="22"/>
          <w:szCs w:val="22"/>
        </w:rPr>
        <w:t xml:space="preserve">председателя </w:t>
      </w:r>
      <w:proofErr w:type="spellStart"/>
      <w:r w:rsidRPr="000D6AD7">
        <w:rPr>
          <w:b/>
          <w:sz w:val="22"/>
          <w:szCs w:val="22"/>
        </w:rPr>
        <w:t>Сосновоборского</w:t>
      </w:r>
      <w:proofErr w:type="spellEnd"/>
      <w:r w:rsidRPr="000D6AD7">
        <w:rPr>
          <w:b/>
          <w:sz w:val="22"/>
          <w:szCs w:val="22"/>
        </w:rPr>
        <w:t xml:space="preserve"> городского округа:</w:t>
      </w:r>
    </w:p>
    <w:p w:rsidR="005604E9" w:rsidRPr="000D6AD7" w:rsidRDefault="005604E9" w:rsidP="005604E9">
      <w:pPr>
        <w:rPr>
          <w:b/>
          <w:sz w:val="22"/>
          <w:szCs w:val="22"/>
        </w:rPr>
      </w:pPr>
      <w:r w:rsidRPr="000D6AD7">
        <w:rPr>
          <w:b/>
          <w:sz w:val="22"/>
          <w:szCs w:val="22"/>
        </w:rPr>
        <w:t>- от</w:t>
      </w:r>
      <w:r>
        <w:rPr>
          <w:b/>
          <w:sz w:val="22"/>
          <w:szCs w:val="22"/>
        </w:rPr>
        <w:t xml:space="preserve"> 05</w:t>
      </w:r>
      <w:r w:rsidRPr="000D6AD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07.</w:t>
      </w:r>
      <w:r w:rsidRPr="000D6AD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0D6AD7">
        <w:rPr>
          <w:b/>
          <w:sz w:val="22"/>
          <w:szCs w:val="22"/>
        </w:rPr>
        <w:t xml:space="preserve"> г. № </w:t>
      </w:r>
      <w:r>
        <w:rPr>
          <w:b/>
          <w:sz w:val="22"/>
          <w:szCs w:val="22"/>
        </w:rPr>
        <w:t>19</w:t>
      </w:r>
      <w:r w:rsidRPr="000D6AD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к</w:t>
      </w:r>
    </w:p>
    <w:p w:rsidR="005604E9" w:rsidRDefault="005604E9" w:rsidP="005604E9">
      <w:pPr>
        <w:rPr>
          <w:b/>
          <w:spacing w:val="20"/>
          <w:sz w:val="40"/>
          <w:szCs w:val="40"/>
        </w:rPr>
      </w:pPr>
      <w:r>
        <w:rPr>
          <w:sz w:val="24"/>
        </w:rPr>
        <w:t>====================================================================</w:t>
      </w:r>
      <w:r>
        <w:rPr>
          <w:b/>
          <w:spacing w:val="20"/>
          <w:sz w:val="40"/>
          <w:szCs w:val="40"/>
        </w:rPr>
        <w:t xml:space="preserve">                                              </w:t>
      </w:r>
    </w:p>
    <w:p w:rsidR="00CC54B3" w:rsidRPr="00F73FA9" w:rsidRDefault="00CC54B3" w:rsidP="00CC54B3">
      <w:pPr>
        <w:jc w:val="center"/>
        <w:rPr>
          <w:sz w:val="10"/>
          <w:szCs w:val="10"/>
        </w:rPr>
      </w:pPr>
    </w:p>
    <w:p w:rsidR="00CC54B3" w:rsidRDefault="00CC54B3" w:rsidP="00CC54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утверждении Положения о представлении гражданами, претендующими</w:t>
      </w:r>
    </w:p>
    <w:p w:rsidR="00CC54B3" w:rsidRDefault="00CC54B3" w:rsidP="00CC54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замещение должностей муниципальной службы и </w:t>
      </w:r>
      <w:proofErr w:type="gramStart"/>
      <w:r>
        <w:rPr>
          <w:rFonts w:eastAsiaTheme="minorHAnsi"/>
          <w:sz w:val="24"/>
          <w:szCs w:val="24"/>
          <w:lang w:eastAsia="en-US"/>
        </w:rPr>
        <w:t>муниципальными</w:t>
      </w:r>
      <w:proofErr w:type="gramEnd"/>
    </w:p>
    <w:p w:rsidR="00CC54B3" w:rsidRDefault="00CC54B3" w:rsidP="00CC54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служащими, замещающими должности муниципальной службы в совете</w:t>
      </w:r>
    </w:p>
    <w:p w:rsidR="00CC54B3" w:rsidRDefault="00CC54B3" w:rsidP="00CC54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депутатов </w:t>
      </w:r>
      <w:proofErr w:type="spellStart"/>
      <w:r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округа, сведений о доходах, об имуществе</w:t>
      </w:r>
    </w:p>
    <w:p w:rsidR="00CC54B3" w:rsidRDefault="00CC54B3" w:rsidP="00CC54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Theme="minorHAnsi"/>
          <w:lang w:eastAsia="en-US"/>
        </w:rPr>
        <w:t xml:space="preserve">и </w:t>
      </w:r>
      <w:proofErr w:type="gramStart"/>
      <w:r>
        <w:rPr>
          <w:rFonts w:eastAsiaTheme="minorHAnsi"/>
          <w:lang w:eastAsia="en-US"/>
        </w:rPr>
        <w:t>обязательствах</w:t>
      </w:r>
      <w:proofErr w:type="gramEnd"/>
      <w:r>
        <w:rPr>
          <w:rFonts w:eastAsiaTheme="minorHAnsi"/>
          <w:lang w:eastAsia="en-US"/>
        </w:rPr>
        <w:t xml:space="preserve"> имущественного характера</w:t>
      </w:r>
      <w:r w:rsidRPr="00110025">
        <w:rPr>
          <w:color w:val="000000"/>
        </w:rPr>
        <w:br/>
      </w:r>
    </w:p>
    <w:p w:rsidR="00CC54B3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Во исполнение Указа Президента Российской Федерации от 19.09.2017 № 431 «О вынесении изменений в некоторые акты Президента Российской Федерации и в целях усиления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соблюдением законодательства о противодействии коррупции», Указа Президента Российской Федерации от 08.07.2013 №613 «Вопросы противодействия</w:t>
      </w:r>
    </w:p>
    <w:p w:rsidR="00CC54B3" w:rsidRDefault="00CC54B3" w:rsidP="00CC54B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коррупции», Указа Президента Российской Федерации от 18.05.2009 N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Федерального закона от 25.12.2008 № 273-ФЗ «О противодействии коррупции», Федерального закона </w:t>
      </w:r>
      <w:proofErr w:type="gramStart"/>
      <w:r>
        <w:rPr>
          <w:rFonts w:eastAsiaTheme="minorHAnsi"/>
          <w:sz w:val="24"/>
          <w:szCs w:val="24"/>
          <w:lang w:eastAsia="en-US"/>
        </w:rPr>
        <w:t>от</w:t>
      </w:r>
      <w:proofErr w:type="gramEnd"/>
    </w:p>
    <w:p w:rsidR="00CC54B3" w:rsidRPr="009A5AB2" w:rsidRDefault="00CC54B3" w:rsidP="00CC54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02.03.2007 №25-ФЗ «О муниципальной службе в Российской Федерации», а также на основании и постановления Губернатора Ленинградской области от 25.11.2009 № 100-пг «О предоставлении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характера», администрация </w:t>
      </w:r>
      <w:proofErr w:type="spellStart"/>
      <w:r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округа:</w:t>
      </w:r>
      <w:proofErr w:type="gramEnd"/>
    </w:p>
    <w:p w:rsidR="00CC54B3" w:rsidRPr="009A5AB2" w:rsidRDefault="00CC54B3" w:rsidP="00CC54B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C54B3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C54B3">
        <w:rPr>
          <w:rFonts w:eastAsiaTheme="minorHAnsi"/>
          <w:sz w:val="24"/>
          <w:szCs w:val="24"/>
          <w:lang w:eastAsia="en-US"/>
        </w:rPr>
        <w:t xml:space="preserve">1. Утвердить «Положение о представлении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в совете депутатов </w:t>
      </w:r>
      <w:proofErr w:type="spellStart"/>
      <w:r w:rsidRPr="00CC54B3"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 w:rsidRPr="00CC54B3">
        <w:rPr>
          <w:rFonts w:eastAsiaTheme="minorHAnsi"/>
          <w:sz w:val="24"/>
          <w:szCs w:val="24"/>
          <w:lang w:eastAsia="en-US"/>
        </w:rPr>
        <w:t xml:space="preserve"> городского округа, сведений о доходах, об имуществе и обязательствах имущественного характера» </w:t>
      </w:r>
      <w:r>
        <w:rPr>
          <w:rFonts w:eastAsiaTheme="minorHAnsi"/>
          <w:sz w:val="24"/>
          <w:szCs w:val="24"/>
          <w:lang w:eastAsia="en-US"/>
        </w:rPr>
        <w:t>согласно приложению.</w:t>
      </w:r>
    </w:p>
    <w:p w:rsidR="00CC54B3" w:rsidRPr="002953E9" w:rsidRDefault="00CC54B3" w:rsidP="00CC54B3">
      <w:pPr>
        <w:ind w:firstLine="540"/>
        <w:jc w:val="both"/>
        <w:rPr>
          <w:bCs/>
          <w:sz w:val="24"/>
          <w:szCs w:val="24"/>
        </w:rPr>
      </w:pPr>
      <w:r w:rsidRPr="002953E9">
        <w:rPr>
          <w:sz w:val="24"/>
          <w:szCs w:val="24"/>
        </w:rPr>
        <w:t xml:space="preserve">2.  </w:t>
      </w:r>
      <w:r w:rsidRPr="002953E9">
        <w:rPr>
          <w:bCs/>
          <w:sz w:val="24"/>
          <w:szCs w:val="24"/>
        </w:rPr>
        <w:t>Распоряжение  вступает в силу со дня подписания.</w:t>
      </w:r>
    </w:p>
    <w:p w:rsidR="00CC54B3" w:rsidRPr="002953E9" w:rsidRDefault="00CC54B3" w:rsidP="00CC54B3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2953E9">
        <w:rPr>
          <w:bCs/>
          <w:sz w:val="24"/>
          <w:szCs w:val="24"/>
        </w:rPr>
        <w:t xml:space="preserve">3. </w:t>
      </w:r>
      <w:proofErr w:type="gramStart"/>
      <w:r w:rsidRPr="002953E9">
        <w:rPr>
          <w:bCs/>
          <w:sz w:val="24"/>
          <w:szCs w:val="24"/>
        </w:rPr>
        <w:t>Контроль за</w:t>
      </w:r>
      <w:proofErr w:type="gramEnd"/>
      <w:r w:rsidRPr="002953E9">
        <w:rPr>
          <w:bCs/>
          <w:sz w:val="24"/>
          <w:szCs w:val="24"/>
        </w:rPr>
        <w:t xml:space="preserve"> исполнением настоящего распоряжения возложить на заместителя председателя совета депутатов  </w:t>
      </w:r>
      <w:proofErr w:type="spellStart"/>
      <w:r w:rsidRPr="002953E9">
        <w:rPr>
          <w:bCs/>
          <w:sz w:val="24"/>
          <w:szCs w:val="24"/>
        </w:rPr>
        <w:t>Сосновоборского</w:t>
      </w:r>
      <w:proofErr w:type="spellEnd"/>
      <w:r w:rsidRPr="002953E9">
        <w:rPr>
          <w:bCs/>
          <w:sz w:val="24"/>
          <w:szCs w:val="24"/>
        </w:rPr>
        <w:t xml:space="preserve"> городского округа</w:t>
      </w:r>
      <w:r>
        <w:rPr>
          <w:bCs/>
          <w:sz w:val="24"/>
          <w:szCs w:val="24"/>
        </w:rPr>
        <w:t>, Бабича И.А.</w:t>
      </w:r>
    </w:p>
    <w:p w:rsidR="00CC54B3" w:rsidRPr="002953E9" w:rsidRDefault="00CC54B3" w:rsidP="00CC54B3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                                                     В.Б.Садовский </w:t>
      </w:r>
    </w:p>
    <w:p w:rsidR="00CC54B3" w:rsidRDefault="00CC54B3" w:rsidP="00CC54B3">
      <w:pPr>
        <w:ind w:firstLine="709"/>
        <w:jc w:val="both"/>
        <w:rPr>
          <w:sz w:val="24"/>
          <w:szCs w:val="24"/>
        </w:rPr>
      </w:pPr>
    </w:p>
    <w:p w:rsidR="00CC54B3" w:rsidRDefault="00CC54B3" w:rsidP="00CC54B3">
      <w:pPr>
        <w:tabs>
          <w:tab w:val="left" w:pos="283"/>
          <w:tab w:val="left" w:pos="316"/>
          <w:tab w:val="left" w:pos="1210"/>
        </w:tabs>
        <w:jc w:val="both"/>
        <w:rPr>
          <w:sz w:val="24"/>
          <w:szCs w:val="24"/>
        </w:rPr>
      </w:pPr>
    </w:p>
    <w:p w:rsidR="00CC54B3" w:rsidRDefault="00CC54B3" w:rsidP="00CC54B3">
      <w:pPr>
        <w:tabs>
          <w:tab w:val="left" w:pos="283"/>
          <w:tab w:val="left" w:pos="316"/>
          <w:tab w:val="left" w:pos="1210"/>
        </w:tabs>
        <w:jc w:val="both"/>
        <w:rPr>
          <w:sz w:val="24"/>
          <w:szCs w:val="24"/>
        </w:rPr>
      </w:pPr>
    </w:p>
    <w:p w:rsidR="00CC54B3" w:rsidRDefault="00CC54B3" w:rsidP="00CC54B3">
      <w:pPr>
        <w:tabs>
          <w:tab w:val="left" w:pos="283"/>
          <w:tab w:val="left" w:pos="316"/>
          <w:tab w:val="left" w:pos="1210"/>
        </w:tabs>
        <w:jc w:val="both"/>
        <w:rPr>
          <w:sz w:val="24"/>
          <w:szCs w:val="24"/>
        </w:rPr>
      </w:pPr>
    </w:p>
    <w:p w:rsidR="00CC54B3" w:rsidRDefault="00CC54B3" w:rsidP="00CC54B3">
      <w:pPr>
        <w:tabs>
          <w:tab w:val="left" w:pos="283"/>
          <w:tab w:val="left" w:pos="316"/>
          <w:tab w:val="left" w:pos="1210"/>
        </w:tabs>
        <w:jc w:val="both"/>
        <w:rPr>
          <w:sz w:val="24"/>
          <w:szCs w:val="24"/>
        </w:rPr>
      </w:pPr>
    </w:p>
    <w:p w:rsidR="00CC54B3" w:rsidRDefault="00CC54B3" w:rsidP="00CC54B3">
      <w:pPr>
        <w:tabs>
          <w:tab w:val="left" w:pos="283"/>
          <w:tab w:val="left" w:pos="316"/>
          <w:tab w:val="left" w:pos="1210"/>
        </w:tabs>
        <w:jc w:val="both"/>
        <w:rPr>
          <w:sz w:val="24"/>
          <w:szCs w:val="24"/>
        </w:rPr>
      </w:pPr>
    </w:p>
    <w:p w:rsidR="00CC54B3" w:rsidRDefault="00CC54B3" w:rsidP="00CC54B3">
      <w:pPr>
        <w:tabs>
          <w:tab w:val="left" w:pos="283"/>
          <w:tab w:val="left" w:pos="316"/>
          <w:tab w:val="left" w:pos="1210"/>
        </w:tabs>
        <w:jc w:val="both"/>
        <w:rPr>
          <w:sz w:val="24"/>
          <w:szCs w:val="24"/>
        </w:rPr>
      </w:pPr>
    </w:p>
    <w:p w:rsidR="00CC54B3" w:rsidRPr="007C229A" w:rsidRDefault="00CC54B3" w:rsidP="00CC54B3">
      <w:pPr>
        <w:tabs>
          <w:tab w:val="left" w:pos="1425"/>
        </w:tabs>
        <w:rPr>
          <w:b/>
          <w:i/>
          <w:sz w:val="24"/>
          <w:szCs w:val="24"/>
        </w:rPr>
      </w:pPr>
      <w:r w:rsidRPr="007C229A">
        <w:rPr>
          <w:b/>
          <w:i/>
          <w:sz w:val="24"/>
          <w:szCs w:val="24"/>
        </w:rPr>
        <w:t>Согласовано:                                                                                      Рассылка:</w:t>
      </w:r>
    </w:p>
    <w:p w:rsidR="00CC54B3" w:rsidRPr="007C229A" w:rsidRDefault="00CC54B3" w:rsidP="00CC54B3">
      <w:pPr>
        <w:pStyle w:val="aa"/>
        <w:rPr>
          <w:szCs w:val="24"/>
        </w:rPr>
      </w:pPr>
    </w:p>
    <w:p w:rsidR="00CC54B3" w:rsidRPr="007C229A" w:rsidRDefault="00CC54B3" w:rsidP="00CC54B3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 xml:space="preserve">Заместитель председателя                                                             ОК, бухгалтерия, дело </w:t>
      </w:r>
    </w:p>
    <w:p w:rsidR="00CC54B3" w:rsidRPr="007C229A" w:rsidRDefault="00CC54B3" w:rsidP="00CC54B3">
      <w:pPr>
        <w:rPr>
          <w:sz w:val="24"/>
          <w:szCs w:val="24"/>
        </w:rPr>
      </w:pPr>
      <w:r w:rsidRPr="007C229A">
        <w:rPr>
          <w:sz w:val="24"/>
          <w:szCs w:val="24"/>
        </w:rPr>
        <w:t>совета депутатов</w:t>
      </w:r>
    </w:p>
    <w:p w:rsidR="00CC54B3" w:rsidRPr="007C229A" w:rsidRDefault="00CC54B3" w:rsidP="00CC54B3">
      <w:pPr>
        <w:rPr>
          <w:sz w:val="24"/>
          <w:szCs w:val="24"/>
        </w:rPr>
      </w:pPr>
      <w:r w:rsidRPr="007C229A">
        <w:rPr>
          <w:sz w:val="24"/>
          <w:szCs w:val="24"/>
        </w:rPr>
        <w:t>_______________И.А. Бабич</w:t>
      </w:r>
    </w:p>
    <w:p w:rsidR="00CC54B3" w:rsidRPr="007C229A" w:rsidRDefault="00CC54B3" w:rsidP="00CC54B3">
      <w:pPr>
        <w:rPr>
          <w:sz w:val="24"/>
          <w:szCs w:val="24"/>
        </w:rPr>
      </w:pPr>
      <w:r w:rsidRPr="007C229A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7C229A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7C229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C229A">
        <w:rPr>
          <w:sz w:val="24"/>
          <w:szCs w:val="24"/>
        </w:rPr>
        <w:t xml:space="preserve">  года</w:t>
      </w:r>
    </w:p>
    <w:p w:rsidR="00CC54B3" w:rsidRPr="007C229A" w:rsidRDefault="00CC54B3" w:rsidP="00CC54B3">
      <w:pPr>
        <w:pStyle w:val="aa"/>
        <w:rPr>
          <w:b/>
          <w:i/>
          <w:szCs w:val="24"/>
        </w:rPr>
      </w:pPr>
    </w:p>
    <w:p w:rsidR="00CC54B3" w:rsidRPr="007C229A" w:rsidRDefault="00CC54B3" w:rsidP="00CC54B3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Бухгалтер совета депутатов</w:t>
      </w:r>
    </w:p>
    <w:p w:rsidR="00CC54B3" w:rsidRPr="007C229A" w:rsidRDefault="00CC54B3" w:rsidP="00CC54B3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 xml:space="preserve">_____________  О.И. </w:t>
      </w:r>
      <w:proofErr w:type="spellStart"/>
      <w:r w:rsidRPr="007C229A">
        <w:rPr>
          <w:sz w:val="24"/>
          <w:szCs w:val="24"/>
        </w:rPr>
        <w:t>Горбуленко</w:t>
      </w:r>
      <w:proofErr w:type="spellEnd"/>
    </w:p>
    <w:p w:rsidR="00CC54B3" w:rsidRPr="007C229A" w:rsidRDefault="00CC54B3" w:rsidP="00CC54B3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7C229A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7C229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C229A">
        <w:rPr>
          <w:sz w:val="24"/>
          <w:szCs w:val="24"/>
        </w:rPr>
        <w:t xml:space="preserve"> года</w:t>
      </w:r>
    </w:p>
    <w:p w:rsidR="00CC54B3" w:rsidRDefault="00CC54B3" w:rsidP="00CC54B3">
      <w:pPr>
        <w:tabs>
          <w:tab w:val="left" w:pos="1425"/>
        </w:tabs>
        <w:rPr>
          <w:sz w:val="24"/>
          <w:szCs w:val="24"/>
        </w:rPr>
      </w:pPr>
    </w:p>
    <w:p w:rsidR="00CC54B3" w:rsidRDefault="00CC54B3" w:rsidP="00CC54B3">
      <w:pPr>
        <w:tabs>
          <w:tab w:val="left" w:pos="1425"/>
        </w:tabs>
        <w:rPr>
          <w:sz w:val="24"/>
          <w:szCs w:val="24"/>
        </w:rPr>
      </w:pPr>
    </w:p>
    <w:p w:rsidR="00CC54B3" w:rsidRDefault="00CC54B3" w:rsidP="00CC54B3">
      <w:pPr>
        <w:tabs>
          <w:tab w:val="left" w:pos="1425"/>
        </w:tabs>
        <w:rPr>
          <w:sz w:val="24"/>
          <w:szCs w:val="24"/>
        </w:rPr>
      </w:pPr>
    </w:p>
    <w:p w:rsidR="00CC54B3" w:rsidRPr="00F63D9D" w:rsidRDefault="00CC54B3" w:rsidP="00CC54B3">
      <w:r w:rsidRPr="00F63D9D">
        <w:t>Исп</w:t>
      </w:r>
      <w:proofErr w:type="gramStart"/>
      <w:r w:rsidRPr="00F63D9D">
        <w:t>.Р</w:t>
      </w:r>
      <w:proofErr w:type="gramEnd"/>
      <w:r w:rsidRPr="00F63D9D">
        <w:t>емнева Е.И.</w:t>
      </w:r>
    </w:p>
    <w:p w:rsidR="00CC54B3" w:rsidRDefault="00CC54B3" w:rsidP="00CC54B3">
      <w:r w:rsidRPr="00F63D9D">
        <w:t>т.62-868</w:t>
      </w: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54B3" w:rsidRPr="00FD6E12" w:rsidRDefault="00CC54B3" w:rsidP="00CC54B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D6E12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54B3" w:rsidRDefault="00CC54B3" w:rsidP="00CC54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распоряжением </w:t>
      </w:r>
      <w:r w:rsidRPr="00FD6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CC54B3" w:rsidRPr="00FD6E12" w:rsidRDefault="00CC54B3" w:rsidP="00CC54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D6E1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D6E1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C54B3" w:rsidRDefault="00CC54B3" w:rsidP="00CC54B3">
      <w:pPr>
        <w:jc w:val="center"/>
        <w:rPr>
          <w:sz w:val="24"/>
        </w:rPr>
      </w:pPr>
      <w:r>
        <w:rPr>
          <w:sz w:val="24"/>
        </w:rPr>
        <w:t xml:space="preserve">                                от 25 декабря 2020 года № 70-к</w:t>
      </w:r>
    </w:p>
    <w:p w:rsidR="00CC54B3" w:rsidRPr="00FD6E12" w:rsidRDefault="00CC54B3" w:rsidP="00CC54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54B3" w:rsidRDefault="00CC54B3" w:rsidP="00CC54B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C54B3" w:rsidRPr="006F5C49" w:rsidRDefault="00CC54B3" w:rsidP="00CC54B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>Положение</w:t>
      </w:r>
    </w:p>
    <w:p w:rsidR="00CC54B3" w:rsidRPr="006F5C49" w:rsidRDefault="00CC54B3" w:rsidP="00CC54B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>о представлении гражданами, претендующими на замещение должностей</w:t>
      </w:r>
    </w:p>
    <w:p w:rsidR="00CC54B3" w:rsidRPr="006F5C49" w:rsidRDefault="00CC54B3" w:rsidP="00CC54B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>муниципальной службы и муниципальными служащими, замещающими должности</w:t>
      </w:r>
    </w:p>
    <w:p w:rsidR="00CC54B3" w:rsidRPr="006F5C49" w:rsidRDefault="00CC54B3" w:rsidP="00CC54B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муниципальной службы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 </w:t>
      </w:r>
      <w:r w:rsidR="00902CE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совете депутатов </w:t>
      </w:r>
      <w:proofErr w:type="spellStart"/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>Сосновоборского</w:t>
      </w:r>
      <w:proofErr w:type="spellEnd"/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городского округа,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>сведений о доходах, об имуществе и обязательствах имущественного характера</w:t>
      </w:r>
    </w:p>
    <w:p w:rsidR="00CC54B3" w:rsidRDefault="00CC54B3" w:rsidP="00CC54B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CC54B3" w:rsidRPr="006F5C49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Настоящим положением определяется порядок представления гражданами,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претендующими на замещение должностей муниципальной службы и муниципальными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служащими, замещающими должности муниципальной службы </w:t>
      </w:r>
      <w:r w:rsidRPr="00DB0A0A">
        <w:rPr>
          <w:rFonts w:eastAsiaTheme="minorHAnsi"/>
          <w:color w:val="000000"/>
          <w:sz w:val="24"/>
          <w:szCs w:val="24"/>
          <w:lang w:eastAsia="en-US"/>
        </w:rPr>
        <w:t xml:space="preserve">в </w:t>
      </w:r>
      <w:r w:rsidR="00902CEC" w:rsidRPr="00DB0A0A">
        <w:rPr>
          <w:rFonts w:eastAsiaTheme="minorHAnsi"/>
          <w:bCs/>
          <w:color w:val="000000"/>
          <w:sz w:val="24"/>
          <w:szCs w:val="24"/>
          <w:lang w:eastAsia="en-US"/>
        </w:rPr>
        <w:t xml:space="preserve">совете депутатов </w:t>
      </w:r>
      <w:r w:rsidRPr="00DB0A0A">
        <w:rPr>
          <w:rFonts w:eastAsiaTheme="minorHAnsi"/>
          <w:color w:val="000000"/>
          <w:sz w:val="24"/>
          <w:szCs w:val="24"/>
          <w:lang w:eastAsia="en-US"/>
        </w:rPr>
        <w:t>(далее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по тексту </w:t>
      </w:r>
      <w:r w:rsidR="00902CEC">
        <w:rPr>
          <w:rFonts w:eastAsiaTheme="minorHAnsi"/>
          <w:color w:val="000000"/>
          <w:sz w:val="24"/>
          <w:szCs w:val="24"/>
          <w:lang w:eastAsia="en-US"/>
        </w:rPr>
        <w:t>– совет депутатов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) </w:t>
      </w:r>
      <w:proofErr w:type="spellStart"/>
      <w:r w:rsidRPr="006F5C49">
        <w:rPr>
          <w:rFonts w:eastAsiaTheme="minorHAnsi"/>
          <w:color w:val="000000"/>
          <w:sz w:val="24"/>
          <w:szCs w:val="24"/>
          <w:lang w:eastAsia="en-US"/>
        </w:rPr>
        <w:t>Сосновоборского</w:t>
      </w:r>
      <w:proofErr w:type="spellEnd"/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городского округа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сведений о полученных ими доходах, об имуществе,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принадлежащем им на праве собственности, и об их обязательствах имущественного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характера, а также сведений о доходах супруги (супруга) и несовершеннолетних детей, об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имуществе</w:t>
      </w:r>
      <w:proofErr w:type="gramEnd"/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принадлежащем им на праве собственности, и об их обязательствах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имущественного характера (далее - сведения о доходах, об имуществе и обязательствах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имущественного характера).</w:t>
      </w:r>
      <w:proofErr w:type="gramEnd"/>
    </w:p>
    <w:p w:rsidR="00CC54B3" w:rsidRPr="006F5C49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2. Обязанность представлять сведения о доходах, об имуществе и обязательствах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имущественного характера в соответствии с федеральными законами возлагается:</w:t>
      </w:r>
    </w:p>
    <w:p w:rsidR="00CC54B3" w:rsidRPr="006F5C49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а) на гражданина, претендующего на замещение должности муниципальной службы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(далее – гражданин);</w:t>
      </w:r>
    </w:p>
    <w:p w:rsidR="00CC54B3" w:rsidRPr="00F4773A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б) на муниципального служащего, замещающего по состоянию на 31 декабря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отчетного года должность муниципальной службы, </w:t>
      </w:r>
      <w:r w:rsidR="00902CEC" w:rsidRPr="00F4773A">
        <w:rPr>
          <w:rFonts w:eastAsiaTheme="minorHAnsi"/>
          <w:bCs/>
          <w:color w:val="000000"/>
          <w:sz w:val="24"/>
          <w:szCs w:val="24"/>
          <w:lang w:eastAsia="en-US"/>
        </w:rPr>
        <w:t xml:space="preserve">в совете депутатов </w:t>
      </w:r>
      <w:proofErr w:type="spellStart"/>
      <w:r w:rsidRPr="00F4773A">
        <w:rPr>
          <w:rFonts w:eastAsiaTheme="minorHAnsi"/>
          <w:color w:val="000000"/>
          <w:sz w:val="24"/>
          <w:szCs w:val="24"/>
          <w:lang w:eastAsia="en-US"/>
        </w:rPr>
        <w:t>Сосновоборского</w:t>
      </w:r>
      <w:proofErr w:type="spellEnd"/>
      <w:r w:rsidRPr="00F4773A">
        <w:rPr>
          <w:rFonts w:eastAsiaTheme="minorHAnsi"/>
          <w:color w:val="000000"/>
          <w:sz w:val="24"/>
          <w:szCs w:val="24"/>
          <w:lang w:eastAsia="en-US"/>
        </w:rPr>
        <w:t xml:space="preserve"> городского округа.</w:t>
      </w:r>
    </w:p>
    <w:p w:rsidR="00CC54B3" w:rsidRPr="006F5C49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3. Сведения о доходах, об имуществе и обязательствах имущественного характера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представляются по утвержденной Президентом Российской Федерации форме справки,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заполненной с использованием специального программного обеспечения «Справка БК»,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размещенного на официальном сайте Президента Российской Федерации или на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официальном сайте государственной информационной системы в области государственной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службы в информационно-телекоммуникационной сети «Интернет»:</w:t>
      </w:r>
    </w:p>
    <w:p w:rsidR="00CC54B3" w:rsidRPr="006F5C49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а) гражданами, претендующими на замещение должностей муниципальной службы,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в установленном законодательством порядке;</w:t>
      </w:r>
    </w:p>
    <w:p w:rsidR="00CC54B3" w:rsidRPr="006F5C49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б) кандидатами, претендующими на замещение должности муниципальной службы,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в установленном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законодательством порядке;</w:t>
      </w:r>
    </w:p>
    <w:p w:rsidR="00CC54B3" w:rsidRPr="006F5C49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в) муниципальными служащими, замещающими должности муниципальной службы,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ежегодно, не позднее 30 апреля года, следующего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за </w:t>
      </w: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отчетным</w:t>
      </w:r>
      <w:proofErr w:type="gramEnd"/>
      <w:r w:rsidRPr="006F5C49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CC54B3" w:rsidRPr="006F5C49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4. Гражданин при назначении на должность муниципальной службы представляет:</w:t>
      </w:r>
    </w:p>
    <w:p w:rsidR="00CC54B3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а) сведения о своих доходах, полученных от всех источников (включая доходы по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прежнему месту работы или месту замещения выборной должности, пенсии, пособия, иные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выплаты) за календарный год, предшествующий году подачи документов для замещения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должности муниципальной службы, а также сведения об имуществе, принадлежащем ему на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праве собственности, и о своих обязательствах имущественного характера по состоянию на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первое число месяца, предшествующего месяцу</w:t>
      </w:r>
      <w:proofErr w:type="gramEnd"/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подачи документов для замещения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должности муниципальной службы (на отчетную дату);</w:t>
      </w:r>
    </w:p>
    <w:p w:rsidR="005604E9" w:rsidRDefault="005604E9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5604E9" w:rsidRDefault="005604E9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5604E9" w:rsidRPr="006F5C49" w:rsidRDefault="005604E9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C54B3" w:rsidRPr="00902CEC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lastRenderedPageBreak/>
        <w:t>б) сведения о доходах супруги (супруга) и несовершеннолетних детей, полученных от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всех источников (включая заработную плату, пенсии, пособия, иные выплаты) за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календарный год, предшествующий году подачи гражданином документов для замещения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должности муниципальной службы, а также сведения об имуществе, принадлежащем им на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праве собственности, и об их обязательствах имущественного характера по состоянию на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первое число месяца, предшествующего месяцу подачи гражданином документов</w:t>
      </w:r>
      <w:proofErr w:type="gramEnd"/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для замещения должности муниципальной службы (на отчетную дату).</w:t>
      </w:r>
    </w:p>
    <w:p w:rsidR="00CC54B3" w:rsidRPr="00902CEC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5. Кандидат на должность,  представляет сведения о доходах, об имуществе и обязательствах имущественного характера в соответствии с пунктом 4 настоящего Положения. </w:t>
      </w:r>
    </w:p>
    <w:p w:rsidR="00CC54B3" w:rsidRPr="00902CEC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6. Муниципальный служащий представляет ежегодно:</w:t>
      </w:r>
    </w:p>
    <w:p w:rsidR="00316CEF" w:rsidRPr="00902CEC" w:rsidRDefault="00316CEF" w:rsidP="00316C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уведомления о принадлежащем им цифровых финансовых активах, цифровых правах, включающих одновременно цифровые финансовые активы и иные цифровые права, утилитарных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цифровых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правах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и цифровой валюте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по состоянию на конец отчетного периода;</w:t>
      </w:r>
    </w:p>
    <w:p w:rsidR="00316CEF" w:rsidRPr="00902CEC" w:rsidRDefault="00316CEF" w:rsidP="00316C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уведомления о принадлежащем им цифровых финансовых активах, цифровых правах, включающих одновременно цифровые финансовые активы и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иные цифровые права, утилитарных цифровых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правах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и цифровой валюте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по состоянию на конец отчетного периода.</w:t>
      </w:r>
    </w:p>
    <w:p w:rsidR="00316CEF" w:rsidRPr="00A604DB" w:rsidRDefault="00316CEF" w:rsidP="00316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A604DB">
        <w:rPr>
          <w:sz w:val="24"/>
          <w:szCs w:val="24"/>
        </w:rPr>
        <w:t>) 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 если</w:t>
      </w:r>
      <w:proofErr w:type="gramEnd"/>
      <w:r w:rsidRPr="00A604DB">
        <w:rPr>
          <w:sz w:val="24"/>
          <w:szCs w:val="24"/>
        </w:rPr>
        <w:t xml:space="preserve"> общая сумма таких сделок превышает общий доход данного лица и его супруги (супруга) 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sz w:val="24"/>
          <w:szCs w:val="24"/>
        </w:rPr>
        <w:t>.</w:t>
      </w:r>
    </w:p>
    <w:p w:rsidR="00CC54B3" w:rsidRPr="00902CEC" w:rsidRDefault="005A30CD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7</w:t>
      </w:r>
      <w:r w:rsidR="00CC54B3" w:rsidRPr="00902CEC">
        <w:rPr>
          <w:rFonts w:eastAsiaTheme="minorHAnsi"/>
          <w:color w:val="000000" w:themeColor="text1"/>
          <w:sz w:val="24"/>
          <w:szCs w:val="24"/>
          <w:lang w:eastAsia="en-US"/>
        </w:rPr>
        <w:t>. В случае если гражданин или муниципальный служащий обнаружили, что в представленных ими  сведениях о доходах, об имуществе и обязательствах имущественного характера не отражены или не полностью отражены какие-либо сведения, или имеются ошибки, они вправе представить уточненные сведения в порядке, установленном настоящим Положением:</w:t>
      </w:r>
    </w:p>
    <w:p w:rsidR="00CC54B3" w:rsidRPr="00902CEC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а) 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</w:t>
      </w:r>
    </w:p>
    <w:p w:rsidR="00CC54B3" w:rsidRPr="00902CEC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б)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"б" пункта 3 настоящего Положения.</w:t>
      </w:r>
    </w:p>
    <w:p w:rsidR="00CC54B3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в) муниципальный служащий может представить уточненные сведения в течение одного месяца после окончания срока, указанного в подпункте "в" пункта 3 настоящего Положения.</w:t>
      </w:r>
    </w:p>
    <w:p w:rsidR="005604E9" w:rsidRDefault="005604E9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604E9" w:rsidRPr="00902CEC" w:rsidRDefault="005604E9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C54B3" w:rsidRDefault="005A30CD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8</w:t>
      </w:r>
      <w:r w:rsidR="00CC54B3" w:rsidRPr="00902CEC">
        <w:rPr>
          <w:rFonts w:eastAsiaTheme="minorHAnsi"/>
          <w:color w:val="000000" w:themeColor="text1"/>
          <w:sz w:val="24"/>
          <w:szCs w:val="24"/>
          <w:lang w:eastAsia="en-US"/>
        </w:rPr>
        <w:t>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</w:p>
    <w:p w:rsidR="00CC54B3" w:rsidRPr="009872A2" w:rsidRDefault="005A30CD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9</w:t>
      </w:r>
      <w:r w:rsidR="00CC54B3"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CC54B3"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Федерации, нормативными правовыми актами субъекта Российской Федерации и на основании </w:t>
      </w:r>
      <w:r w:rsidR="009872A2" w:rsidRPr="009872A2">
        <w:rPr>
          <w:rFonts w:eastAsiaTheme="minorHAnsi"/>
          <w:color w:val="000000" w:themeColor="text1"/>
          <w:sz w:val="24"/>
          <w:szCs w:val="24"/>
          <w:lang w:eastAsia="en-US"/>
        </w:rPr>
        <w:t>распоряжения председателя с</w:t>
      </w:r>
      <w:r w:rsidR="00902CEC" w:rsidRPr="009872A2">
        <w:rPr>
          <w:rFonts w:eastAsiaTheme="minorHAnsi"/>
          <w:bCs/>
          <w:color w:val="000000"/>
          <w:sz w:val="24"/>
          <w:szCs w:val="24"/>
          <w:lang w:eastAsia="en-US"/>
        </w:rPr>
        <w:t>овета депутатов</w:t>
      </w:r>
      <w:r w:rsidR="00CC54B3" w:rsidRPr="009872A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CC54B3" w:rsidRPr="009872A2">
        <w:rPr>
          <w:rFonts w:eastAsiaTheme="minorHAnsi"/>
          <w:color w:val="000000" w:themeColor="text1"/>
          <w:sz w:val="24"/>
          <w:szCs w:val="24"/>
          <w:lang w:eastAsia="en-US"/>
        </w:rPr>
        <w:t>Сосновоборского</w:t>
      </w:r>
      <w:proofErr w:type="spellEnd"/>
      <w:r w:rsidR="00CC54B3" w:rsidRPr="009872A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городского округа, разработанного и утвержденного в соответствии с порядком утвержденным областным законом от 11.03.2008 № 14-оз «О</w:t>
      </w:r>
      <w:proofErr w:type="gramEnd"/>
      <w:r w:rsidR="00CC54B3" w:rsidRPr="009872A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правовом </w:t>
      </w:r>
      <w:proofErr w:type="gramStart"/>
      <w:r w:rsidR="00CC54B3" w:rsidRPr="009872A2">
        <w:rPr>
          <w:rFonts w:eastAsiaTheme="minorHAnsi"/>
          <w:color w:val="000000" w:themeColor="text1"/>
          <w:sz w:val="24"/>
          <w:szCs w:val="24"/>
          <w:lang w:eastAsia="en-US"/>
        </w:rPr>
        <w:t>регулировании</w:t>
      </w:r>
      <w:proofErr w:type="gramEnd"/>
      <w:r w:rsidR="00CC54B3" w:rsidRPr="009872A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муниципальной службы в Ленинградской области».</w:t>
      </w:r>
    </w:p>
    <w:p w:rsidR="00CC54B3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5A30CD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C54B3" w:rsidRPr="00902CEC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5A30CD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</w:t>
      </w:r>
      <w:r w:rsidR="009872A2"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 основании </w:t>
      </w:r>
      <w:r w:rsidR="009872A2" w:rsidRPr="009872A2">
        <w:rPr>
          <w:rFonts w:eastAsiaTheme="minorHAnsi"/>
          <w:color w:val="000000" w:themeColor="text1"/>
          <w:sz w:val="24"/>
          <w:szCs w:val="24"/>
          <w:lang w:eastAsia="en-US"/>
        </w:rPr>
        <w:t>распоряжения председателя с</w:t>
      </w:r>
      <w:r w:rsidR="009872A2" w:rsidRPr="009872A2">
        <w:rPr>
          <w:rFonts w:eastAsiaTheme="minorHAnsi"/>
          <w:bCs/>
          <w:color w:val="000000"/>
          <w:sz w:val="24"/>
          <w:szCs w:val="24"/>
          <w:lang w:eastAsia="en-US"/>
        </w:rPr>
        <w:t>овета депутатов</w:t>
      </w:r>
      <w:r w:rsidR="009872A2" w:rsidRPr="009872A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9872A2" w:rsidRPr="009872A2">
        <w:rPr>
          <w:rFonts w:eastAsiaTheme="minorHAnsi"/>
          <w:color w:val="000000" w:themeColor="text1"/>
          <w:sz w:val="24"/>
          <w:szCs w:val="24"/>
          <w:lang w:eastAsia="en-US"/>
        </w:rPr>
        <w:t>Сосновоборского</w:t>
      </w:r>
      <w:proofErr w:type="spellEnd"/>
      <w:r w:rsidR="009872A2" w:rsidRPr="009872A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городского округа</w:t>
      </w: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, разработанным в соответствии Указом Президента Российской Федерации от 8 июля 2013 года № 613, размещаются на официальном сайте </w:t>
      </w:r>
      <w:proofErr w:type="spellStart"/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Сосновоборского</w:t>
      </w:r>
      <w:proofErr w:type="spellEnd"/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городского округа, а в случае отсутствия этих сведений на официальном сайте</w:t>
      </w:r>
      <w:proofErr w:type="gramEnd"/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Сосновоборского</w:t>
      </w:r>
      <w:proofErr w:type="spellEnd"/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городского округа - предоставляются общероссийским средствам массовой информации для опубликования по их запросам.</w:t>
      </w:r>
    </w:p>
    <w:p w:rsidR="00CC54B3" w:rsidRPr="00902CEC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5A30CD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. Муниципальные служащие, в должностные обязанности</w:t>
      </w:r>
      <w:r w:rsidR="00902CEC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C54B3" w:rsidRPr="00902CEC" w:rsidRDefault="00CC54B3" w:rsidP="00CC54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5A30CD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 муниципального служащего, а также представляемые муниципальным служащим ежегодно, и информация о результатах  проверки достоверности и полноты этих сведений приобщаются к личному делу муниципального служащего.</w:t>
      </w:r>
    </w:p>
    <w:p w:rsidR="006F4127" w:rsidRPr="00902CEC" w:rsidRDefault="00CC54B3" w:rsidP="00902CE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5A30CD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Pr="00902CEC">
        <w:rPr>
          <w:rFonts w:eastAsiaTheme="minorHAnsi"/>
          <w:color w:val="000000" w:themeColor="text1"/>
          <w:sz w:val="24"/>
          <w:szCs w:val="24"/>
          <w:lang w:eastAsia="en-US"/>
        </w:rPr>
        <w:t xml:space="preserve">.. В случае если гражданин или кандидат на должность,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</w:t>
      </w:r>
      <w:r w:rsidRPr="00902CEC">
        <w:rPr>
          <w:rFonts w:eastAsiaTheme="minorHAnsi"/>
          <w:color w:val="000000" w:themeColor="text1"/>
          <w:sz w:val="24"/>
          <w:lang w:eastAsia="en-US"/>
        </w:rPr>
        <w:t>лицам по их письменному заявлению вместе с другими документ</w:t>
      </w:r>
      <w:proofErr w:type="gramEnd"/>
    </w:p>
    <w:sectPr w:rsidR="006F4127" w:rsidRPr="00902CEC" w:rsidSect="00CC54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87" w:rsidRDefault="006B2E87" w:rsidP="00CC54B3">
      <w:r>
        <w:separator/>
      </w:r>
    </w:p>
  </w:endnote>
  <w:endnote w:type="continuationSeparator" w:id="0">
    <w:p w:rsidR="006B2E87" w:rsidRDefault="006B2E87" w:rsidP="00CC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016"/>
      <w:docPartObj>
        <w:docPartGallery w:val="Page Numbers (Bottom of Page)"/>
        <w:docPartUnique/>
      </w:docPartObj>
    </w:sdtPr>
    <w:sdtContent>
      <w:p w:rsidR="00CC54B3" w:rsidRDefault="00F71A76">
        <w:pPr>
          <w:pStyle w:val="a8"/>
          <w:jc w:val="right"/>
        </w:pPr>
        <w:fldSimple w:instr=" PAGE   \* MERGEFORMAT ">
          <w:r w:rsidR="005023B9">
            <w:rPr>
              <w:noProof/>
            </w:rPr>
            <w:t>2</w:t>
          </w:r>
        </w:fldSimple>
      </w:p>
    </w:sdtContent>
  </w:sdt>
  <w:p w:rsidR="00CC54B3" w:rsidRDefault="00CC54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87" w:rsidRDefault="006B2E87" w:rsidP="00CC54B3">
      <w:r>
        <w:separator/>
      </w:r>
    </w:p>
  </w:footnote>
  <w:footnote w:type="continuationSeparator" w:id="0">
    <w:p w:rsidR="006B2E87" w:rsidRDefault="006B2E87" w:rsidP="00CC5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18"/>
    <w:rsid w:val="00082189"/>
    <w:rsid w:val="0021022E"/>
    <w:rsid w:val="00215C0D"/>
    <w:rsid w:val="0026465B"/>
    <w:rsid w:val="002A666F"/>
    <w:rsid w:val="002C38E0"/>
    <w:rsid w:val="002E715C"/>
    <w:rsid w:val="003065E9"/>
    <w:rsid w:val="00316CEF"/>
    <w:rsid w:val="0039014E"/>
    <w:rsid w:val="003A1E88"/>
    <w:rsid w:val="004219E9"/>
    <w:rsid w:val="00493A2B"/>
    <w:rsid w:val="005023B9"/>
    <w:rsid w:val="00522986"/>
    <w:rsid w:val="00552E4B"/>
    <w:rsid w:val="005604E9"/>
    <w:rsid w:val="00586208"/>
    <w:rsid w:val="005A30CD"/>
    <w:rsid w:val="005A6375"/>
    <w:rsid w:val="005E112B"/>
    <w:rsid w:val="00603CFB"/>
    <w:rsid w:val="00631982"/>
    <w:rsid w:val="006341E8"/>
    <w:rsid w:val="006B2E87"/>
    <w:rsid w:val="006F2731"/>
    <w:rsid w:val="006F4127"/>
    <w:rsid w:val="007D6C88"/>
    <w:rsid w:val="007E5577"/>
    <w:rsid w:val="00804008"/>
    <w:rsid w:val="00862405"/>
    <w:rsid w:val="00867DDE"/>
    <w:rsid w:val="0089562E"/>
    <w:rsid w:val="008E279B"/>
    <w:rsid w:val="00902CEC"/>
    <w:rsid w:val="009872A2"/>
    <w:rsid w:val="009F15D8"/>
    <w:rsid w:val="00A34456"/>
    <w:rsid w:val="00A81418"/>
    <w:rsid w:val="00A909A5"/>
    <w:rsid w:val="00AC1158"/>
    <w:rsid w:val="00B4196E"/>
    <w:rsid w:val="00BF4DF7"/>
    <w:rsid w:val="00C115FB"/>
    <w:rsid w:val="00C925F8"/>
    <w:rsid w:val="00CC54B3"/>
    <w:rsid w:val="00CF351F"/>
    <w:rsid w:val="00CF621C"/>
    <w:rsid w:val="00CF7349"/>
    <w:rsid w:val="00D228F1"/>
    <w:rsid w:val="00D66BFD"/>
    <w:rsid w:val="00D855C6"/>
    <w:rsid w:val="00D90C7A"/>
    <w:rsid w:val="00DB0A0A"/>
    <w:rsid w:val="00DD0B24"/>
    <w:rsid w:val="00DE0CDA"/>
    <w:rsid w:val="00E01EB0"/>
    <w:rsid w:val="00E52CFB"/>
    <w:rsid w:val="00EA757F"/>
    <w:rsid w:val="00F124D3"/>
    <w:rsid w:val="00F4773A"/>
    <w:rsid w:val="00F47D22"/>
    <w:rsid w:val="00F71A76"/>
    <w:rsid w:val="00FA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4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C54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54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CC54B3"/>
    <w:pPr>
      <w:jc w:val="center"/>
    </w:pPr>
    <w:rPr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CC54B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5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5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5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54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C54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CC54B3"/>
    <w:pPr>
      <w:ind w:firstLine="720"/>
      <w:jc w:val="both"/>
    </w:pPr>
    <w:rPr>
      <w:rFonts w:eastAsia="Calibri"/>
      <w:sz w:val="24"/>
    </w:rPr>
  </w:style>
  <w:style w:type="character" w:customStyle="1" w:styleId="ab">
    <w:name w:val="Основной текст с отступом Знак"/>
    <w:basedOn w:val="a0"/>
    <w:link w:val="aa"/>
    <w:semiHidden/>
    <w:rsid w:val="00CC54B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CC5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5C8D5-A6A8-49D1-97F6-D82B2C19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dcterms:created xsi:type="dcterms:W3CDTF">2022-07-06T08:37:00Z</dcterms:created>
  <dcterms:modified xsi:type="dcterms:W3CDTF">2022-07-06T08:37:00Z</dcterms:modified>
</cp:coreProperties>
</file>